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485319376"/>
        <w:docPartObj>
          <w:docPartGallery w:val="Cover Pages"/>
          <w:docPartUnique/>
        </w:docPartObj>
      </w:sdtPr>
      <w:sdtEndPr>
        <w:rPr>
          <w:rFonts w:eastAsia="+mn-ea"/>
          <w:b/>
          <w:bCs/>
          <w:color w:val="853217" w:themeColor="accent1"/>
          <w:kern w:val="24"/>
          <w:sz w:val="56"/>
          <w:szCs w:val="48"/>
          <w:lang w:eastAsia="fr-FR"/>
        </w:rPr>
      </w:sdtEndPr>
      <w:sdtContent>
        <w:p w14:paraId="0E810484" w14:textId="77777777" w:rsidR="00FD4ED0" w:rsidRDefault="00FD4ED0" w:rsidP="001D1071">
          <w:pPr>
            <w:spacing w:line="276" w:lineRule="auto"/>
          </w:pPr>
        </w:p>
        <w:p w14:paraId="0697047D" w14:textId="77777777" w:rsidR="00FD4ED0" w:rsidRDefault="00FD4ED0" w:rsidP="001D1071">
          <w:pPr>
            <w:tabs>
              <w:tab w:val="clear" w:pos="708"/>
            </w:tabs>
            <w:suppressAutoHyphens w:val="0"/>
            <w:spacing w:after="200" w:line="276" w:lineRule="auto"/>
            <w:rPr>
              <w:color w:val="632511" w:themeColor="accent1" w:themeShade="BF"/>
            </w:rPr>
          </w:pPr>
        </w:p>
        <w:p w14:paraId="6A93DC4A" w14:textId="77777777" w:rsidR="00FD4ED0" w:rsidRDefault="00FD4ED0" w:rsidP="001D1071">
          <w:pPr>
            <w:tabs>
              <w:tab w:val="clear" w:pos="708"/>
            </w:tabs>
            <w:suppressAutoHyphens w:val="0"/>
            <w:spacing w:after="200" w:line="276" w:lineRule="auto"/>
            <w:rPr>
              <w:color w:val="632511" w:themeColor="accent1" w:themeShade="BF"/>
            </w:rPr>
          </w:pPr>
        </w:p>
        <w:p w14:paraId="4576FB84" w14:textId="77777777" w:rsidR="00FD4ED0" w:rsidRDefault="00FD4ED0" w:rsidP="001D1071">
          <w:pPr>
            <w:tabs>
              <w:tab w:val="clear" w:pos="708"/>
            </w:tabs>
            <w:suppressAutoHyphens w:val="0"/>
            <w:spacing w:after="200" w:line="276" w:lineRule="auto"/>
            <w:rPr>
              <w:color w:val="632511" w:themeColor="accent1" w:themeShade="BF"/>
            </w:rPr>
          </w:pPr>
        </w:p>
        <w:p w14:paraId="009BE1BB" w14:textId="77777777" w:rsidR="00FD4ED0" w:rsidRDefault="00FD4ED0" w:rsidP="001D1071">
          <w:pPr>
            <w:tabs>
              <w:tab w:val="clear" w:pos="708"/>
            </w:tabs>
            <w:suppressAutoHyphens w:val="0"/>
            <w:spacing w:after="200" w:line="276" w:lineRule="auto"/>
            <w:rPr>
              <w:color w:val="632511" w:themeColor="accent1" w:themeShade="BF"/>
            </w:rPr>
          </w:pPr>
        </w:p>
        <w:p w14:paraId="772F7030" w14:textId="77777777" w:rsidR="00FD4ED0" w:rsidRDefault="00FD4ED0" w:rsidP="001D1071">
          <w:pPr>
            <w:tabs>
              <w:tab w:val="clear" w:pos="708"/>
            </w:tabs>
            <w:suppressAutoHyphens w:val="0"/>
            <w:spacing w:after="200" w:line="276" w:lineRule="auto"/>
            <w:rPr>
              <w:color w:val="632511" w:themeColor="accent1" w:themeShade="BF"/>
            </w:rPr>
          </w:pPr>
        </w:p>
        <w:p w14:paraId="71EFD68D" w14:textId="77777777" w:rsidR="00FD4ED0" w:rsidRDefault="00FD4ED0" w:rsidP="001D1071">
          <w:pPr>
            <w:tabs>
              <w:tab w:val="clear" w:pos="708"/>
            </w:tabs>
            <w:suppressAutoHyphens w:val="0"/>
            <w:spacing w:after="200" w:line="276" w:lineRule="auto"/>
            <w:rPr>
              <w:color w:val="632511" w:themeColor="accent1" w:themeShade="BF"/>
            </w:rPr>
          </w:pPr>
        </w:p>
        <w:p w14:paraId="1906C102" w14:textId="77777777" w:rsidR="00FD4ED0" w:rsidRDefault="00FD4ED0" w:rsidP="001D1071">
          <w:pPr>
            <w:tabs>
              <w:tab w:val="clear" w:pos="708"/>
            </w:tabs>
            <w:suppressAutoHyphens w:val="0"/>
            <w:spacing w:after="200" w:line="276" w:lineRule="auto"/>
            <w:rPr>
              <w:color w:val="632511" w:themeColor="accent1" w:themeShade="BF"/>
            </w:rPr>
          </w:pPr>
          <w:r>
            <w:rPr>
              <w:noProof/>
              <w:color w:val="632511" w:themeColor="accent1" w:themeShade="BF"/>
              <w:lang w:eastAsia="fr-FR"/>
            </w:rPr>
            <mc:AlternateContent>
              <mc:Choice Requires="wps">
                <w:drawing>
                  <wp:anchor distT="0" distB="0" distL="114300" distR="114300" simplePos="0" relativeHeight="251653632" behindDoc="1" locked="0" layoutInCell="1" allowOverlap="1" wp14:anchorId="59F5E9FF" wp14:editId="4A1ED326">
                    <wp:simplePos x="0" y="0"/>
                    <wp:positionH relativeFrom="column">
                      <wp:posOffset>105410</wp:posOffset>
                    </wp:positionH>
                    <wp:positionV relativeFrom="paragraph">
                      <wp:posOffset>24130</wp:posOffset>
                    </wp:positionV>
                    <wp:extent cx="0" cy="4650740"/>
                    <wp:effectExtent l="19050" t="0" r="19050" b="35560"/>
                    <wp:wrapTight wrapText="bothSides">
                      <wp:wrapPolygon edited="0">
                        <wp:start x="-1" y="0"/>
                        <wp:lineTo x="-1" y="21677"/>
                        <wp:lineTo x="-1" y="21677"/>
                        <wp:lineTo x="-1" y="0"/>
                        <wp:lineTo x="-1" y="0"/>
                      </wp:wrapPolygon>
                    </wp:wrapTight>
                    <wp:docPr id="455" name="Connecteur droit 455"/>
                    <wp:cNvGraphicFramePr/>
                    <a:graphic xmlns:a="http://schemas.openxmlformats.org/drawingml/2006/main">
                      <a:graphicData uri="http://schemas.microsoft.com/office/word/2010/wordprocessingShape">
                        <wps:wsp>
                          <wps:cNvCnPr/>
                          <wps:spPr>
                            <a:xfrm>
                              <a:off x="0" y="0"/>
                              <a:ext cx="0" cy="4650740"/>
                            </a:xfrm>
                            <a:prstGeom prst="line">
                              <a:avLst/>
                            </a:prstGeom>
                            <a:ln w="28575">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7C0F00" id="Connecteur droit 455"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3pt,1.9pt" to="8.3pt,3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" strokecolor="#853217 [3204]" strokeweight="2.25pt">
                    <w10:wrap type="tight"/>
                  </v:line>
                </w:pict>
              </mc:Fallback>
            </mc:AlternateContent>
          </w:r>
        </w:p>
        <w:p w14:paraId="33271EDA" w14:textId="77777777" w:rsidR="00FD4ED0" w:rsidRPr="00FD4ED0" w:rsidRDefault="00FD4ED0" w:rsidP="001D1071">
          <w:pPr>
            <w:tabs>
              <w:tab w:val="clear" w:pos="708"/>
            </w:tabs>
            <w:suppressAutoHyphens w:val="0"/>
            <w:spacing w:after="200" w:line="276" w:lineRule="auto"/>
            <w:rPr>
              <w:color w:val="632511" w:themeColor="accent1" w:themeShade="BF"/>
            </w:rPr>
          </w:pPr>
          <w:r w:rsidRPr="00FD4ED0">
            <w:rPr>
              <w:b/>
              <w:color w:val="853217" w:themeColor="accent1"/>
              <w:sz w:val="32"/>
            </w:rPr>
            <w:t>RIFSEE</w:t>
          </w:r>
          <w:r>
            <w:rPr>
              <w:b/>
              <w:color w:val="853217" w:themeColor="accent1"/>
              <w:sz w:val="32"/>
            </w:rPr>
            <w:t>P</w:t>
          </w:r>
        </w:p>
        <w:p w14:paraId="7ED762B7" w14:textId="77777777" w:rsidR="00FD4ED0" w:rsidRPr="00FD4ED0" w:rsidRDefault="00FD4ED0" w:rsidP="001D1071">
          <w:pPr>
            <w:tabs>
              <w:tab w:val="clear" w:pos="708"/>
            </w:tabs>
            <w:suppressAutoHyphens w:val="0"/>
            <w:spacing w:after="200" w:line="276" w:lineRule="auto"/>
            <w:rPr>
              <w:color w:val="632511" w:themeColor="accent1" w:themeShade="BF"/>
            </w:rPr>
          </w:pPr>
        </w:p>
        <w:p w14:paraId="27F2F84C" w14:textId="77777777" w:rsidR="00FD4ED0" w:rsidRDefault="00FD4ED0" w:rsidP="001D1071">
          <w:pPr>
            <w:tabs>
              <w:tab w:val="clear" w:pos="708"/>
            </w:tabs>
            <w:suppressAutoHyphens w:val="0"/>
            <w:spacing w:after="200" w:line="276" w:lineRule="auto"/>
            <w:rPr>
              <w:rFonts w:eastAsiaTheme="majorEastAsia"/>
              <w:color w:val="000000" w:themeColor="text1"/>
              <w:sz w:val="56"/>
              <w:szCs w:val="88"/>
            </w:rPr>
          </w:pPr>
          <w:r w:rsidRPr="00FD4ED0">
            <w:rPr>
              <w:rFonts w:eastAsiaTheme="majorEastAsia"/>
              <w:color w:val="000000" w:themeColor="text1"/>
              <w:sz w:val="56"/>
              <w:szCs w:val="88"/>
            </w:rPr>
            <w:t>REGIME INDEMNITAIRE TENANT COMPTE DES FONCTIONS, DES SUJETIONS, DE L’EXPERTISE ET DE L’ENGAGEMENT PROFESSIONNE</w:t>
          </w:r>
          <w:r>
            <w:rPr>
              <w:rFonts w:eastAsiaTheme="majorEastAsia"/>
              <w:color w:val="000000" w:themeColor="text1"/>
              <w:sz w:val="56"/>
              <w:szCs w:val="88"/>
            </w:rPr>
            <w:t>L</w:t>
          </w:r>
        </w:p>
        <w:p w14:paraId="2F2C5227" w14:textId="77777777" w:rsidR="00FD4ED0" w:rsidRDefault="00FD4ED0" w:rsidP="001D1071">
          <w:pPr>
            <w:tabs>
              <w:tab w:val="clear" w:pos="708"/>
            </w:tabs>
            <w:suppressAutoHyphens w:val="0"/>
            <w:spacing w:after="200" w:line="276" w:lineRule="auto"/>
            <w:rPr>
              <w:color w:val="632511" w:themeColor="accent1" w:themeShade="BF"/>
            </w:rPr>
          </w:pPr>
        </w:p>
        <w:p w14:paraId="52587424" w14:textId="77777777" w:rsidR="00FD4ED0" w:rsidRDefault="00FD4ED0" w:rsidP="001D1071">
          <w:pPr>
            <w:tabs>
              <w:tab w:val="clear" w:pos="708"/>
            </w:tabs>
            <w:suppressAutoHyphens w:val="0"/>
            <w:spacing w:after="200" w:line="276" w:lineRule="auto"/>
            <w:rPr>
              <w:color w:val="632511" w:themeColor="accent1" w:themeShade="BF"/>
            </w:rPr>
          </w:pPr>
          <w:r>
            <w:rPr>
              <w:color w:val="632511" w:themeColor="accent1" w:themeShade="BF"/>
            </w:rPr>
            <w:t>Livret réalisé dans le cadre du groupe de travail régional Languedoc Roussillon</w:t>
          </w:r>
          <w:r w:rsidR="00A63195">
            <w:rPr>
              <w:color w:val="632511" w:themeColor="accent1" w:themeShade="BF"/>
            </w:rPr>
            <w:t xml:space="preserve"> </w:t>
          </w:r>
          <w:r>
            <w:rPr>
              <w:color w:val="632511" w:themeColor="accent1" w:themeShade="BF"/>
            </w:rPr>
            <w:t>/</w:t>
          </w:r>
          <w:r w:rsidR="00A63195">
            <w:rPr>
              <w:color w:val="632511" w:themeColor="accent1" w:themeShade="BF"/>
            </w:rPr>
            <w:t xml:space="preserve"> </w:t>
          </w:r>
          <w:r>
            <w:rPr>
              <w:color w:val="632511" w:themeColor="accent1" w:themeShade="BF"/>
            </w:rPr>
            <w:t>Midi Pyrénées</w:t>
          </w:r>
          <w:r w:rsidR="00A63195">
            <w:rPr>
              <w:color w:val="632511" w:themeColor="accent1" w:themeShade="BF"/>
            </w:rPr>
            <w:t>,</w:t>
          </w:r>
          <w:r>
            <w:rPr>
              <w:color w:val="632511" w:themeColor="accent1" w:themeShade="BF"/>
            </w:rPr>
            <w:t xml:space="preserve"> avec la collaboration des CDG 11, 31, 34, 48, 65, 81</w:t>
          </w:r>
        </w:p>
        <w:p w14:paraId="266C57FB" w14:textId="77777777" w:rsidR="00FD4ED0" w:rsidRDefault="00FD4ED0" w:rsidP="001D1071">
          <w:pPr>
            <w:tabs>
              <w:tab w:val="clear" w:pos="708"/>
            </w:tabs>
            <w:suppressAutoHyphens w:val="0"/>
            <w:spacing w:after="200" w:line="276" w:lineRule="auto"/>
            <w:rPr>
              <w:color w:val="632511" w:themeColor="accent1" w:themeShade="BF"/>
            </w:rPr>
          </w:pPr>
        </w:p>
        <w:p w14:paraId="2577F5ED" w14:textId="68C974A1" w:rsidR="00FD4ED0" w:rsidRDefault="00091795" w:rsidP="001D1071">
          <w:pPr>
            <w:tabs>
              <w:tab w:val="clear" w:pos="708"/>
            </w:tabs>
            <w:suppressAutoHyphens w:val="0"/>
            <w:spacing w:after="200" w:line="276" w:lineRule="auto"/>
            <w:rPr>
              <w:rFonts w:eastAsiaTheme="majorEastAsia"/>
              <w:color w:val="000000" w:themeColor="text1"/>
              <w:sz w:val="56"/>
              <w:szCs w:val="88"/>
            </w:rPr>
          </w:pPr>
          <w:r>
            <w:rPr>
              <w:b/>
              <w:color w:val="000000" w:themeColor="text1"/>
            </w:rPr>
            <w:t>Avril</w:t>
          </w:r>
          <w:r w:rsidR="00400826">
            <w:rPr>
              <w:b/>
              <w:color w:val="000000" w:themeColor="text1"/>
            </w:rPr>
            <w:t xml:space="preserve"> 2025</w:t>
          </w:r>
        </w:p>
        <w:p w14:paraId="0622525A" w14:textId="77777777" w:rsidR="00FD4ED0" w:rsidRDefault="00FD4ED0" w:rsidP="001D1071">
          <w:pPr>
            <w:tabs>
              <w:tab w:val="clear" w:pos="708"/>
            </w:tabs>
            <w:suppressAutoHyphens w:val="0"/>
            <w:spacing w:after="200" w:line="276" w:lineRule="auto"/>
            <w:rPr>
              <w:rFonts w:eastAsia="+mn-ea"/>
              <w:b/>
              <w:bCs/>
              <w:color w:val="853217" w:themeColor="accent1"/>
              <w:kern w:val="24"/>
              <w:sz w:val="56"/>
              <w:szCs w:val="48"/>
              <w:lang w:eastAsia="fr-FR"/>
            </w:rPr>
          </w:pPr>
        </w:p>
        <w:p w14:paraId="6DBE0495" w14:textId="77777777" w:rsidR="00BE6239" w:rsidRDefault="00BE6239" w:rsidP="001D1071">
          <w:pPr>
            <w:tabs>
              <w:tab w:val="clear" w:pos="708"/>
            </w:tabs>
            <w:suppressAutoHyphens w:val="0"/>
            <w:spacing w:after="200" w:line="276" w:lineRule="auto"/>
            <w:rPr>
              <w:rFonts w:eastAsia="+mn-ea"/>
              <w:b/>
              <w:bCs/>
              <w:color w:val="853217" w:themeColor="accent1"/>
              <w:kern w:val="24"/>
              <w:sz w:val="56"/>
              <w:szCs w:val="48"/>
              <w:lang w:eastAsia="fr-FR"/>
            </w:rPr>
          </w:pPr>
        </w:p>
        <w:p w14:paraId="2DC2C9AE" w14:textId="77777777" w:rsidR="00FE2FC3" w:rsidRDefault="00FE2FC3" w:rsidP="001D1071">
          <w:pPr>
            <w:tabs>
              <w:tab w:val="clear" w:pos="708"/>
            </w:tabs>
            <w:suppressAutoHyphens w:val="0"/>
            <w:spacing w:after="200" w:line="276" w:lineRule="auto"/>
            <w:rPr>
              <w:rFonts w:eastAsia="+mn-ea"/>
              <w:b/>
              <w:bCs/>
              <w:color w:val="853217" w:themeColor="accent1"/>
              <w:kern w:val="24"/>
              <w:sz w:val="56"/>
              <w:szCs w:val="48"/>
              <w:lang w:eastAsia="fr-FR"/>
            </w:rPr>
          </w:pPr>
        </w:p>
        <w:p w14:paraId="24BFF44D" w14:textId="77777777" w:rsidR="00FD4ED0" w:rsidRDefault="00560702" w:rsidP="001D1071">
          <w:pPr>
            <w:tabs>
              <w:tab w:val="clear" w:pos="708"/>
            </w:tabs>
            <w:suppressAutoHyphens w:val="0"/>
            <w:spacing w:after="200" w:line="276" w:lineRule="auto"/>
            <w:rPr>
              <w:rFonts w:eastAsia="+mn-ea"/>
              <w:b/>
              <w:bCs/>
              <w:color w:val="853217" w:themeColor="accent1"/>
              <w:kern w:val="24"/>
              <w:sz w:val="56"/>
              <w:szCs w:val="48"/>
              <w:lang w:eastAsia="fr-FR"/>
            </w:rPr>
          </w:pPr>
        </w:p>
      </w:sdtContent>
    </w:sdt>
    <w:p w14:paraId="730BEA83" w14:textId="77777777" w:rsidR="00F572C2" w:rsidRPr="00513EA5" w:rsidRDefault="006546DB" w:rsidP="001D1071">
      <w:pPr>
        <w:pStyle w:val="Titre1"/>
      </w:pPr>
      <w:bookmarkStart w:id="0" w:name="_Toc185405283"/>
      <w:r w:rsidRPr="00513EA5">
        <w:lastRenderedPageBreak/>
        <w:t>SOMMAIRE</w:t>
      </w:r>
      <w:bookmarkEnd w:id="0"/>
    </w:p>
    <w:p w14:paraId="2B309ACD" w14:textId="53D58AFB" w:rsidR="005E6AB8" w:rsidRDefault="00F572C2">
      <w:pPr>
        <w:pStyle w:val="TM1"/>
        <w:rPr>
          <w:rFonts w:asciiTheme="minorHAnsi" w:eastAsiaTheme="minorEastAsia" w:hAnsiTheme="minorHAnsi" w:cstheme="minorBidi"/>
          <w:b w:val="0"/>
          <w:color w:val="auto"/>
          <w:kern w:val="2"/>
          <w:sz w:val="22"/>
          <w:szCs w:val="22"/>
          <w:lang w:eastAsia="fr-FR"/>
          <w14:ligatures w14:val="standardContextual"/>
        </w:rPr>
      </w:pPr>
      <w:r w:rsidRPr="006546DB">
        <w:rPr>
          <w:bCs/>
          <w:i/>
          <w:iCs/>
        </w:rPr>
        <w:fldChar w:fldCharType="begin"/>
      </w:r>
      <w:r w:rsidRPr="006546DB">
        <w:instrText xml:space="preserve"> TOC \o "1-3" \h \z \u </w:instrText>
      </w:r>
      <w:r w:rsidRPr="006546DB">
        <w:rPr>
          <w:bCs/>
          <w:i/>
          <w:iCs/>
        </w:rPr>
        <w:fldChar w:fldCharType="separate"/>
      </w:r>
      <w:hyperlink w:anchor="_Toc185405283" w:history="1">
        <w:r w:rsidR="005E6AB8" w:rsidRPr="00FE5429">
          <w:rPr>
            <w:rStyle w:val="Lienhypertexte"/>
          </w:rPr>
          <w:t>SOMMAIRE</w:t>
        </w:r>
        <w:r w:rsidR="005E6AB8">
          <w:rPr>
            <w:webHidden/>
          </w:rPr>
          <w:tab/>
        </w:r>
        <w:r w:rsidR="005E6AB8">
          <w:rPr>
            <w:webHidden/>
          </w:rPr>
          <w:fldChar w:fldCharType="begin"/>
        </w:r>
        <w:r w:rsidR="005E6AB8">
          <w:rPr>
            <w:webHidden/>
          </w:rPr>
          <w:instrText xml:space="preserve"> PAGEREF _Toc185405283 \h </w:instrText>
        </w:r>
        <w:r w:rsidR="005E6AB8">
          <w:rPr>
            <w:webHidden/>
          </w:rPr>
        </w:r>
        <w:r w:rsidR="005E6AB8">
          <w:rPr>
            <w:webHidden/>
          </w:rPr>
          <w:fldChar w:fldCharType="separate"/>
        </w:r>
        <w:r w:rsidR="00560702">
          <w:rPr>
            <w:webHidden/>
          </w:rPr>
          <w:t>2</w:t>
        </w:r>
        <w:r w:rsidR="005E6AB8">
          <w:rPr>
            <w:webHidden/>
          </w:rPr>
          <w:fldChar w:fldCharType="end"/>
        </w:r>
      </w:hyperlink>
    </w:p>
    <w:p w14:paraId="02AF8404" w14:textId="387657B4" w:rsidR="005E6AB8" w:rsidRDefault="005E6AB8">
      <w:pPr>
        <w:pStyle w:val="TM1"/>
        <w:rPr>
          <w:rFonts w:asciiTheme="minorHAnsi" w:eastAsiaTheme="minorEastAsia" w:hAnsiTheme="minorHAnsi" w:cstheme="minorBidi"/>
          <w:b w:val="0"/>
          <w:color w:val="auto"/>
          <w:kern w:val="2"/>
          <w:sz w:val="22"/>
          <w:szCs w:val="22"/>
          <w:lang w:eastAsia="fr-FR"/>
          <w14:ligatures w14:val="standardContextual"/>
        </w:rPr>
      </w:pPr>
      <w:hyperlink w:anchor="_Toc185405284" w:history="1">
        <w:r w:rsidRPr="00FE5429">
          <w:rPr>
            <w:rStyle w:val="Lienhypertexte"/>
          </w:rPr>
          <w:t>PREAMBULE</w:t>
        </w:r>
        <w:r>
          <w:rPr>
            <w:webHidden/>
          </w:rPr>
          <w:tab/>
        </w:r>
        <w:r>
          <w:rPr>
            <w:webHidden/>
          </w:rPr>
          <w:fldChar w:fldCharType="begin"/>
        </w:r>
        <w:r>
          <w:rPr>
            <w:webHidden/>
          </w:rPr>
          <w:instrText xml:space="preserve"> PAGEREF _Toc185405284 \h </w:instrText>
        </w:r>
        <w:r>
          <w:rPr>
            <w:webHidden/>
          </w:rPr>
        </w:r>
        <w:r>
          <w:rPr>
            <w:webHidden/>
          </w:rPr>
          <w:fldChar w:fldCharType="separate"/>
        </w:r>
        <w:r w:rsidR="00560702">
          <w:rPr>
            <w:webHidden/>
          </w:rPr>
          <w:t>3</w:t>
        </w:r>
        <w:r>
          <w:rPr>
            <w:webHidden/>
          </w:rPr>
          <w:fldChar w:fldCharType="end"/>
        </w:r>
      </w:hyperlink>
    </w:p>
    <w:p w14:paraId="22684341" w14:textId="0C888490" w:rsidR="005E6AB8" w:rsidRDefault="005E6AB8">
      <w:pPr>
        <w:pStyle w:val="TM1"/>
        <w:rPr>
          <w:rFonts w:asciiTheme="minorHAnsi" w:eastAsiaTheme="minorEastAsia" w:hAnsiTheme="minorHAnsi" w:cstheme="minorBidi"/>
          <w:b w:val="0"/>
          <w:color w:val="auto"/>
          <w:kern w:val="2"/>
          <w:sz w:val="22"/>
          <w:szCs w:val="22"/>
          <w:lang w:eastAsia="fr-FR"/>
          <w14:ligatures w14:val="standardContextual"/>
        </w:rPr>
      </w:pPr>
      <w:hyperlink w:anchor="_Toc185405285" w:history="1">
        <w:r w:rsidRPr="00FE5429">
          <w:rPr>
            <w:rStyle w:val="Lienhypertexte"/>
          </w:rPr>
          <w:t>REFERENCES REGLEMENTAIRES</w:t>
        </w:r>
        <w:r>
          <w:rPr>
            <w:webHidden/>
          </w:rPr>
          <w:tab/>
        </w:r>
        <w:r>
          <w:rPr>
            <w:webHidden/>
          </w:rPr>
          <w:fldChar w:fldCharType="begin"/>
        </w:r>
        <w:r>
          <w:rPr>
            <w:webHidden/>
          </w:rPr>
          <w:instrText xml:space="preserve"> PAGEREF _Toc185405285 \h </w:instrText>
        </w:r>
        <w:r>
          <w:rPr>
            <w:webHidden/>
          </w:rPr>
        </w:r>
        <w:r>
          <w:rPr>
            <w:webHidden/>
          </w:rPr>
          <w:fldChar w:fldCharType="separate"/>
        </w:r>
        <w:r w:rsidR="00560702">
          <w:rPr>
            <w:webHidden/>
          </w:rPr>
          <w:t>3</w:t>
        </w:r>
        <w:r>
          <w:rPr>
            <w:webHidden/>
          </w:rPr>
          <w:fldChar w:fldCharType="end"/>
        </w:r>
      </w:hyperlink>
    </w:p>
    <w:p w14:paraId="14E8D821" w14:textId="234C90CC" w:rsidR="005E6AB8" w:rsidRDefault="005E6AB8">
      <w:pPr>
        <w:pStyle w:val="TM1"/>
        <w:rPr>
          <w:rFonts w:asciiTheme="minorHAnsi" w:eastAsiaTheme="minorEastAsia" w:hAnsiTheme="minorHAnsi" w:cstheme="minorBidi"/>
          <w:b w:val="0"/>
          <w:color w:val="auto"/>
          <w:kern w:val="2"/>
          <w:sz w:val="22"/>
          <w:szCs w:val="22"/>
          <w:lang w:eastAsia="fr-FR"/>
          <w14:ligatures w14:val="standardContextual"/>
        </w:rPr>
      </w:pPr>
      <w:hyperlink w:anchor="_Toc185405286" w:history="1">
        <w:r w:rsidRPr="00FE5429">
          <w:rPr>
            <w:rStyle w:val="Lienhypertexte"/>
          </w:rPr>
          <w:t>I / INTRODUCTION</w:t>
        </w:r>
        <w:r>
          <w:rPr>
            <w:webHidden/>
          </w:rPr>
          <w:tab/>
        </w:r>
        <w:r>
          <w:rPr>
            <w:webHidden/>
          </w:rPr>
          <w:fldChar w:fldCharType="begin"/>
        </w:r>
        <w:r>
          <w:rPr>
            <w:webHidden/>
          </w:rPr>
          <w:instrText xml:space="preserve"> PAGEREF _Toc185405286 \h </w:instrText>
        </w:r>
        <w:r>
          <w:rPr>
            <w:webHidden/>
          </w:rPr>
        </w:r>
        <w:r>
          <w:rPr>
            <w:webHidden/>
          </w:rPr>
          <w:fldChar w:fldCharType="separate"/>
        </w:r>
        <w:r w:rsidR="00560702">
          <w:rPr>
            <w:webHidden/>
          </w:rPr>
          <w:t>4</w:t>
        </w:r>
        <w:r>
          <w:rPr>
            <w:webHidden/>
          </w:rPr>
          <w:fldChar w:fldCharType="end"/>
        </w:r>
      </w:hyperlink>
    </w:p>
    <w:p w14:paraId="43B8275B" w14:textId="6C54DACF"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287" w:history="1">
        <w:r w:rsidRPr="00FE5429">
          <w:rPr>
            <w:rStyle w:val="Lienhypertexte"/>
            <w:rFonts w:eastAsiaTheme="majorEastAsia"/>
            <w:noProof/>
          </w:rPr>
          <w:t>1.</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DEFINITION DU REGIME INDEMNITAIRE</w:t>
        </w:r>
        <w:r>
          <w:rPr>
            <w:noProof/>
            <w:webHidden/>
          </w:rPr>
          <w:tab/>
        </w:r>
        <w:r>
          <w:rPr>
            <w:noProof/>
            <w:webHidden/>
          </w:rPr>
          <w:fldChar w:fldCharType="begin"/>
        </w:r>
        <w:r>
          <w:rPr>
            <w:noProof/>
            <w:webHidden/>
          </w:rPr>
          <w:instrText xml:space="preserve"> PAGEREF _Toc185405287 \h </w:instrText>
        </w:r>
        <w:r>
          <w:rPr>
            <w:noProof/>
            <w:webHidden/>
          </w:rPr>
        </w:r>
        <w:r>
          <w:rPr>
            <w:noProof/>
            <w:webHidden/>
          </w:rPr>
          <w:fldChar w:fldCharType="separate"/>
        </w:r>
        <w:r w:rsidR="00560702">
          <w:rPr>
            <w:noProof/>
            <w:webHidden/>
          </w:rPr>
          <w:t>4</w:t>
        </w:r>
        <w:r>
          <w:rPr>
            <w:noProof/>
            <w:webHidden/>
          </w:rPr>
          <w:fldChar w:fldCharType="end"/>
        </w:r>
      </w:hyperlink>
    </w:p>
    <w:p w14:paraId="0ACA9ED6" w14:textId="0F8AAF39"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288" w:history="1">
        <w:r w:rsidRPr="00FE5429">
          <w:rPr>
            <w:rStyle w:val="Lienhypertexte"/>
            <w:rFonts w:eastAsiaTheme="majorEastAsia"/>
            <w:noProof/>
          </w:rPr>
          <w:t>2.</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OBJECTIFS DU REGIME INDEMNITAIRE</w:t>
        </w:r>
        <w:r>
          <w:rPr>
            <w:noProof/>
            <w:webHidden/>
          </w:rPr>
          <w:tab/>
        </w:r>
        <w:r>
          <w:rPr>
            <w:noProof/>
            <w:webHidden/>
          </w:rPr>
          <w:fldChar w:fldCharType="begin"/>
        </w:r>
        <w:r>
          <w:rPr>
            <w:noProof/>
            <w:webHidden/>
          </w:rPr>
          <w:instrText xml:space="preserve"> PAGEREF _Toc185405288 \h </w:instrText>
        </w:r>
        <w:r>
          <w:rPr>
            <w:noProof/>
            <w:webHidden/>
          </w:rPr>
        </w:r>
        <w:r>
          <w:rPr>
            <w:noProof/>
            <w:webHidden/>
          </w:rPr>
          <w:fldChar w:fldCharType="separate"/>
        </w:r>
        <w:r w:rsidR="00560702">
          <w:rPr>
            <w:noProof/>
            <w:webHidden/>
          </w:rPr>
          <w:t>5</w:t>
        </w:r>
        <w:r>
          <w:rPr>
            <w:noProof/>
            <w:webHidden/>
          </w:rPr>
          <w:fldChar w:fldCharType="end"/>
        </w:r>
      </w:hyperlink>
    </w:p>
    <w:p w14:paraId="1A3C23E1" w14:textId="5671B963"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289" w:history="1">
        <w:r w:rsidRPr="00FE5429">
          <w:rPr>
            <w:rStyle w:val="Lienhypertexte"/>
            <w:rFonts w:eastAsiaTheme="majorEastAsia"/>
            <w:noProof/>
          </w:rPr>
          <w:t>3.</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LES GRANDS PRINCIPES DU REGIME INDEMNITAIRE</w:t>
        </w:r>
        <w:r>
          <w:rPr>
            <w:noProof/>
            <w:webHidden/>
          </w:rPr>
          <w:tab/>
        </w:r>
        <w:r>
          <w:rPr>
            <w:noProof/>
            <w:webHidden/>
          </w:rPr>
          <w:fldChar w:fldCharType="begin"/>
        </w:r>
        <w:r>
          <w:rPr>
            <w:noProof/>
            <w:webHidden/>
          </w:rPr>
          <w:instrText xml:space="preserve"> PAGEREF _Toc185405289 \h </w:instrText>
        </w:r>
        <w:r>
          <w:rPr>
            <w:noProof/>
            <w:webHidden/>
          </w:rPr>
        </w:r>
        <w:r>
          <w:rPr>
            <w:noProof/>
            <w:webHidden/>
          </w:rPr>
          <w:fldChar w:fldCharType="separate"/>
        </w:r>
        <w:r w:rsidR="00560702">
          <w:rPr>
            <w:noProof/>
            <w:webHidden/>
          </w:rPr>
          <w:t>6</w:t>
        </w:r>
        <w:r>
          <w:rPr>
            <w:noProof/>
            <w:webHidden/>
          </w:rPr>
          <w:fldChar w:fldCharType="end"/>
        </w:r>
      </w:hyperlink>
    </w:p>
    <w:p w14:paraId="103921B1" w14:textId="3C889E0A" w:rsidR="005E6AB8" w:rsidRDefault="005E6AB8">
      <w:pPr>
        <w:pStyle w:val="TM3"/>
        <w:rPr>
          <w:rFonts w:asciiTheme="minorHAnsi" w:eastAsiaTheme="minorEastAsia" w:hAnsiTheme="minorHAnsi" w:cstheme="minorBidi"/>
          <w:i w:val="0"/>
          <w:color w:val="auto"/>
          <w:kern w:val="2"/>
          <w:sz w:val="22"/>
          <w:szCs w:val="22"/>
          <w:lang w:eastAsia="fr-FR"/>
          <w14:ligatures w14:val="standardContextual"/>
        </w:rPr>
      </w:pPr>
      <w:hyperlink w:anchor="_Toc185405290" w:history="1">
        <w:r w:rsidRPr="00FE5429">
          <w:rPr>
            <w:rStyle w:val="Lienhypertexte"/>
            <w:kern w:val="0"/>
            <w14:scene3d>
              <w14:camera w14:prst="orthographicFront"/>
              <w14:lightRig w14:rig="threePt" w14:dir="t">
                <w14:rot w14:lat="0" w14:lon="0" w14:rev="0"/>
              </w14:lightRig>
            </w14:scene3d>
          </w:rPr>
          <w:t>A.</w:t>
        </w:r>
        <w:r>
          <w:rPr>
            <w:rFonts w:asciiTheme="minorHAnsi" w:eastAsiaTheme="minorEastAsia" w:hAnsiTheme="minorHAnsi" w:cstheme="minorBidi"/>
            <w:i w:val="0"/>
            <w:color w:val="auto"/>
            <w:kern w:val="2"/>
            <w:sz w:val="22"/>
            <w:szCs w:val="22"/>
            <w:lang w:eastAsia="fr-FR"/>
            <w14:ligatures w14:val="standardContextual"/>
          </w:rPr>
          <w:tab/>
        </w:r>
        <w:r w:rsidRPr="00FE5429">
          <w:rPr>
            <w:rStyle w:val="Lienhypertexte"/>
          </w:rPr>
          <w:t>Le principe de libre administration</w:t>
        </w:r>
        <w:r>
          <w:rPr>
            <w:webHidden/>
          </w:rPr>
          <w:tab/>
        </w:r>
        <w:r>
          <w:rPr>
            <w:webHidden/>
          </w:rPr>
          <w:fldChar w:fldCharType="begin"/>
        </w:r>
        <w:r>
          <w:rPr>
            <w:webHidden/>
          </w:rPr>
          <w:instrText xml:space="preserve"> PAGEREF _Toc185405290 \h </w:instrText>
        </w:r>
        <w:r>
          <w:rPr>
            <w:webHidden/>
          </w:rPr>
        </w:r>
        <w:r>
          <w:rPr>
            <w:webHidden/>
          </w:rPr>
          <w:fldChar w:fldCharType="separate"/>
        </w:r>
        <w:r w:rsidR="00560702">
          <w:rPr>
            <w:webHidden/>
          </w:rPr>
          <w:t>6</w:t>
        </w:r>
        <w:r>
          <w:rPr>
            <w:webHidden/>
          </w:rPr>
          <w:fldChar w:fldCharType="end"/>
        </w:r>
      </w:hyperlink>
    </w:p>
    <w:p w14:paraId="7ACE4A8E" w14:textId="418C6B15" w:rsidR="005E6AB8" w:rsidRDefault="005E6AB8">
      <w:pPr>
        <w:pStyle w:val="TM3"/>
        <w:rPr>
          <w:rFonts w:asciiTheme="minorHAnsi" w:eastAsiaTheme="minorEastAsia" w:hAnsiTheme="minorHAnsi" w:cstheme="minorBidi"/>
          <w:i w:val="0"/>
          <w:color w:val="auto"/>
          <w:kern w:val="2"/>
          <w:sz w:val="22"/>
          <w:szCs w:val="22"/>
          <w:lang w:eastAsia="fr-FR"/>
          <w14:ligatures w14:val="standardContextual"/>
        </w:rPr>
      </w:pPr>
      <w:hyperlink w:anchor="_Toc185405291" w:history="1">
        <w:r w:rsidRPr="00FE5429">
          <w:rPr>
            <w:rStyle w:val="Lienhypertexte"/>
            <w:kern w:val="0"/>
            <w14:scene3d>
              <w14:camera w14:prst="orthographicFront"/>
              <w14:lightRig w14:rig="threePt" w14:dir="t">
                <w14:rot w14:lat="0" w14:lon="0" w14:rev="0"/>
              </w14:lightRig>
            </w14:scene3d>
          </w:rPr>
          <w:t>B.</w:t>
        </w:r>
        <w:r>
          <w:rPr>
            <w:rFonts w:asciiTheme="minorHAnsi" w:eastAsiaTheme="minorEastAsia" w:hAnsiTheme="minorHAnsi" w:cstheme="minorBidi"/>
            <w:i w:val="0"/>
            <w:color w:val="auto"/>
            <w:kern w:val="2"/>
            <w:sz w:val="22"/>
            <w:szCs w:val="22"/>
            <w:lang w:eastAsia="fr-FR"/>
            <w14:ligatures w14:val="standardContextual"/>
          </w:rPr>
          <w:tab/>
        </w:r>
        <w:r w:rsidRPr="00FE5429">
          <w:rPr>
            <w:rStyle w:val="Lienhypertexte"/>
          </w:rPr>
          <w:t>Le principe de légalité</w:t>
        </w:r>
        <w:r>
          <w:rPr>
            <w:webHidden/>
          </w:rPr>
          <w:tab/>
        </w:r>
        <w:r>
          <w:rPr>
            <w:webHidden/>
          </w:rPr>
          <w:fldChar w:fldCharType="begin"/>
        </w:r>
        <w:r>
          <w:rPr>
            <w:webHidden/>
          </w:rPr>
          <w:instrText xml:space="preserve"> PAGEREF _Toc185405291 \h </w:instrText>
        </w:r>
        <w:r>
          <w:rPr>
            <w:webHidden/>
          </w:rPr>
        </w:r>
        <w:r>
          <w:rPr>
            <w:webHidden/>
          </w:rPr>
          <w:fldChar w:fldCharType="separate"/>
        </w:r>
        <w:r w:rsidR="00560702">
          <w:rPr>
            <w:webHidden/>
          </w:rPr>
          <w:t>6</w:t>
        </w:r>
        <w:r>
          <w:rPr>
            <w:webHidden/>
          </w:rPr>
          <w:fldChar w:fldCharType="end"/>
        </w:r>
      </w:hyperlink>
    </w:p>
    <w:p w14:paraId="570F1FD2" w14:textId="64FAF2C3" w:rsidR="005E6AB8" w:rsidRDefault="005E6AB8">
      <w:pPr>
        <w:pStyle w:val="TM3"/>
        <w:rPr>
          <w:rFonts w:asciiTheme="minorHAnsi" w:eastAsiaTheme="minorEastAsia" w:hAnsiTheme="minorHAnsi" w:cstheme="minorBidi"/>
          <w:i w:val="0"/>
          <w:color w:val="auto"/>
          <w:kern w:val="2"/>
          <w:sz w:val="22"/>
          <w:szCs w:val="22"/>
          <w:lang w:eastAsia="fr-FR"/>
          <w14:ligatures w14:val="standardContextual"/>
        </w:rPr>
      </w:pPr>
      <w:hyperlink w:anchor="_Toc185405292" w:history="1">
        <w:r w:rsidRPr="00FE5429">
          <w:rPr>
            <w:rStyle w:val="Lienhypertexte"/>
            <w:kern w:val="0"/>
            <w14:scene3d>
              <w14:camera w14:prst="orthographicFront"/>
              <w14:lightRig w14:rig="threePt" w14:dir="t">
                <w14:rot w14:lat="0" w14:lon="0" w14:rev="0"/>
              </w14:lightRig>
            </w14:scene3d>
          </w:rPr>
          <w:t>C.</w:t>
        </w:r>
        <w:r>
          <w:rPr>
            <w:rFonts w:asciiTheme="minorHAnsi" w:eastAsiaTheme="minorEastAsia" w:hAnsiTheme="minorHAnsi" w:cstheme="minorBidi"/>
            <w:i w:val="0"/>
            <w:color w:val="auto"/>
            <w:kern w:val="2"/>
            <w:sz w:val="22"/>
            <w:szCs w:val="22"/>
            <w:lang w:eastAsia="fr-FR"/>
            <w14:ligatures w14:val="standardContextual"/>
          </w:rPr>
          <w:tab/>
        </w:r>
        <w:r w:rsidRPr="00FE5429">
          <w:rPr>
            <w:rStyle w:val="Lienhypertexte"/>
          </w:rPr>
          <w:t>Le principe d’égalité</w:t>
        </w:r>
        <w:r>
          <w:rPr>
            <w:webHidden/>
          </w:rPr>
          <w:tab/>
        </w:r>
        <w:r>
          <w:rPr>
            <w:webHidden/>
          </w:rPr>
          <w:fldChar w:fldCharType="begin"/>
        </w:r>
        <w:r>
          <w:rPr>
            <w:webHidden/>
          </w:rPr>
          <w:instrText xml:space="preserve"> PAGEREF _Toc185405292 \h </w:instrText>
        </w:r>
        <w:r>
          <w:rPr>
            <w:webHidden/>
          </w:rPr>
        </w:r>
        <w:r>
          <w:rPr>
            <w:webHidden/>
          </w:rPr>
          <w:fldChar w:fldCharType="separate"/>
        </w:r>
        <w:r w:rsidR="00560702">
          <w:rPr>
            <w:webHidden/>
          </w:rPr>
          <w:t>6</w:t>
        </w:r>
        <w:r>
          <w:rPr>
            <w:webHidden/>
          </w:rPr>
          <w:fldChar w:fldCharType="end"/>
        </w:r>
      </w:hyperlink>
    </w:p>
    <w:p w14:paraId="7A44AD67" w14:textId="6DFC218F" w:rsidR="005E6AB8" w:rsidRDefault="005E6AB8">
      <w:pPr>
        <w:pStyle w:val="TM3"/>
        <w:rPr>
          <w:rFonts w:asciiTheme="minorHAnsi" w:eastAsiaTheme="minorEastAsia" w:hAnsiTheme="minorHAnsi" w:cstheme="minorBidi"/>
          <w:i w:val="0"/>
          <w:color w:val="auto"/>
          <w:kern w:val="2"/>
          <w:sz w:val="22"/>
          <w:szCs w:val="22"/>
          <w:lang w:eastAsia="fr-FR"/>
          <w14:ligatures w14:val="standardContextual"/>
        </w:rPr>
      </w:pPr>
      <w:hyperlink w:anchor="_Toc185405293" w:history="1">
        <w:r w:rsidRPr="00FE5429">
          <w:rPr>
            <w:rStyle w:val="Lienhypertexte"/>
            <w:kern w:val="0"/>
            <w14:scene3d>
              <w14:camera w14:prst="orthographicFront"/>
              <w14:lightRig w14:rig="threePt" w14:dir="t">
                <w14:rot w14:lat="0" w14:lon="0" w14:rev="0"/>
              </w14:lightRig>
            </w14:scene3d>
          </w:rPr>
          <w:t>D.</w:t>
        </w:r>
        <w:r>
          <w:rPr>
            <w:rFonts w:asciiTheme="minorHAnsi" w:eastAsiaTheme="minorEastAsia" w:hAnsiTheme="minorHAnsi" w:cstheme="minorBidi"/>
            <w:i w:val="0"/>
            <w:color w:val="auto"/>
            <w:kern w:val="2"/>
            <w:sz w:val="22"/>
            <w:szCs w:val="22"/>
            <w:lang w:eastAsia="fr-FR"/>
            <w14:ligatures w14:val="standardContextual"/>
          </w:rPr>
          <w:tab/>
        </w:r>
        <w:r w:rsidRPr="00FE5429">
          <w:rPr>
            <w:rStyle w:val="Lienhypertexte"/>
          </w:rPr>
          <w:t>Le principe de parité</w:t>
        </w:r>
        <w:r>
          <w:rPr>
            <w:webHidden/>
          </w:rPr>
          <w:tab/>
        </w:r>
        <w:r>
          <w:rPr>
            <w:webHidden/>
          </w:rPr>
          <w:fldChar w:fldCharType="begin"/>
        </w:r>
        <w:r>
          <w:rPr>
            <w:webHidden/>
          </w:rPr>
          <w:instrText xml:space="preserve"> PAGEREF _Toc185405293 \h </w:instrText>
        </w:r>
        <w:r>
          <w:rPr>
            <w:webHidden/>
          </w:rPr>
        </w:r>
        <w:r>
          <w:rPr>
            <w:webHidden/>
          </w:rPr>
          <w:fldChar w:fldCharType="separate"/>
        </w:r>
        <w:r w:rsidR="00560702">
          <w:rPr>
            <w:webHidden/>
          </w:rPr>
          <w:t>6</w:t>
        </w:r>
        <w:r>
          <w:rPr>
            <w:webHidden/>
          </w:rPr>
          <w:fldChar w:fldCharType="end"/>
        </w:r>
      </w:hyperlink>
    </w:p>
    <w:p w14:paraId="37BD3AC2" w14:textId="1CC1F4AF"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294" w:history="1">
        <w:r w:rsidRPr="00FE5429">
          <w:rPr>
            <w:rStyle w:val="Lienhypertexte"/>
            <w:rFonts w:eastAsiaTheme="majorEastAsia"/>
            <w:noProof/>
          </w:rPr>
          <w:t>4.</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LES ACTEURS DU REGIME INDEMNITAIRE</w:t>
        </w:r>
        <w:r>
          <w:rPr>
            <w:noProof/>
            <w:webHidden/>
          </w:rPr>
          <w:tab/>
        </w:r>
        <w:r>
          <w:rPr>
            <w:noProof/>
            <w:webHidden/>
          </w:rPr>
          <w:fldChar w:fldCharType="begin"/>
        </w:r>
        <w:r>
          <w:rPr>
            <w:noProof/>
            <w:webHidden/>
          </w:rPr>
          <w:instrText xml:space="preserve"> PAGEREF _Toc185405294 \h </w:instrText>
        </w:r>
        <w:r>
          <w:rPr>
            <w:noProof/>
            <w:webHidden/>
          </w:rPr>
        </w:r>
        <w:r>
          <w:rPr>
            <w:noProof/>
            <w:webHidden/>
          </w:rPr>
          <w:fldChar w:fldCharType="separate"/>
        </w:r>
        <w:r w:rsidR="00560702">
          <w:rPr>
            <w:noProof/>
            <w:webHidden/>
          </w:rPr>
          <w:t>7</w:t>
        </w:r>
        <w:r>
          <w:rPr>
            <w:noProof/>
            <w:webHidden/>
          </w:rPr>
          <w:fldChar w:fldCharType="end"/>
        </w:r>
      </w:hyperlink>
    </w:p>
    <w:p w14:paraId="71840582" w14:textId="4058EFF8" w:rsidR="005E6AB8" w:rsidRDefault="005E6AB8">
      <w:pPr>
        <w:pStyle w:val="TM3"/>
        <w:rPr>
          <w:rFonts w:asciiTheme="minorHAnsi" w:eastAsiaTheme="minorEastAsia" w:hAnsiTheme="minorHAnsi" w:cstheme="minorBidi"/>
          <w:i w:val="0"/>
          <w:color w:val="auto"/>
          <w:kern w:val="2"/>
          <w:sz w:val="22"/>
          <w:szCs w:val="22"/>
          <w:lang w:eastAsia="fr-FR"/>
          <w14:ligatures w14:val="standardContextual"/>
        </w:rPr>
      </w:pPr>
      <w:hyperlink w:anchor="_Toc185405295" w:history="1">
        <w:r w:rsidRPr="00FE5429">
          <w:rPr>
            <w:rStyle w:val="Lienhypertexte"/>
            <w:kern w:val="0"/>
            <w14:scene3d>
              <w14:camera w14:prst="orthographicFront"/>
              <w14:lightRig w14:rig="threePt" w14:dir="t">
                <w14:rot w14:lat="0" w14:lon="0" w14:rev="0"/>
              </w14:lightRig>
            </w14:scene3d>
          </w:rPr>
          <w:t>A.</w:t>
        </w:r>
        <w:r>
          <w:rPr>
            <w:rFonts w:asciiTheme="minorHAnsi" w:eastAsiaTheme="minorEastAsia" w:hAnsiTheme="minorHAnsi" w:cstheme="minorBidi"/>
            <w:i w:val="0"/>
            <w:color w:val="auto"/>
            <w:kern w:val="2"/>
            <w:sz w:val="22"/>
            <w:szCs w:val="22"/>
            <w:lang w:eastAsia="fr-FR"/>
            <w14:ligatures w14:val="standardContextual"/>
          </w:rPr>
          <w:tab/>
        </w:r>
        <w:r w:rsidRPr="00FE5429">
          <w:rPr>
            <w:rStyle w:val="Lienhypertexte"/>
          </w:rPr>
          <w:t>L’assemblée délibérante</w:t>
        </w:r>
        <w:r>
          <w:rPr>
            <w:webHidden/>
          </w:rPr>
          <w:tab/>
        </w:r>
        <w:r>
          <w:rPr>
            <w:webHidden/>
          </w:rPr>
          <w:fldChar w:fldCharType="begin"/>
        </w:r>
        <w:r>
          <w:rPr>
            <w:webHidden/>
          </w:rPr>
          <w:instrText xml:space="preserve"> PAGEREF _Toc185405295 \h </w:instrText>
        </w:r>
        <w:r>
          <w:rPr>
            <w:webHidden/>
          </w:rPr>
        </w:r>
        <w:r>
          <w:rPr>
            <w:webHidden/>
          </w:rPr>
          <w:fldChar w:fldCharType="separate"/>
        </w:r>
        <w:r w:rsidR="00560702">
          <w:rPr>
            <w:webHidden/>
          </w:rPr>
          <w:t>7</w:t>
        </w:r>
        <w:r>
          <w:rPr>
            <w:webHidden/>
          </w:rPr>
          <w:fldChar w:fldCharType="end"/>
        </w:r>
      </w:hyperlink>
    </w:p>
    <w:p w14:paraId="70D42EAE" w14:textId="2F9E17B5" w:rsidR="005E6AB8" w:rsidRDefault="005E6AB8">
      <w:pPr>
        <w:pStyle w:val="TM3"/>
        <w:rPr>
          <w:rFonts w:asciiTheme="minorHAnsi" w:eastAsiaTheme="minorEastAsia" w:hAnsiTheme="minorHAnsi" w:cstheme="minorBidi"/>
          <w:i w:val="0"/>
          <w:color w:val="auto"/>
          <w:kern w:val="2"/>
          <w:sz w:val="22"/>
          <w:szCs w:val="22"/>
          <w:lang w:eastAsia="fr-FR"/>
          <w14:ligatures w14:val="standardContextual"/>
        </w:rPr>
      </w:pPr>
      <w:hyperlink w:anchor="_Toc185405296" w:history="1">
        <w:r w:rsidRPr="00FE5429">
          <w:rPr>
            <w:rStyle w:val="Lienhypertexte"/>
            <w:kern w:val="0"/>
            <w14:scene3d>
              <w14:camera w14:prst="orthographicFront"/>
              <w14:lightRig w14:rig="threePt" w14:dir="t">
                <w14:rot w14:lat="0" w14:lon="0" w14:rev="0"/>
              </w14:lightRig>
            </w14:scene3d>
          </w:rPr>
          <w:t>B.</w:t>
        </w:r>
        <w:r>
          <w:rPr>
            <w:rFonts w:asciiTheme="minorHAnsi" w:eastAsiaTheme="minorEastAsia" w:hAnsiTheme="minorHAnsi" w:cstheme="minorBidi"/>
            <w:i w:val="0"/>
            <w:color w:val="auto"/>
            <w:kern w:val="2"/>
            <w:sz w:val="22"/>
            <w:szCs w:val="22"/>
            <w:lang w:eastAsia="fr-FR"/>
            <w14:ligatures w14:val="standardContextual"/>
          </w:rPr>
          <w:tab/>
        </w:r>
        <w:r w:rsidRPr="00FE5429">
          <w:rPr>
            <w:rStyle w:val="Lienhypertexte"/>
          </w:rPr>
          <w:t>L’autorité territoriale</w:t>
        </w:r>
        <w:r>
          <w:rPr>
            <w:webHidden/>
          </w:rPr>
          <w:tab/>
        </w:r>
        <w:r>
          <w:rPr>
            <w:webHidden/>
          </w:rPr>
          <w:fldChar w:fldCharType="begin"/>
        </w:r>
        <w:r>
          <w:rPr>
            <w:webHidden/>
          </w:rPr>
          <w:instrText xml:space="preserve"> PAGEREF _Toc185405296 \h </w:instrText>
        </w:r>
        <w:r>
          <w:rPr>
            <w:webHidden/>
          </w:rPr>
        </w:r>
        <w:r>
          <w:rPr>
            <w:webHidden/>
          </w:rPr>
          <w:fldChar w:fldCharType="separate"/>
        </w:r>
        <w:r w:rsidR="00560702">
          <w:rPr>
            <w:webHidden/>
          </w:rPr>
          <w:t>7</w:t>
        </w:r>
        <w:r>
          <w:rPr>
            <w:webHidden/>
          </w:rPr>
          <w:fldChar w:fldCharType="end"/>
        </w:r>
      </w:hyperlink>
    </w:p>
    <w:p w14:paraId="170FBD21" w14:textId="193447CE" w:rsidR="005E6AB8" w:rsidRDefault="005E6AB8">
      <w:pPr>
        <w:pStyle w:val="TM3"/>
        <w:rPr>
          <w:rFonts w:asciiTheme="minorHAnsi" w:eastAsiaTheme="minorEastAsia" w:hAnsiTheme="minorHAnsi" w:cstheme="minorBidi"/>
          <w:i w:val="0"/>
          <w:color w:val="auto"/>
          <w:kern w:val="2"/>
          <w:sz w:val="22"/>
          <w:szCs w:val="22"/>
          <w:lang w:eastAsia="fr-FR"/>
          <w14:ligatures w14:val="standardContextual"/>
        </w:rPr>
      </w:pPr>
      <w:hyperlink w:anchor="_Toc185405297" w:history="1">
        <w:r w:rsidRPr="00FE5429">
          <w:rPr>
            <w:rStyle w:val="Lienhypertexte"/>
            <w:kern w:val="0"/>
            <w14:scene3d>
              <w14:camera w14:prst="orthographicFront"/>
              <w14:lightRig w14:rig="threePt" w14:dir="t">
                <w14:rot w14:lat="0" w14:lon="0" w14:rev="0"/>
              </w14:lightRig>
            </w14:scene3d>
          </w:rPr>
          <w:t>C.</w:t>
        </w:r>
        <w:r>
          <w:rPr>
            <w:rFonts w:asciiTheme="minorHAnsi" w:eastAsiaTheme="minorEastAsia" w:hAnsiTheme="minorHAnsi" w:cstheme="minorBidi"/>
            <w:i w:val="0"/>
            <w:color w:val="auto"/>
            <w:kern w:val="2"/>
            <w:sz w:val="22"/>
            <w:szCs w:val="22"/>
            <w:lang w:eastAsia="fr-FR"/>
            <w14:ligatures w14:val="standardContextual"/>
          </w:rPr>
          <w:tab/>
        </w:r>
        <w:r w:rsidRPr="00FE5429">
          <w:rPr>
            <w:rStyle w:val="Lienhypertexte"/>
          </w:rPr>
          <w:t>Les bénéficiaires</w:t>
        </w:r>
        <w:r>
          <w:rPr>
            <w:webHidden/>
          </w:rPr>
          <w:tab/>
        </w:r>
        <w:r>
          <w:rPr>
            <w:webHidden/>
          </w:rPr>
          <w:fldChar w:fldCharType="begin"/>
        </w:r>
        <w:r>
          <w:rPr>
            <w:webHidden/>
          </w:rPr>
          <w:instrText xml:space="preserve"> PAGEREF _Toc185405297 \h </w:instrText>
        </w:r>
        <w:r>
          <w:rPr>
            <w:webHidden/>
          </w:rPr>
        </w:r>
        <w:r>
          <w:rPr>
            <w:webHidden/>
          </w:rPr>
          <w:fldChar w:fldCharType="separate"/>
        </w:r>
        <w:r w:rsidR="00560702">
          <w:rPr>
            <w:webHidden/>
          </w:rPr>
          <w:t>7</w:t>
        </w:r>
        <w:r>
          <w:rPr>
            <w:webHidden/>
          </w:rPr>
          <w:fldChar w:fldCharType="end"/>
        </w:r>
      </w:hyperlink>
    </w:p>
    <w:p w14:paraId="51D74E77" w14:textId="2EFCDC07" w:rsidR="005E6AB8" w:rsidRDefault="005E6AB8">
      <w:pPr>
        <w:pStyle w:val="TM3"/>
        <w:rPr>
          <w:rFonts w:asciiTheme="minorHAnsi" w:eastAsiaTheme="minorEastAsia" w:hAnsiTheme="minorHAnsi" w:cstheme="minorBidi"/>
          <w:i w:val="0"/>
          <w:color w:val="auto"/>
          <w:kern w:val="2"/>
          <w:sz w:val="22"/>
          <w:szCs w:val="22"/>
          <w:lang w:eastAsia="fr-FR"/>
          <w14:ligatures w14:val="standardContextual"/>
        </w:rPr>
      </w:pPr>
      <w:hyperlink w:anchor="_Toc185405298" w:history="1">
        <w:r w:rsidRPr="00FE5429">
          <w:rPr>
            <w:rStyle w:val="Lienhypertexte"/>
            <w:kern w:val="0"/>
            <w14:scene3d>
              <w14:camera w14:prst="orthographicFront"/>
              <w14:lightRig w14:rig="threePt" w14:dir="t">
                <w14:rot w14:lat="0" w14:lon="0" w14:rev="0"/>
              </w14:lightRig>
            </w14:scene3d>
          </w:rPr>
          <w:t>D.</w:t>
        </w:r>
        <w:r>
          <w:rPr>
            <w:rFonts w:asciiTheme="minorHAnsi" w:eastAsiaTheme="minorEastAsia" w:hAnsiTheme="minorHAnsi" w:cstheme="minorBidi"/>
            <w:i w:val="0"/>
            <w:color w:val="auto"/>
            <w:kern w:val="2"/>
            <w:sz w:val="22"/>
            <w:szCs w:val="22"/>
            <w:lang w:eastAsia="fr-FR"/>
            <w14:ligatures w14:val="standardContextual"/>
          </w:rPr>
          <w:tab/>
        </w:r>
        <w:r w:rsidRPr="00FE5429">
          <w:rPr>
            <w:rStyle w:val="Lienhypertexte"/>
          </w:rPr>
          <w:t>Le Comité Social Territorial (CST)</w:t>
        </w:r>
        <w:r>
          <w:rPr>
            <w:webHidden/>
          </w:rPr>
          <w:tab/>
        </w:r>
        <w:r>
          <w:rPr>
            <w:webHidden/>
          </w:rPr>
          <w:fldChar w:fldCharType="begin"/>
        </w:r>
        <w:r>
          <w:rPr>
            <w:webHidden/>
          </w:rPr>
          <w:instrText xml:space="preserve"> PAGEREF _Toc185405298 \h </w:instrText>
        </w:r>
        <w:r>
          <w:rPr>
            <w:webHidden/>
          </w:rPr>
        </w:r>
        <w:r>
          <w:rPr>
            <w:webHidden/>
          </w:rPr>
          <w:fldChar w:fldCharType="separate"/>
        </w:r>
        <w:r w:rsidR="00560702">
          <w:rPr>
            <w:webHidden/>
          </w:rPr>
          <w:t>8</w:t>
        </w:r>
        <w:r>
          <w:rPr>
            <w:webHidden/>
          </w:rPr>
          <w:fldChar w:fldCharType="end"/>
        </w:r>
      </w:hyperlink>
    </w:p>
    <w:p w14:paraId="4BE9FCE7" w14:textId="3AF5E771" w:rsidR="005E6AB8" w:rsidRDefault="005E6AB8">
      <w:pPr>
        <w:pStyle w:val="TM3"/>
        <w:rPr>
          <w:rFonts w:asciiTheme="minorHAnsi" w:eastAsiaTheme="minorEastAsia" w:hAnsiTheme="minorHAnsi" w:cstheme="minorBidi"/>
          <w:i w:val="0"/>
          <w:color w:val="auto"/>
          <w:kern w:val="2"/>
          <w:sz w:val="22"/>
          <w:szCs w:val="22"/>
          <w:lang w:eastAsia="fr-FR"/>
          <w14:ligatures w14:val="standardContextual"/>
        </w:rPr>
      </w:pPr>
      <w:hyperlink w:anchor="_Toc185405299" w:history="1">
        <w:r w:rsidRPr="00FE5429">
          <w:rPr>
            <w:rStyle w:val="Lienhypertexte"/>
            <w:kern w:val="0"/>
            <w14:scene3d>
              <w14:camera w14:prst="orthographicFront"/>
              <w14:lightRig w14:rig="threePt" w14:dir="t">
                <w14:rot w14:lat="0" w14:lon="0" w14:rev="0"/>
              </w14:lightRig>
            </w14:scene3d>
          </w:rPr>
          <w:t>E.</w:t>
        </w:r>
        <w:r>
          <w:rPr>
            <w:rFonts w:asciiTheme="minorHAnsi" w:eastAsiaTheme="minorEastAsia" w:hAnsiTheme="minorHAnsi" w:cstheme="minorBidi"/>
            <w:i w:val="0"/>
            <w:color w:val="auto"/>
            <w:kern w:val="2"/>
            <w:sz w:val="22"/>
            <w:szCs w:val="22"/>
            <w:lang w:eastAsia="fr-FR"/>
            <w14:ligatures w14:val="standardContextual"/>
          </w:rPr>
          <w:tab/>
        </w:r>
        <w:r w:rsidRPr="00FE5429">
          <w:rPr>
            <w:rStyle w:val="Lienhypertexte"/>
          </w:rPr>
          <w:t>Les différents contrôles</w:t>
        </w:r>
        <w:r>
          <w:rPr>
            <w:webHidden/>
          </w:rPr>
          <w:tab/>
        </w:r>
        <w:r>
          <w:rPr>
            <w:webHidden/>
          </w:rPr>
          <w:fldChar w:fldCharType="begin"/>
        </w:r>
        <w:r>
          <w:rPr>
            <w:webHidden/>
          </w:rPr>
          <w:instrText xml:space="preserve"> PAGEREF _Toc185405299 \h </w:instrText>
        </w:r>
        <w:r>
          <w:rPr>
            <w:webHidden/>
          </w:rPr>
        </w:r>
        <w:r>
          <w:rPr>
            <w:webHidden/>
          </w:rPr>
          <w:fldChar w:fldCharType="separate"/>
        </w:r>
        <w:r w:rsidR="00560702">
          <w:rPr>
            <w:webHidden/>
          </w:rPr>
          <w:t>8</w:t>
        </w:r>
        <w:r>
          <w:rPr>
            <w:webHidden/>
          </w:rPr>
          <w:fldChar w:fldCharType="end"/>
        </w:r>
      </w:hyperlink>
    </w:p>
    <w:p w14:paraId="6A98034E" w14:textId="7A7939BE" w:rsidR="005E6AB8" w:rsidRDefault="005E6AB8">
      <w:pPr>
        <w:pStyle w:val="TM1"/>
        <w:rPr>
          <w:rFonts w:asciiTheme="minorHAnsi" w:eastAsiaTheme="minorEastAsia" w:hAnsiTheme="minorHAnsi" w:cstheme="minorBidi"/>
          <w:b w:val="0"/>
          <w:color w:val="auto"/>
          <w:kern w:val="2"/>
          <w:sz w:val="22"/>
          <w:szCs w:val="22"/>
          <w:lang w:eastAsia="fr-FR"/>
          <w14:ligatures w14:val="standardContextual"/>
        </w:rPr>
      </w:pPr>
      <w:hyperlink w:anchor="_Toc185405300" w:history="1">
        <w:r w:rsidRPr="00FE5429">
          <w:rPr>
            <w:rStyle w:val="Lienhypertexte"/>
          </w:rPr>
          <w:t>II / APPLICATION DU RIFSEEP DANS LA FPT</w:t>
        </w:r>
        <w:r>
          <w:rPr>
            <w:webHidden/>
          </w:rPr>
          <w:tab/>
        </w:r>
        <w:r>
          <w:rPr>
            <w:webHidden/>
          </w:rPr>
          <w:fldChar w:fldCharType="begin"/>
        </w:r>
        <w:r>
          <w:rPr>
            <w:webHidden/>
          </w:rPr>
          <w:instrText xml:space="preserve"> PAGEREF _Toc185405300 \h </w:instrText>
        </w:r>
        <w:r>
          <w:rPr>
            <w:webHidden/>
          </w:rPr>
        </w:r>
        <w:r>
          <w:rPr>
            <w:webHidden/>
          </w:rPr>
          <w:fldChar w:fldCharType="separate"/>
        </w:r>
        <w:r w:rsidR="00560702">
          <w:rPr>
            <w:webHidden/>
          </w:rPr>
          <w:t>8</w:t>
        </w:r>
        <w:r>
          <w:rPr>
            <w:webHidden/>
          </w:rPr>
          <w:fldChar w:fldCharType="end"/>
        </w:r>
      </w:hyperlink>
    </w:p>
    <w:p w14:paraId="64C3BBEC" w14:textId="13F06B27"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301" w:history="1">
        <w:r w:rsidRPr="00FE5429">
          <w:rPr>
            <w:rStyle w:val="Lienhypertexte"/>
            <w:rFonts w:eastAsiaTheme="majorEastAsia"/>
            <w:noProof/>
          </w:rPr>
          <w:t>1.</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CADRES D’EMPLOIS ELIGIBLES ET DELAIS D’APPLICATION</w:t>
        </w:r>
        <w:r>
          <w:rPr>
            <w:noProof/>
            <w:webHidden/>
          </w:rPr>
          <w:tab/>
        </w:r>
        <w:r>
          <w:rPr>
            <w:noProof/>
            <w:webHidden/>
          </w:rPr>
          <w:fldChar w:fldCharType="begin"/>
        </w:r>
        <w:r>
          <w:rPr>
            <w:noProof/>
            <w:webHidden/>
          </w:rPr>
          <w:instrText xml:space="preserve"> PAGEREF _Toc185405301 \h </w:instrText>
        </w:r>
        <w:r>
          <w:rPr>
            <w:noProof/>
            <w:webHidden/>
          </w:rPr>
        </w:r>
        <w:r>
          <w:rPr>
            <w:noProof/>
            <w:webHidden/>
          </w:rPr>
          <w:fldChar w:fldCharType="separate"/>
        </w:r>
        <w:r w:rsidR="00560702">
          <w:rPr>
            <w:noProof/>
            <w:webHidden/>
          </w:rPr>
          <w:t>9</w:t>
        </w:r>
        <w:r>
          <w:rPr>
            <w:noProof/>
            <w:webHidden/>
          </w:rPr>
          <w:fldChar w:fldCharType="end"/>
        </w:r>
      </w:hyperlink>
    </w:p>
    <w:p w14:paraId="440D3EDA" w14:textId="5738CD14"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302" w:history="1">
        <w:r w:rsidRPr="00FE5429">
          <w:rPr>
            <w:rStyle w:val="Lienhypertexte"/>
            <w:rFonts w:eastAsiaTheme="majorEastAsia"/>
            <w:noProof/>
          </w:rPr>
          <w:t>2.</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MODALITES D’APPLICATION</w:t>
        </w:r>
        <w:r>
          <w:rPr>
            <w:noProof/>
            <w:webHidden/>
          </w:rPr>
          <w:tab/>
        </w:r>
        <w:r>
          <w:rPr>
            <w:noProof/>
            <w:webHidden/>
          </w:rPr>
          <w:fldChar w:fldCharType="begin"/>
        </w:r>
        <w:r>
          <w:rPr>
            <w:noProof/>
            <w:webHidden/>
          </w:rPr>
          <w:instrText xml:space="preserve"> PAGEREF _Toc185405302 \h </w:instrText>
        </w:r>
        <w:r>
          <w:rPr>
            <w:noProof/>
            <w:webHidden/>
          </w:rPr>
        </w:r>
        <w:r>
          <w:rPr>
            <w:noProof/>
            <w:webHidden/>
          </w:rPr>
          <w:fldChar w:fldCharType="separate"/>
        </w:r>
        <w:r w:rsidR="00560702">
          <w:rPr>
            <w:noProof/>
            <w:webHidden/>
          </w:rPr>
          <w:t>11</w:t>
        </w:r>
        <w:r>
          <w:rPr>
            <w:noProof/>
            <w:webHidden/>
          </w:rPr>
          <w:fldChar w:fldCharType="end"/>
        </w:r>
      </w:hyperlink>
    </w:p>
    <w:p w14:paraId="4B30FD2C" w14:textId="4AD20753" w:rsidR="005E6AB8" w:rsidRDefault="005E6AB8">
      <w:pPr>
        <w:pStyle w:val="TM1"/>
        <w:rPr>
          <w:rFonts w:asciiTheme="minorHAnsi" w:eastAsiaTheme="minorEastAsia" w:hAnsiTheme="minorHAnsi" w:cstheme="minorBidi"/>
          <w:b w:val="0"/>
          <w:color w:val="auto"/>
          <w:kern w:val="2"/>
          <w:sz w:val="22"/>
          <w:szCs w:val="22"/>
          <w:lang w:eastAsia="fr-FR"/>
          <w14:ligatures w14:val="standardContextual"/>
        </w:rPr>
      </w:pPr>
      <w:hyperlink w:anchor="_Toc185405303" w:history="1">
        <w:r w:rsidRPr="00FE5429">
          <w:rPr>
            <w:rStyle w:val="Lienhypertexte"/>
          </w:rPr>
          <w:t>III / L’INDEMNITE DE FONCTION, DE SUJETIONS ET D’EXPERTISE (IFSE)</w:t>
        </w:r>
        <w:r>
          <w:rPr>
            <w:webHidden/>
          </w:rPr>
          <w:tab/>
        </w:r>
        <w:r>
          <w:rPr>
            <w:webHidden/>
          </w:rPr>
          <w:fldChar w:fldCharType="begin"/>
        </w:r>
        <w:r>
          <w:rPr>
            <w:webHidden/>
          </w:rPr>
          <w:instrText xml:space="preserve"> PAGEREF _Toc185405303 \h </w:instrText>
        </w:r>
        <w:r>
          <w:rPr>
            <w:webHidden/>
          </w:rPr>
        </w:r>
        <w:r>
          <w:rPr>
            <w:webHidden/>
          </w:rPr>
          <w:fldChar w:fldCharType="separate"/>
        </w:r>
        <w:r w:rsidR="00560702">
          <w:rPr>
            <w:webHidden/>
          </w:rPr>
          <w:t>11</w:t>
        </w:r>
        <w:r>
          <w:rPr>
            <w:webHidden/>
          </w:rPr>
          <w:fldChar w:fldCharType="end"/>
        </w:r>
      </w:hyperlink>
    </w:p>
    <w:p w14:paraId="316D61DE" w14:textId="3C8AF7BB"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304" w:history="1">
        <w:r w:rsidRPr="00FE5429">
          <w:rPr>
            <w:rStyle w:val="Lienhypertexte"/>
            <w:rFonts w:eastAsiaTheme="majorEastAsia"/>
            <w:noProof/>
          </w:rPr>
          <w:t>1.</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LA NOTION DE GROUPES DE FONCTIONS</w:t>
        </w:r>
        <w:r>
          <w:rPr>
            <w:noProof/>
            <w:webHidden/>
          </w:rPr>
          <w:tab/>
        </w:r>
        <w:r>
          <w:rPr>
            <w:noProof/>
            <w:webHidden/>
          </w:rPr>
          <w:fldChar w:fldCharType="begin"/>
        </w:r>
        <w:r>
          <w:rPr>
            <w:noProof/>
            <w:webHidden/>
          </w:rPr>
          <w:instrText xml:space="preserve"> PAGEREF _Toc185405304 \h </w:instrText>
        </w:r>
        <w:r>
          <w:rPr>
            <w:noProof/>
            <w:webHidden/>
          </w:rPr>
        </w:r>
        <w:r>
          <w:rPr>
            <w:noProof/>
            <w:webHidden/>
          </w:rPr>
          <w:fldChar w:fldCharType="separate"/>
        </w:r>
        <w:r w:rsidR="00560702">
          <w:rPr>
            <w:noProof/>
            <w:webHidden/>
          </w:rPr>
          <w:t>11</w:t>
        </w:r>
        <w:r>
          <w:rPr>
            <w:noProof/>
            <w:webHidden/>
          </w:rPr>
          <w:fldChar w:fldCharType="end"/>
        </w:r>
      </w:hyperlink>
    </w:p>
    <w:p w14:paraId="4C50562B" w14:textId="37BB30C5"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305" w:history="1">
        <w:r w:rsidRPr="00FE5429">
          <w:rPr>
            <w:rStyle w:val="Lienhypertexte"/>
            <w:rFonts w:eastAsiaTheme="majorEastAsia"/>
            <w:noProof/>
          </w:rPr>
          <w:t>2.</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MONTANT DE L’IFSE PAR GROUPE DE FONCTIONS</w:t>
        </w:r>
        <w:r>
          <w:rPr>
            <w:noProof/>
            <w:webHidden/>
          </w:rPr>
          <w:tab/>
        </w:r>
        <w:r>
          <w:rPr>
            <w:noProof/>
            <w:webHidden/>
          </w:rPr>
          <w:fldChar w:fldCharType="begin"/>
        </w:r>
        <w:r>
          <w:rPr>
            <w:noProof/>
            <w:webHidden/>
          </w:rPr>
          <w:instrText xml:space="preserve"> PAGEREF _Toc185405305 \h </w:instrText>
        </w:r>
        <w:r>
          <w:rPr>
            <w:noProof/>
            <w:webHidden/>
          </w:rPr>
        </w:r>
        <w:r>
          <w:rPr>
            <w:noProof/>
            <w:webHidden/>
          </w:rPr>
          <w:fldChar w:fldCharType="separate"/>
        </w:r>
        <w:r w:rsidR="00560702">
          <w:rPr>
            <w:noProof/>
            <w:webHidden/>
          </w:rPr>
          <w:t>12</w:t>
        </w:r>
        <w:r>
          <w:rPr>
            <w:noProof/>
            <w:webHidden/>
          </w:rPr>
          <w:fldChar w:fldCharType="end"/>
        </w:r>
      </w:hyperlink>
    </w:p>
    <w:p w14:paraId="41068544" w14:textId="2B34D72D"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306" w:history="1">
        <w:r w:rsidRPr="00FE5429">
          <w:rPr>
            <w:rStyle w:val="Lienhypertexte"/>
            <w:rFonts w:eastAsiaTheme="majorEastAsia"/>
            <w:noProof/>
          </w:rPr>
          <w:t>3.</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LA PRISE EN COMPTE DE L’EXPERIENCE PROFESSIONNELLE</w:t>
        </w:r>
        <w:r>
          <w:rPr>
            <w:noProof/>
            <w:webHidden/>
          </w:rPr>
          <w:tab/>
        </w:r>
        <w:r>
          <w:rPr>
            <w:noProof/>
            <w:webHidden/>
          </w:rPr>
          <w:fldChar w:fldCharType="begin"/>
        </w:r>
        <w:r>
          <w:rPr>
            <w:noProof/>
            <w:webHidden/>
          </w:rPr>
          <w:instrText xml:space="preserve"> PAGEREF _Toc185405306 \h </w:instrText>
        </w:r>
        <w:r>
          <w:rPr>
            <w:noProof/>
            <w:webHidden/>
          </w:rPr>
        </w:r>
        <w:r>
          <w:rPr>
            <w:noProof/>
            <w:webHidden/>
          </w:rPr>
          <w:fldChar w:fldCharType="separate"/>
        </w:r>
        <w:r w:rsidR="00560702">
          <w:rPr>
            <w:noProof/>
            <w:webHidden/>
          </w:rPr>
          <w:t>13</w:t>
        </w:r>
        <w:r>
          <w:rPr>
            <w:noProof/>
            <w:webHidden/>
          </w:rPr>
          <w:fldChar w:fldCharType="end"/>
        </w:r>
      </w:hyperlink>
    </w:p>
    <w:p w14:paraId="32334CC8" w14:textId="534624D4" w:rsidR="005E6AB8" w:rsidRDefault="005E6AB8">
      <w:pPr>
        <w:pStyle w:val="TM1"/>
        <w:rPr>
          <w:rFonts w:asciiTheme="minorHAnsi" w:eastAsiaTheme="minorEastAsia" w:hAnsiTheme="minorHAnsi" w:cstheme="minorBidi"/>
          <w:b w:val="0"/>
          <w:color w:val="auto"/>
          <w:kern w:val="2"/>
          <w:sz w:val="22"/>
          <w:szCs w:val="22"/>
          <w:lang w:eastAsia="fr-FR"/>
          <w14:ligatures w14:val="standardContextual"/>
        </w:rPr>
      </w:pPr>
      <w:hyperlink w:anchor="_Toc185405307" w:history="1">
        <w:r w:rsidRPr="00FE5429">
          <w:rPr>
            <w:rStyle w:val="Lienhypertexte"/>
          </w:rPr>
          <w:t>IV / LE COMPLEMENT INDEMNITAIRE ANNUEL (CIA)</w:t>
        </w:r>
        <w:r>
          <w:rPr>
            <w:webHidden/>
          </w:rPr>
          <w:tab/>
        </w:r>
        <w:r>
          <w:rPr>
            <w:webHidden/>
          </w:rPr>
          <w:fldChar w:fldCharType="begin"/>
        </w:r>
        <w:r>
          <w:rPr>
            <w:webHidden/>
          </w:rPr>
          <w:instrText xml:space="preserve"> PAGEREF _Toc185405307 \h </w:instrText>
        </w:r>
        <w:r>
          <w:rPr>
            <w:webHidden/>
          </w:rPr>
        </w:r>
        <w:r>
          <w:rPr>
            <w:webHidden/>
          </w:rPr>
          <w:fldChar w:fldCharType="separate"/>
        </w:r>
        <w:r w:rsidR="00560702">
          <w:rPr>
            <w:webHidden/>
          </w:rPr>
          <w:t>13</w:t>
        </w:r>
        <w:r>
          <w:rPr>
            <w:webHidden/>
          </w:rPr>
          <w:fldChar w:fldCharType="end"/>
        </w:r>
      </w:hyperlink>
    </w:p>
    <w:p w14:paraId="75156EA4" w14:textId="104A08F6"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308" w:history="1">
        <w:r w:rsidRPr="00FE5429">
          <w:rPr>
            <w:rStyle w:val="Lienhypertexte"/>
            <w:rFonts w:eastAsiaTheme="majorEastAsia"/>
            <w:noProof/>
          </w:rPr>
          <w:t>1.</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DEFINITION</w:t>
        </w:r>
        <w:r>
          <w:rPr>
            <w:noProof/>
            <w:webHidden/>
          </w:rPr>
          <w:tab/>
        </w:r>
        <w:r>
          <w:rPr>
            <w:noProof/>
            <w:webHidden/>
          </w:rPr>
          <w:fldChar w:fldCharType="begin"/>
        </w:r>
        <w:r>
          <w:rPr>
            <w:noProof/>
            <w:webHidden/>
          </w:rPr>
          <w:instrText xml:space="preserve"> PAGEREF _Toc185405308 \h </w:instrText>
        </w:r>
        <w:r>
          <w:rPr>
            <w:noProof/>
            <w:webHidden/>
          </w:rPr>
        </w:r>
        <w:r>
          <w:rPr>
            <w:noProof/>
            <w:webHidden/>
          </w:rPr>
          <w:fldChar w:fldCharType="separate"/>
        </w:r>
        <w:r w:rsidR="00560702">
          <w:rPr>
            <w:noProof/>
            <w:webHidden/>
          </w:rPr>
          <w:t>13</w:t>
        </w:r>
        <w:r>
          <w:rPr>
            <w:noProof/>
            <w:webHidden/>
          </w:rPr>
          <w:fldChar w:fldCharType="end"/>
        </w:r>
      </w:hyperlink>
    </w:p>
    <w:p w14:paraId="52428F8D" w14:textId="04E9CCC3"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309" w:history="1">
        <w:r w:rsidRPr="00FE5429">
          <w:rPr>
            <w:rStyle w:val="Lienhypertexte"/>
            <w:rFonts w:eastAsiaTheme="majorEastAsia"/>
            <w:noProof/>
          </w:rPr>
          <w:t>2.</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MONTANT ET VERSEMENT</w:t>
        </w:r>
        <w:r>
          <w:rPr>
            <w:noProof/>
            <w:webHidden/>
          </w:rPr>
          <w:tab/>
        </w:r>
        <w:r>
          <w:rPr>
            <w:noProof/>
            <w:webHidden/>
          </w:rPr>
          <w:fldChar w:fldCharType="begin"/>
        </w:r>
        <w:r>
          <w:rPr>
            <w:noProof/>
            <w:webHidden/>
          </w:rPr>
          <w:instrText xml:space="preserve"> PAGEREF _Toc185405309 \h </w:instrText>
        </w:r>
        <w:r>
          <w:rPr>
            <w:noProof/>
            <w:webHidden/>
          </w:rPr>
        </w:r>
        <w:r>
          <w:rPr>
            <w:noProof/>
            <w:webHidden/>
          </w:rPr>
          <w:fldChar w:fldCharType="separate"/>
        </w:r>
        <w:r w:rsidR="00560702">
          <w:rPr>
            <w:noProof/>
            <w:webHidden/>
          </w:rPr>
          <w:t>14</w:t>
        </w:r>
        <w:r>
          <w:rPr>
            <w:noProof/>
            <w:webHidden/>
          </w:rPr>
          <w:fldChar w:fldCharType="end"/>
        </w:r>
      </w:hyperlink>
    </w:p>
    <w:p w14:paraId="5E89E55E" w14:textId="15E7DA88" w:rsidR="005E6AB8" w:rsidRDefault="005E6AB8">
      <w:pPr>
        <w:pStyle w:val="TM1"/>
        <w:rPr>
          <w:rFonts w:asciiTheme="minorHAnsi" w:eastAsiaTheme="minorEastAsia" w:hAnsiTheme="minorHAnsi" w:cstheme="minorBidi"/>
          <w:b w:val="0"/>
          <w:color w:val="auto"/>
          <w:kern w:val="2"/>
          <w:sz w:val="22"/>
          <w:szCs w:val="22"/>
          <w:lang w:eastAsia="fr-FR"/>
          <w14:ligatures w14:val="standardContextual"/>
        </w:rPr>
      </w:pPr>
      <w:hyperlink w:anchor="_Toc185405310" w:history="1">
        <w:r w:rsidRPr="00FE5429">
          <w:rPr>
            <w:rStyle w:val="Lienhypertexte"/>
          </w:rPr>
          <w:t>V / MONTANTS REGLEMENTAIRES</w:t>
        </w:r>
        <w:r>
          <w:rPr>
            <w:webHidden/>
          </w:rPr>
          <w:tab/>
        </w:r>
        <w:r>
          <w:rPr>
            <w:webHidden/>
          </w:rPr>
          <w:fldChar w:fldCharType="begin"/>
        </w:r>
        <w:r>
          <w:rPr>
            <w:webHidden/>
          </w:rPr>
          <w:instrText xml:space="preserve"> PAGEREF _Toc185405310 \h </w:instrText>
        </w:r>
        <w:r>
          <w:rPr>
            <w:webHidden/>
          </w:rPr>
        </w:r>
        <w:r>
          <w:rPr>
            <w:webHidden/>
          </w:rPr>
          <w:fldChar w:fldCharType="separate"/>
        </w:r>
        <w:r w:rsidR="00560702">
          <w:rPr>
            <w:webHidden/>
          </w:rPr>
          <w:t>14</w:t>
        </w:r>
        <w:r>
          <w:rPr>
            <w:webHidden/>
          </w:rPr>
          <w:fldChar w:fldCharType="end"/>
        </w:r>
      </w:hyperlink>
    </w:p>
    <w:p w14:paraId="6B313C7C" w14:textId="735A75DD" w:rsidR="005E6AB8" w:rsidRDefault="005E6AB8">
      <w:pPr>
        <w:pStyle w:val="TM1"/>
        <w:rPr>
          <w:rFonts w:asciiTheme="minorHAnsi" w:eastAsiaTheme="minorEastAsia" w:hAnsiTheme="minorHAnsi" w:cstheme="minorBidi"/>
          <w:b w:val="0"/>
          <w:color w:val="auto"/>
          <w:kern w:val="2"/>
          <w:sz w:val="22"/>
          <w:szCs w:val="22"/>
          <w:lang w:eastAsia="fr-FR"/>
          <w14:ligatures w14:val="standardContextual"/>
        </w:rPr>
      </w:pPr>
      <w:hyperlink w:anchor="_Toc185405311" w:history="1">
        <w:r w:rsidRPr="00FE5429">
          <w:rPr>
            <w:rStyle w:val="Lienhypertexte"/>
          </w:rPr>
          <w:t>VI / REGLES DE CUMUL</w:t>
        </w:r>
        <w:r>
          <w:rPr>
            <w:webHidden/>
          </w:rPr>
          <w:tab/>
        </w:r>
        <w:r>
          <w:rPr>
            <w:webHidden/>
          </w:rPr>
          <w:fldChar w:fldCharType="begin"/>
        </w:r>
        <w:r>
          <w:rPr>
            <w:webHidden/>
          </w:rPr>
          <w:instrText xml:space="preserve"> PAGEREF _Toc185405311 \h </w:instrText>
        </w:r>
        <w:r>
          <w:rPr>
            <w:webHidden/>
          </w:rPr>
        </w:r>
        <w:r>
          <w:rPr>
            <w:webHidden/>
          </w:rPr>
          <w:fldChar w:fldCharType="separate"/>
        </w:r>
        <w:r w:rsidR="00560702">
          <w:rPr>
            <w:webHidden/>
          </w:rPr>
          <w:t>18</w:t>
        </w:r>
        <w:r>
          <w:rPr>
            <w:webHidden/>
          </w:rPr>
          <w:fldChar w:fldCharType="end"/>
        </w:r>
      </w:hyperlink>
    </w:p>
    <w:p w14:paraId="5AEA4C1E" w14:textId="56619084" w:rsidR="005E6AB8" w:rsidRDefault="005E6AB8">
      <w:pPr>
        <w:pStyle w:val="TM1"/>
        <w:rPr>
          <w:rFonts w:asciiTheme="minorHAnsi" w:eastAsiaTheme="minorEastAsia" w:hAnsiTheme="minorHAnsi" w:cstheme="minorBidi"/>
          <w:b w:val="0"/>
          <w:color w:val="auto"/>
          <w:kern w:val="2"/>
          <w:sz w:val="22"/>
          <w:szCs w:val="22"/>
          <w:lang w:eastAsia="fr-FR"/>
          <w14:ligatures w14:val="standardContextual"/>
        </w:rPr>
      </w:pPr>
      <w:hyperlink w:anchor="_Toc185405312" w:history="1">
        <w:r w:rsidRPr="00FE5429">
          <w:rPr>
            <w:rStyle w:val="Lienhypertexte"/>
          </w:rPr>
          <w:t>VII - RIFSEEP ET ABSENCES</w:t>
        </w:r>
        <w:r>
          <w:rPr>
            <w:webHidden/>
          </w:rPr>
          <w:tab/>
        </w:r>
        <w:r>
          <w:rPr>
            <w:webHidden/>
          </w:rPr>
          <w:fldChar w:fldCharType="begin"/>
        </w:r>
        <w:r>
          <w:rPr>
            <w:webHidden/>
          </w:rPr>
          <w:instrText xml:space="preserve"> PAGEREF _Toc185405312 \h </w:instrText>
        </w:r>
        <w:r>
          <w:rPr>
            <w:webHidden/>
          </w:rPr>
        </w:r>
        <w:r>
          <w:rPr>
            <w:webHidden/>
          </w:rPr>
          <w:fldChar w:fldCharType="separate"/>
        </w:r>
        <w:r w:rsidR="00560702">
          <w:rPr>
            <w:webHidden/>
          </w:rPr>
          <w:t>19</w:t>
        </w:r>
        <w:r>
          <w:rPr>
            <w:webHidden/>
          </w:rPr>
          <w:fldChar w:fldCharType="end"/>
        </w:r>
      </w:hyperlink>
    </w:p>
    <w:p w14:paraId="69770A77" w14:textId="4B65BFF5"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313" w:history="1">
        <w:r w:rsidRPr="00FE5429">
          <w:rPr>
            <w:rStyle w:val="Lienhypertexte"/>
            <w:rFonts w:eastAsiaTheme="majorEastAsia"/>
            <w:noProof/>
          </w:rPr>
          <w:t>1.</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IFSE ET INDISPONIBILITE PHYSIQUE</w:t>
        </w:r>
        <w:r>
          <w:rPr>
            <w:noProof/>
            <w:webHidden/>
          </w:rPr>
          <w:tab/>
        </w:r>
        <w:r>
          <w:rPr>
            <w:noProof/>
            <w:webHidden/>
          </w:rPr>
          <w:fldChar w:fldCharType="begin"/>
        </w:r>
        <w:r>
          <w:rPr>
            <w:noProof/>
            <w:webHidden/>
          </w:rPr>
          <w:instrText xml:space="preserve"> PAGEREF _Toc185405313 \h </w:instrText>
        </w:r>
        <w:r>
          <w:rPr>
            <w:noProof/>
            <w:webHidden/>
          </w:rPr>
        </w:r>
        <w:r>
          <w:rPr>
            <w:noProof/>
            <w:webHidden/>
          </w:rPr>
          <w:fldChar w:fldCharType="separate"/>
        </w:r>
        <w:r w:rsidR="00560702">
          <w:rPr>
            <w:noProof/>
            <w:webHidden/>
          </w:rPr>
          <w:t>19</w:t>
        </w:r>
        <w:r>
          <w:rPr>
            <w:noProof/>
            <w:webHidden/>
          </w:rPr>
          <w:fldChar w:fldCharType="end"/>
        </w:r>
      </w:hyperlink>
    </w:p>
    <w:p w14:paraId="16D962D5" w14:textId="35497AC4"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314" w:history="1">
        <w:r w:rsidRPr="00FE5429">
          <w:rPr>
            <w:rStyle w:val="Lienhypertexte"/>
            <w:rFonts w:eastAsiaTheme="majorEastAsia"/>
            <w:noProof/>
          </w:rPr>
          <w:t>2.</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CIA ET INDISPONIBILITE PHYSIQUE</w:t>
        </w:r>
        <w:r>
          <w:rPr>
            <w:noProof/>
            <w:webHidden/>
          </w:rPr>
          <w:tab/>
        </w:r>
        <w:r>
          <w:rPr>
            <w:noProof/>
            <w:webHidden/>
          </w:rPr>
          <w:fldChar w:fldCharType="begin"/>
        </w:r>
        <w:r>
          <w:rPr>
            <w:noProof/>
            <w:webHidden/>
          </w:rPr>
          <w:instrText xml:space="preserve"> PAGEREF _Toc185405314 \h </w:instrText>
        </w:r>
        <w:r>
          <w:rPr>
            <w:noProof/>
            <w:webHidden/>
          </w:rPr>
        </w:r>
        <w:r>
          <w:rPr>
            <w:noProof/>
            <w:webHidden/>
          </w:rPr>
          <w:fldChar w:fldCharType="separate"/>
        </w:r>
        <w:r w:rsidR="00560702">
          <w:rPr>
            <w:noProof/>
            <w:webHidden/>
          </w:rPr>
          <w:t>20</w:t>
        </w:r>
        <w:r>
          <w:rPr>
            <w:noProof/>
            <w:webHidden/>
          </w:rPr>
          <w:fldChar w:fldCharType="end"/>
        </w:r>
      </w:hyperlink>
    </w:p>
    <w:p w14:paraId="2CB13290" w14:textId="329F53AA"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315" w:history="1">
        <w:r w:rsidRPr="00FE5429">
          <w:rPr>
            <w:rStyle w:val="Lienhypertexte"/>
            <w:rFonts w:eastAsiaTheme="majorEastAsia"/>
            <w:noProof/>
          </w:rPr>
          <w:t>3.</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RIFSEEP ET AUTRES ABSENCES</w:t>
        </w:r>
        <w:r>
          <w:rPr>
            <w:noProof/>
            <w:webHidden/>
          </w:rPr>
          <w:tab/>
        </w:r>
        <w:r>
          <w:rPr>
            <w:noProof/>
            <w:webHidden/>
          </w:rPr>
          <w:fldChar w:fldCharType="begin"/>
        </w:r>
        <w:r>
          <w:rPr>
            <w:noProof/>
            <w:webHidden/>
          </w:rPr>
          <w:instrText xml:space="preserve"> PAGEREF _Toc185405315 \h </w:instrText>
        </w:r>
        <w:r>
          <w:rPr>
            <w:noProof/>
            <w:webHidden/>
          </w:rPr>
        </w:r>
        <w:r>
          <w:rPr>
            <w:noProof/>
            <w:webHidden/>
          </w:rPr>
          <w:fldChar w:fldCharType="separate"/>
        </w:r>
        <w:r w:rsidR="00560702">
          <w:rPr>
            <w:noProof/>
            <w:webHidden/>
          </w:rPr>
          <w:t>20</w:t>
        </w:r>
        <w:r>
          <w:rPr>
            <w:noProof/>
            <w:webHidden/>
          </w:rPr>
          <w:fldChar w:fldCharType="end"/>
        </w:r>
      </w:hyperlink>
    </w:p>
    <w:p w14:paraId="24ED8619" w14:textId="0FFF3F4D" w:rsidR="005E6AB8" w:rsidRDefault="005E6AB8">
      <w:pPr>
        <w:pStyle w:val="TM1"/>
        <w:rPr>
          <w:rFonts w:asciiTheme="minorHAnsi" w:eastAsiaTheme="minorEastAsia" w:hAnsiTheme="minorHAnsi" w:cstheme="minorBidi"/>
          <w:b w:val="0"/>
          <w:color w:val="auto"/>
          <w:kern w:val="2"/>
          <w:sz w:val="22"/>
          <w:szCs w:val="22"/>
          <w:lang w:eastAsia="fr-FR"/>
          <w14:ligatures w14:val="standardContextual"/>
        </w:rPr>
      </w:pPr>
      <w:hyperlink w:anchor="_Toc185405316" w:history="1">
        <w:r w:rsidRPr="00FE5429">
          <w:rPr>
            <w:rStyle w:val="Lienhypertexte"/>
          </w:rPr>
          <w:t>VIII / PROCEDURE DE MISE EN ŒUVRE</w:t>
        </w:r>
        <w:r>
          <w:rPr>
            <w:webHidden/>
          </w:rPr>
          <w:tab/>
        </w:r>
        <w:r>
          <w:rPr>
            <w:webHidden/>
          </w:rPr>
          <w:fldChar w:fldCharType="begin"/>
        </w:r>
        <w:r>
          <w:rPr>
            <w:webHidden/>
          </w:rPr>
          <w:instrText xml:space="preserve"> PAGEREF _Toc185405316 \h </w:instrText>
        </w:r>
        <w:r>
          <w:rPr>
            <w:webHidden/>
          </w:rPr>
        </w:r>
        <w:r>
          <w:rPr>
            <w:webHidden/>
          </w:rPr>
          <w:fldChar w:fldCharType="separate"/>
        </w:r>
        <w:r w:rsidR="00560702">
          <w:rPr>
            <w:webHidden/>
          </w:rPr>
          <w:t>21</w:t>
        </w:r>
        <w:r>
          <w:rPr>
            <w:webHidden/>
          </w:rPr>
          <w:fldChar w:fldCharType="end"/>
        </w:r>
      </w:hyperlink>
    </w:p>
    <w:p w14:paraId="473E2102" w14:textId="0ABF7E04"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317" w:history="1">
        <w:r w:rsidRPr="00FE5429">
          <w:rPr>
            <w:rStyle w:val="Lienhypertexte"/>
            <w:rFonts w:eastAsiaTheme="majorEastAsia"/>
            <w:noProof/>
          </w:rPr>
          <w:t>1.</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SAISINE DU COMITE SOCIAL TERRITORIAL (CST) POUR AVIS</w:t>
        </w:r>
        <w:r>
          <w:rPr>
            <w:noProof/>
            <w:webHidden/>
          </w:rPr>
          <w:tab/>
        </w:r>
        <w:r>
          <w:rPr>
            <w:noProof/>
            <w:webHidden/>
          </w:rPr>
          <w:fldChar w:fldCharType="begin"/>
        </w:r>
        <w:r>
          <w:rPr>
            <w:noProof/>
            <w:webHidden/>
          </w:rPr>
          <w:instrText xml:space="preserve"> PAGEREF _Toc185405317 \h </w:instrText>
        </w:r>
        <w:r>
          <w:rPr>
            <w:noProof/>
            <w:webHidden/>
          </w:rPr>
        </w:r>
        <w:r>
          <w:rPr>
            <w:noProof/>
            <w:webHidden/>
          </w:rPr>
          <w:fldChar w:fldCharType="separate"/>
        </w:r>
        <w:r w:rsidR="00560702">
          <w:rPr>
            <w:noProof/>
            <w:webHidden/>
          </w:rPr>
          <w:t>21</w:t>
        </w:r>
        <w:r>
          <w:rPr>
            <w:noProof/>
            <w:webHidden/>
          </w:rPr>
          <w:fldChar w:fldCharType="end"/>
        </w:r>
      </w:hyperlink>
    </w:p>
    <w:p w14:paraId="35851ED9" w14:textId="3E0B4F69"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318" w:history="1">
        <w:r w:rsidRPr="00FE5429">
          <w:rPr>
            <w:rStyle w:val="Lienhypertexte"/>
            <w:rFonts w:eastAsiaTheme="majorEastAsia"/>
            <w:noProof/>
          </w:rPr>
          <w:t>2.</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DELIBERATION</w:t>
        </w:r>
        <w:r>
          <w:rPr>
            <w:noProof/>
            <w:webHidden/>
          </w:rPr>
          <w:tab/>
        </w:r>
        <w:r>
          <w:rPr>
            <w:noProof/>
            <w:webHidden/>
          </w:rPr>
          <w:fldChar w:fldCharType="begin"/>
        </w:r>
        <w:r>
          <w:rPr>
            <w:noProof/>
            <w:webHidden/>
          </w:rPr>
          <w:instrText xml:space="preserve"> PAGEREF _Toc185405318 \h </w:instrText>
        </w:r>
        <w:r>
          <w:rPr>
            <w:noProof/>
            <w:webHidden/>
          </w:rPr>
        </w:r>
        <w:r>
          <w:rPr>
            <w:noProof/>
            <w:webHidden/>
          </w:rPr>
          <w:fldChar w:fldCharType="separate"/>
        </w:r>
        <w:r w:rsidR="00560702">
          <w:rPr>
            <w:noProof/>
            <w:webHidden/>
          </w:rPr>
          <w:t>21</w:t>
        </w:r>
        <w:r>
          <w:rPr>
            <w:noProof/>
            <w:webHidden/>
          </w:rPr>
          <w:fldChar w:fldCharType="end"/>
        </w:r>
      </w:hyperlink>
    </w:p>
    <w:p w14:paraId="4EFD2B7F" w14:textId="76575CC2"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319" w:history="1">
        <w:r w:rsidRPr="00FE5429">
          <w:rPr>
            <w:rStyle w:val="Lienhypertexte"/>
            <w:rFonts w:eastAsiaTheme="majorEastAsia"/>
            <w:noProof/>
          </w:rPr>
          <w:t>3.</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ARRETES INDIVIDUELS D’ATTRIBUTION</w:t>
        </w:r>
        <w:r>
          <w:rPr>
            <w:noProof/>
            <w:webHidden/>
          </w:rPr>
          <w:tab/>
        </w:r>
        <w:r>
          <w:rPr>
            <w:noProof/>
            <w:webHidden/>
          </w:rPr>
          <w:fldChar w:fldCharType="begin"/>
        </w:r>
        <w:r>
          <w:rPr>
            <w:noProof/>
            <w:webHidden/>
          </w:rPr>
          <w:instrText xml:space="preserve"> PAGEREF _Toc185405319 \h </w:instrText>
        </w:r>
        <w:r>
          <w:rPr>
            <w:noProof/>
            <w:webHidden/>
          </w:rPr>
        </w:r>
        <w:r>
          <w:rPr>
            <w:noProof/>
            <w:webHidden/>
          </w:rPr>
          <w:fldChar w:fldCharType="separate"/>
        </w:r>
        <w:r w:rsidR="00560702">
          <w:rPr>
            <w:noProof/>
            <w:webHidden/>
          </w:rPr>
          <w:t>21</w:t>
        </w:r>
        <w:r>
          <w:rPr>
            <w:noProof/>
            <w:webHidden/>
          </w:rPr>
          <w:fldChar w:fldCharType="end"/>
        </w:r>
      </w:hyperlink>
    </w:p>
    <w:p w14:paraId="617A779C" w14:textId="330F2A6E" w:rsidR="005E6AB8" w:rsidRDefault="005E6AB8">
      <w:pPr>
        <w:pStyle w:val="TM1"/>
        <w:rPr>
          <w:rFonts w:asciiTheme="minorHAnsi" w:eastAsiaTheme="minorEastAsia" w:hAnsiTheme="minorHAnsi" w:cstheme="minorBidi"/>
          <w:b w:val="0"/>
          <w:color w:val="auto"/>
          <w:kern w:val="2"/>
          <w:sz w:val="22"/>
          <w:szCs w:val="22"/>
          <w:lang w:eastAsia="fr-FR"/>
          <w14:ligatures w14:val="standardContextual"/>
        </w:rPr>
      </w:pPr>
      <w:hyperlink w:anchor="_Toc185405320" w:history="1">
        <w:r w:rsidRPr="00FE5429">
          <w:rPr>
            <w:rStyle w:val="Lienhypertexte"/>
          </w:rPr>
          <w:t>ANNEXES</w:t>
        </w:r>
        <w:r>
          <w:rPr>
            <w:webHidden/>
          </w:rPr>
          <w:tab/>
        </w:r>
        <w:r>
          <w:rPr>
            <w:webHidden/>
          </w:rPr>
          <w:fldChar w:fldCharType="begin"/>
        </w:r>
        <w:r>
          <w:rPr>
            <w:webHidden/>
          </w:rPr>
          <w:instrText xml:space="preserve"> PAGEREF _Toc185405320 \h </w:instrText>
        </w:r>
        <w:r>
          <w:rPr>
            <w:webHidden/>
          </w:rPr>
        </w:r>
        <w:r>
          <w:rPr>
            <w:webHidden/>
          </w:rPr>
          <w:fldChar w:fldCharType="separate"/>
        </w:r>
        <w:r w:rsidR="00560702">
          <w:rPr>
            <w:webHidden/>
          </w:rPr>
          <w:t>22</w:t>
        </w:r>
        <w:r>
          <w:rPr>
            <w:webHidden/>
          </w:rPr>
          <w:fldChar w:fldCharType="end"/>
        </w:r>
      </w:hyperlink>
    </w:p>
    <w:p w14:paraId="324B78A9" w14:textId="6EC077CD"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321" w:history="1">
        <w:r w:rsidRPr="00FE5429">
          <w:rPr>
            <w:rStyle w:val="Lienhypertexte"/>
            <w:rFonts w:eastAsiaTheme="majorEastAsia"/>
            <w:noProof/>
          </w:rPr>
          <w:t>1.</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MODELE DE DE</w:t>
        </w:r>
        <w:r w:rsidRPr="00FE5429">
          <w:rPr>
            <w:rStyle w:val="Lienhypertexte"/>
            <w:rFonts w:eastAsiaTheme="majorEastAsia"/>
            <w:noProof/>
          </w:rPr>
          <w:t>L</w:t>
        </w:r>
        <w:r w:rsidRPr="00FE5429">
          <w:rPr>
            <w:rStyle w:val="Lienhypertexte"/>
            <w:rFonts w:eastAsiaTheme="majorEastAsia"/>
            <w:noProof/>
          </w:rPr>
          <w:t>IBERATION</w:t>
        </w:r>
        <w:r>
          <w:rPr>
            <w:noProof/>
            <w:webHidden/>
          </w:rPr>
          <w:tab/>
        </w:r>
        <w:r>
          <w:rPr>
            <w:noProof/>
            <w:webHidden/>
          </w:rPr>
          <w:fldChar w:fldCharType="begin"/>
        </w:r>
        <w:r>
          <w:rPr>
            <w:noProof/>
            <w:webHidden/>
          </w:rPr>
          <w:instrText xml:space="preserve"> PAGEREF _Toc185405321 \h </w:instrText>
        </w:r>
        <w:r>
          <w:rPr>
            <w:noProof/>
            <w:webHidden/>
          </w:rPr>
        </w:r>
        <w:r>
          <w:rPr>
            <w:noProof/>
            <w:webHidden/>
          </w:rPr>
          <w:fldChar w:fldCharType="separate"/>
        </w:r>
        <w:r w:rsidR="00560702">
          <w:rPr>
            <w:noProof/>
            <w:webHidden/>
          </w:rPr>
          <w:t>22</w:t>
        </w:r>
        <w:r>
          <w:rPr>
            <w:noProof/>
            <w:webHidden/>
          </w:rPr>
          <w:fldChar w:fldCharType="end"/>
        </w:r>
      </w:hyperlink>
    </w:p>
    <w:p w14:paraId="1460AED5" w14:textId="76648CD1" w:rsidR="005E6AB8" w:rsidRDefault="005E6AB8">
      <w:pPr>
        <w:pStyle w:val="TM2"/>
        <w:rPr>
          <w:rFonts w:asciiTheme="minorHAnsi" w:eastAsiaTheme="minorEastAsia" w:hAnsiTheme="minorHAnsi" w:cstheme="minorBidi"/>
          <w:noProof/>
          <w:color w:val="auto"/>
          <w:kern w:val="2"/>
          <w:sz w:val="22"/>
          <w:szCs w:val="22"/>
          <w:lang w:eastAsia="fr-FR"/>
          <w14:ligatures w14:val="standardContextual"/>
        </w:rPr>
      </w:pPr>
      <w:hyperlink w:anchor="_Toc185405325" w:history="1">
        <w:r w:rsidRPr="00FE5429">
          <w:rPr>
            <w:rStyle w:val="Lienhypertexte"/>
            <w:rFonts w:eastAsiaTheme="majorEastAsia"/>
            <w:noProof/>
          </w:rPr>
          <w:t>2.</w:t>
        </w:r>
        <w:r>
          <w:rPr>
            <w:rFonts w:asciiTheme="minorHAnsi" w:eastAsiaTheme="minorEastAsia" w:hAnsiTheme="minorHAnsi" w:cstheme="minorBidi"/>
            <w:noProof/>
            <w:color w:val="auto"/>
            <w:kern w:val="2"/>
            <w:sz w:val="22"/>
            <w:szCs w:val="22"/>
            <w:lang w:eastAsia="fr-FR"/>
            <w14:ligatures w14:val="standardContextual"/>
          </w:rPr>
          <w:tab/>
        </w:r>
        <w:r w:rsidRPr="00FE5429">
          <w:rPr>
            <w:rStyle w:val="Lienhypertexte"/>
            <w:rFonts w:eastAsiaTheme="majorEastAsia"/>
            <w:noProof/>
          </w:rPr>
          <w:t>MODELE D'ARRETE</w:t>
        </w:r>
        <w:r>
          <w:rPr>
            <w:noProof/>
            <w:webHidden/>
          </w:rPr>
          <w:tab/>
        </w:r>
        <w:r>
          <w:rPr>
            <w:noProof/>
            <w:webHidden/>
          </w:rPr>
          <w:fldChar w:fldCharType="begin"/>
        </w:r>
        <w:r>
          <w:rPr>
            <w:noProof/>
            <w:webHidden/>
          </w:rPr>
          <w:instrText xml:space="preserve"> PAGEREF _Toc185405325 \h </w:instrText>
        </w:r>
        <w:r>
          <w:rPr>
            <w:noProof/>
            <w:webHidden/>
          </w:rPr>
        </w:r>
        <w:r>
          <w:rPr>
            <w:noProof/>
            <w:webHidden/>
          </w:rPr>
          <w:fldChar w:fldCharType="separate"/>
        </w:r>
        <w:r w:rsidR="00560702">
          <w:rPr>
            <w:noProof/>
            <w:webHidden/>
          </w:rPr>
          <w:t>33</w:t>
        </w:r>
        <w:r>
          <w:rPr>
            <w:noProof/>
            <w:webHidden/>
          </w:rPr>
          <w:fldChar w:fldCharType="end"/>
        </w:r>
      </w:hyperlink>
    </w:p>
    <w:p w14:paraId="5C1FE723" w14:textId="77777777" w:rsidR="009B4F00" w:rsidRDefault="00F572C2" w:rsidP="0064481A">
      <w:pPr>
        <w:tabs>
          <w:tab w:val="clear" w:pos="708"/>
          <w:tab w:val="left" w:pos="8726"/>
        </w:tabs>
        <w:spacing w:line="240" w:lineRule="auto"/>
        <w:ind w:right="282"/>
        <w:jc w:val="both"/>
        <w:rPr>
          <w:sz w:val="18"/>
          <w:szCs w:val="18"/>
        </w:rPr>
      </w:pPr>
      <w:r w:rsidRPr="006546DB">
        <w:rPr>
          <w:sz w:val="18"/>
          <w:szCs w:val="18"/>
        </w:rPr>
        <w:fldChar w:fldCharType="end"/>
      </w:r>
      <w:r w:rsidR="0064481A">
        <w:rPr>
          <w:sz w:val="18"/>
          <w:szCs w:val="18"/>
        </w:rPr>
        <w:tab/>
      </w:r>
    </w:p>
    <w:p w14:paraId="4EF307AD" w14:textId="77777777" w:rsidR="009B4F00" w:rsidRDefault="009B4F00" w:rsidP="006546DB">
      <w:pPr>
        <w:tabs>
          <w:tab w:val="right" w:leader="underscore" w:pos="9639"/>
        </w:tabs>
        <w:spacing w:line="240" w:lineRule="auto"/>
        <w:ind w:right="282"/>
        <w:jc w:val="both"/>
        <w:rPr>
          <w:sz w:val="18"/>
          <w:szCs w:val="18"/>
        </w:rPr>
      </w:pPr>
    </w:p>
    <w:p w14:paraId="5C7A4925" w14:textId="77777777" w:rsidR="00F572C2" w:rsidRPr="007C190A" w:rsidRDefault="006546DB" w:rsidP="001D1071">
      <w:pPr>
        <w:pStyle w:val="Titre1"/>
      </w:pPr>
      <w:bookmarkStart w:id="1" w:name="_Toc185405284"/>
      <w:r w:rsidRPr="007C190A">
        <w:lastRenderedPageBreak/>
        <w:t>PREAMBULE</w:t>
      </w:r>
      <w:bookmarkEnd w:id="1"/>
    </w:p>
    <w:p w14:paraId="5A54ED5A" w14:textId="77777777" w:rsidR="00F572C2" w:rsidRPr="007C190A" w:rsidRDefault="00F572C2" w:rsidP="001D1071">
      <w:pPr>
        <w:spacing w:line="276" w:lineRule="auto"/>
        <w:jc w:val="both"/>
        <w:rPr>
          <w:bCs/>
          <w:sz w:val="20"/>
          <w:szCs w:val="18"/>
        </w:rPr>
      </w:pPr>
      <w:r w:rsidRPr="007C190A">
        <w:rPr>
          <w:bCs/>
          <w:sz w:val="20"/>
          <w:szCs w:val="18"/>
        </w:rPr>
        <w:t xml:space="preserve">Le document qui suit est issu de la </w:t>
      </w:r>
      <w:r w:rsidRPr="007C190A">
        <w:rPr>
          <w:rFonts w:eastAsia="+mn-ea"/>
          <w:bCs/>
          <w:kern w:val="24"/>
          <w:sz w:val="20"/>
          <w:szCs w:val="18"/>
          <w:lang w:eastAsia="fr-FR"/>
        </w:rPr>
        <w:t xml:space="preserve">collaboration des CDG 11, 31, 34, 48, 65 et 81 </w:t>
      </w:r>
      <w:r w:rsidRPr="007C190A">
        <w:rPr>
          <w:bCs/>
          <w:sz w:val="20"/>
          <w:szCs w:val="18"/>
        </w:rPr>
        <w:t>soucieux d’offrir aux structures publiques territoriales le soutien nécessaire à la mise en place de ce nouveau régime indemnitaire.</w:t>
      </w:r>
    </w:p>
    <w:p w14:paraId="07227888" w14:textId="77777777" w:rsidR="00F572C2" w:rsidRPr="007C190A" w:rsidRDefault="00F572C2" w:rsidP="001D1071">
      <w:pPr>
        <w:spacing w:line="276" w:lineRule="auto"/>
        <w:jc w:val="both"/>
        <w:rPr>
          <w:bCs/>
          <w:sz w:val="20"/>
          <w:szCs w:val="18"/>
        </w:rPr>
      </w:pPr>
    </w:p>
    <w:p w14:paraId="50769CEC" w14:textId="77777777" w:rsidR="00F572C2" w:rsidRPr="007C190A" w:rsidRDefault="00F572C2" w:rsidP="001D1071">
      <w:pPr>
        <w:spacing w:line="276" w:lineRule="auto"/>
        <w:jc w:val="both"/>
        <w:rPr>
          <w:bCs/>
          <w:sz w:val="20"/>
          <w:szCs w:val="18"/>
        </w:rPr>
      </w:pPr>
      <w:r w:rsidRPr="007C190A">
        <w:rPr>
          <w:bCs/>
          <w:sz w:val="20"/>
          <w:szCs w:val="18"/>
        </w:rPr>
        <w:t>Ce document a été établi à partir de la réglementation applicable dans la fonction publique de l’Etat. En l’absence de textes de mise en œuvre propres à la fonction publique territoriale, certains éléments de cette présentation sont toujours en questionnement et donc non définitifs.</w:t>
      </w:r>
    </w:p>
    <w:p w14:paraId="716EE751" w14:textId="77777777" w:rsidR="00F572C2" w:rsidRPr="007C190A" w:rsidRDefault="00F572C2" w:rsidP="001D1071">
      <w:pPr>
        <w:spacing w:line="276" w:lineRule="auto"/>
        <w:jc w:val="both"/>
        <w:rPr>
          <w:sz w:val="20"/>
          <w:szCs w:val="18"/>
        </w:rPr>
      </w:pPr>
    </w:p>
    <w:p w14:paraId="46AD099C" w14:textId="77777777" w:rsidR="00F572C2" w:rsidRPr="007C190A" w:rsidRDefault="00F572C2" w:rsidP="001D1071">
      <w:pPr>
        <w:spacing w:line="276" w:lineRule="auto"/>
        <w:jc w:val="both"/>
        <w:rPr>
          <w:bCs/>
          <w:sz w:val="20"/>
          <w:szCs w:val="18"/>
        </w:rPr>
      </w:pPr>
      <w:r w:rsidRPr="007C190A">
        <w:rPr>
          <w:bCs/>
          <w:sz w:val="20"/>
          <w:szCs w:val="18"/>
        </w:rPr>
        <w:t>Chaque structure publique territoriale définira le régime indemnitaire le mieux adapté à ses propres objectifs de rétribution du travail réalisé, à ses ressources (tant humaines que financières), à son organisation et à sa culture interne.</w:t>
      </w:r>
    </w:p>
    <w:p w14:paraId="775670D2" w14:textId="77777777" w:rsidR="00F572C2" w:rsidRPr="00D16BEC" w:rsidRDefault="00F572C2" w:rsidP="001D1071">
      <w:pPr>
        <w:spacing w:line="276" w:lineRule="auto"/>
        <w:rPr>
          <w:sz w:val="18"/>
          <w:szCs w:val="18"/>
        </w:rPr>
      </w:pPr>
    </w:p>
    <w:p w14:paraId="4A332F9C" w14:textId="77777777" w:rsidR="00F572C2" w:rsidRPr="002A5176" w:rsidRDefault="006546DB" w:rsidP="006950B8">
      <w:pPr>
        <w:pStyle w:val="Titre1"/>
      </w:pPr>
      <w:bookmarkStart w:id="2" w:name="_Toc185405285"/>
      <w:r w:rsidRPr="002A5176">
        <w:t>REFERENCES REGLEMENTAIRES</w:t>
      </w:r>
      <w:bookmarkEnd w:id="2"/>
    </w:p>
    <w:p w14:paraId="28B64F50" w14:textId="77777777" w:rsidR="00654C4F" w:rsidRDefault="00654C4F"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rStyle w:val="Normal2"/>
          <w:sz w:val="15"/>
          <w:szCs w:val="15"/>
        </w:rPr>
      </w:pPr>
    </w:p>
    <w:p w14:paraId="750D6928" w14:textId="77777777" w:rsidR="00F572C2" w:rsidRPr="00165E9A" w:rsidRDefault="004B3F9C"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rStyle w:val="Normal2"/>
          <w:sz w:val="15"/>
          <w:szCs w:val="15"/>
        </w:rPr>
      </w:pPr>
      <w:r>
        <w:rPr>
          <w:rStyle w:val="Normal2"/>
          <w:sz w:val="15"/>
          <w:szCs w:val="15"/>
        </w:rPr>
        <w:t>Code général de la fonction publique</w:t>
      </w:r>
    </w:p>
    <w:p w14:paraId="1E880D1C"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646B9C19"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rStyle w:val="Normal2"/>
          <w:sz w:val="15"/>
          <w:szCs w:val="15"/>
        </w:rPr>
      </w:pPr>
      <w:r w:rsidRPr="00165E9A">
        <w:rPr>
          <w:rStyle w:val="Normal2"/>
          <w:sz w:val="15"/>
          <w:szCs w:val="15"/>
        </w:rPr>
        <w:t xml:space="preserve">Décret n°91-875 du 6 septembre 1991 pris pour l'application </w:t>
      </w:r>
      <w:r w:rsidR="00B00234">
        <w:rPr>
          <w:rStyle w:val="Normal2"/>
          <w:sz w:val="15"/>
          <w:szCs w:val="15"/>
        </w:rPr>
        <w:t>de l’article L 714-4 du code général de la fonction publique</w:t>
      </w:r>
    </w:p>
    <w:p w14:paraId="0F505C60"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18F49AEE"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r w:rsidRPr="00165E9A">
        <w:rPr>
          <w:sz w:val="15"/>
          <w:szCs w:val="15"/>
        </w:rPr>
        <w:t>Décret n°2000-815 du 25 août 2000 relatif à l'aménagement et à la réduction du temps de travail dans la fonction publique de l'Etat et dans la magistrature</w:t>
      </w:r>
    </w:p>
    <w:p w14:paraId="7AE85DF2"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3F6903AD"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rStyle w:val="Normal2"/>
          <w:sz w:val="15"/>
          <w:szCs w:val="15"/>
        </w:rPr>
      </w:pPr>
      <w:r w:rsidRPr="00165E9A">
        <w:rPr>
          <w:rStyle w:val="Normal2"/>
          <w:sz w:val="15"/>
          <w:szCs w:val="15"/>
        </w:rPr>
        <w:t>Décret n°2010-997 du 26 août 2010 relatif au régime de maintien des primes et indemnités des agents publics de l'Etat et des magistrats de l'ordre judiciaire dans certaines situations de congés</w:t>
      </w:r>
    </w:p>
    <w:p w14:paraId="3ABED9F1"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46BBC113"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rStyle w:val="Normal2"/>
          <w:sz w:val="15"/>
          <w:szCs w:val="15"/>
        </w:rPr>
      </w:pPr>
      <w:r w:rsidRPr="00165E9A">
        <w:rPr>
          <w:rStyle w:val="Normal2"/>
          <w:sz w:val="15"/>
          <w:szCs w:val="15"/>
        </w:rPr>
        <w:t>Décret n°2014-513 du 20 mai 2014 portant création d'un régime indemnitaire tenant compte des fonctions, des sujétions, de l'expertise et de l'engagement professionnel dans la fonction publique de l'Etat</w:t>
      </w:r>
    </w:p>
    <w:p w14:paraId="2BEADD88"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6C4165E6" w14:textId="77777777" w:rsidR="00F572C2"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r w:rsidRPr="00165E9A">
        <w:rPr>
          <w:sz w:val="15"/>
          <w:szCs w:val="15"/>
        </w:rPr>
        <w:t>Décret n°2014-1526 du 16 décembre 2014 relatif à l’appréciation de la valeur professionnelle des fonctionnaires territoriaux,</w:t>
      </w:r>
    </w:p>
    <w:p w14:paraId="23EF0AF0" w14:textId="77777777" w:rsidR="009D1B53" w:rsidRDefault="009D1B53"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24835FB2" w14:textId="77777777" w:rsidR="009D1B53" w:rsidRDefault="009D1B53"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r w:rsidRPr="00BE1F48">
        <w:rPr>
          <w:sz w:val="15"/>
          <w:szCs w:val="15"/>
        </w:rPr>
        <w:t>Décret n°2020-182 du 27 février 2020 relatif au régime indemnitaire des agents de la fonction publique territoriale,</w:t>
      </w:r>
    </w:p>
    <w:p w14:paraId="5EFB0694"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5F385094"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rStyle w:val="Normal2"/>
          <w:sz w:val="15"/>
          <w:szCs w:val="15"/>
        </w:rPr>
      </w:pPr>
      <w:r w:rsidRPr="00165E9A">
        <w:rPr>
          <w:rStyle w:val="Normal2"/>
          <w:sz w:val="15"/>
          <w:szCs w:val="15"/>
        </w:rPr>
        <w:t>Arrêté du 20 mai 2014 pris pour l'application aux corps d'adjoints administratifs des administrations de l'Etat des dispositions du décret n°2014-513</w:t>
      </w:r>
    </w:p>
    <w:p w14:paraId="0E781E6D"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3133FB37"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rStyle w:val="Normal2"/>
          <w:sz w:val="15"/>
          <w:szCs w:val="15"/>
        </w:rPr>
      </w:pPr>
      <w:r w:rsidRPr="00165E9A">
        <w:rPr>
          <w:sz w:val="15"/>
          <w:szCs w:val="15"/>
        </w:rPr>
        <w:t>Circulaire du 5 décembre 2014 relative à la mise en œuvre du régime indemnitaire tenant compte des fonctions, des sujétions, de l’expertise et de l’engagement professionnel</w:t>
      </w:r>
      <w:r w:rsidRPr="00165E9A">
        <w:rPr>
          <w:rStyle w:val="Normal2"/>
          <w:sz w:val="15"/>
          <w:szCs w:val="15"/>
        </w:rPr>
        <w:t>, des sujétions, de l'expertise et de l'engagement professionnel dans la fonction publique de l'Etat</w:t>
      </w:r>
    </w:p>
    <w:p w14:paraId="323928A0"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55D84C14"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rStyle w:val="Normal2"/>
          <w:sz w:val="15"/>
          <w:szCs w:val="15"/>
        </w:rPr>
      </w:pPr>
      <w:r w:rsidRPr="00165E9A">
        <w:rPr>
          <w:rStyle w:val="Normal2"/>
          <w:sz w:val="15"/>
          <w:szCs w:val="15"/>
        </w:rPr>
        <w:t>Arrêté du 19 mars 2015 pris pour l'application aux corps des secrétaires administratifs des administrations de l'Etat des dispositions du décret n°2014-513 du 20 mai 2014</w:t>
      </w:r>
    </w:p>
    <w:p w14:paraId="65EB7FD1"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16936BFD"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rStyle w:val="Normal2"/>
          <w:sz w:val="15"/>
          <w:szCs w:val="15"/>
        </w:rPr>
      </w:pPr>
      <w:r w:rsidRPr="00165E9A">
        <w:rPr>
          <w:rStyle w:val="Normal2"/>
          <w:sz w:val="15"/>
          <w:szCs w:val="15"/>
        </w:rPr>
        <w:t>Arrêté du 3 juin 2015 pris pour l'application au corps des assistants de service social des administrations de l'Etat des dispositions du décret n°2014-513 du 20 mai 2014</w:t>
      </w:r>
    </w:p>
    <w:p w14:paraId="30A29470"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68256A1F"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rStyle w:val="Normal2"/>
          <w:sz w:val="15"/>
          <w:szCs w:val="15"/>
        </w:rPr>
      </w:pPr>
      <w:r w:rsidRPr="00165E9A">
        <w:rPr>
          <w:rStyle w:val="Normal2"/>
          <w:sz w:val="15"/>
          <w:szCs w:val="15"/>
        </w:rPr>
        <w:t>Arrêté du 3 juin 2015 pris pour l'application au corps des conseillers techniques de service social des administrations de l'Etat ainsi qu'à l'emploi de conseiller pour l'action sociale des administrations de l'Etat des dispositions du décret n°2014-513 du 20 mai 2014</w:t>
      </w:r>
    </w:p>
    <w:p w14:paraId="7E651481"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06D092A0"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rStyle w:val="Normal2"/>
          <w:sz w:val="15"/>
          <w:szCs w:val="15"/>
        </w:rPr>
      </w:pPr>
      <w:r w:rsidRPr="00165E9A">
        <w:rPr>
          <w:rStyle w:val="Normal2"/>
          <w:sz w:val="15"/>
          <w:szCs w:val="15"/>
        </w:rPr>
        <w:t>Arrêté du 3 juin 2015 pris pour l'application au corps interministériel des attachés d'administration de l'Etat des dispositions du décret n°2014-513 du 20 mai 2014</w:t>
      </w:r>
    </w:p>
    <w:p w14:paraId="0A95BE0C"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2DA8957F"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rStyle w:val="Normal2"/>
          <w:sz w:val="15"/>
          <w:szCs w:val="15"/>
        </w:rPr>
      </w:pPr>
      <w:r w:rsidRPr="00165E9A">
        <w:rPr>
          <w:rStyle w:val="Normal2"/>
          <w:sz w:val="15"/>
          <w:szCs w:val="15"/>
        </w:rPr>
        <w:t>Arrêté du 29 juin 2015 pris pour l'application au corps des administrateurs civils des dispositions du décret n°2014-513 du 20 mai 2014</w:t>
      </w:r>
    </w:p>
    <w:p w14:paraId="377BF963"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2A1B130C"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rStyle w:val="Normal2"/>
          <w:sz w:val="15"/>
          <w:szCs w:val="15"/>
        </w:rPr>
      </w:pPr>
      <w:r w:rsidRPr="00165E9A">
        <w:rPr>
          <w:rStyle w:val="Normal2"/>
          <w:sz w:val="15"/>
          <w:szCs w:val="15"/>
        </w:rPr>
        <w:t>Arrêté du 27 août 2015 pris en application de l'article 5 du décret n°2014-513 du 20 mai 2014</w:t>
      </w:r>
    </w:p>
    <w:p w14:paraId="6BB68328"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53D28087"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r w:rsidRPr="00165E9A">
        <w:rPr>
          <w:sz w:val="15"/>
          <w:szCs w:val="15"/>
        </w:rPr>
        <w:t>Arrêté du 17 décembre 2015 pris pour l'application aux membres du corps des attachés d'administration de l'Etat relevant du ministre de l'intérieur des dispositions du décret n°2014-513 du 20 mai 2014</w:t>
      </w:r>
    </w:p>
    <w:p w14:paraId="4D99A391"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1A24DA6E"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r w:rsidRPr="00165E9A">
        <w:rPr>
          <w:sz w:val="15"/>
          <w:szCs w:val="15"/>
        </w:rPr>
        <w:t>Arrêté du 17 décembre 2015 pris pour l'application au corps des secrétaires administratifs de l'intérieur et de l'outre-mer des dispositions du décret n°2014-513 du 20 mai 2014</w:t>
      </w:r>
    </w:p>
    <w:p w14:paraId="12DC5EE4"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2B311BC2"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r w:rsidRPr="00165E9A">
        <w:rPr>
          <w:sz w:val="15"/>
          <w:szCs w:val="15"/>
        </w:rPr>
        <w:t>Arrêté du 17 décembre 2015 pris pour l'application aux membres du corps des assistants de service social des administrations de l'Etat rattachés au ministre de l'intérieur des dispositions du décret n°2014-513 du 20 mai 2014</w:t>
      </w:r>
    </w:p>
    <w:p w14:paraId="1602AD88"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7FC7FBE4"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rStyle w:val="Normal2"/>
          <w:sz w:val="15"/>
          <w:szCs w:val="15"/>
        </w:rPr>
      </w:pPr>
      <w:r w:rsidRPr="00165E9A">
        <w:rPr>
          <w:rStyle w:val="Normal2"/>
          <w:sz w:val="15"/>
          <w:szCs w:val="15"/>
        </w:rPr>
        <w:t>Arrêté du 18 décembre 2015 pris pour l'application au corps des adjoints administratifs de l'intérieur et de l'outre-mer des dispositions du décret n°2014-513 du 20 mai 2014</w:t>
      </w:r>
    </w:p>
    <w:p w14:paraId="36175097" w14:textId="77777777" w:rsidR="00F572C2" w:rsidRPr="00165E9A"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sz w:val="15"/>
          <w:szCs w:val="15"/>
        </w:rPr>
      </w:pPr>
    </w:p>
    <w:p w14:paraId="377B86F3" w14:textId="77777777" w:rsidR="007C190A" w:rsidRPr="004B3F9C" w:rsidRDefault="00F572C2"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color w:val="auto"/>
          <w:sz w:val="15"/>
          <w:szCs w:val="15"/>
        </w:rPr>
      </w:pPr>
      <w:r w:rsidRPr="00165E9A">
        <w:rPr>
          <w:sz w:val="15"/>
          <w:szCs w:val="15"/>
        </w:rPr>
        <w:lastRenderedPageBreak/>
        <w:t>A</w:t>
      </w:r>
      <w:r w:rsidRPr="004B3F9C">
        <w:rPr>
          <w:color w:val="auto"/>
          <w:sz w:val="15"/>
          <w:szCs w:val="15"/>
        </w:rPr>
        <w:t>rrêté du 22 décembre 2015 portant application au corps des conseillers techniques de service social des administrations de l’Etat ainsi qu’à l’emploi de conseiller pour l’action sociale des administrations de l’Etat</w:t>
      </w:r>
    </w:p>
    <w:p w14:paraId="18F4E6CE" w14:textId="77777777" w:rsidR="00B83999" w:rsidRPr="004B3F9C" w:rsidRDefault="00B83999"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color w:val="auto"/>
          <w:sz w:val="15"/>
          <w:szCs w:val="15"/>
        </w:rPr>
      </w:pPr>
    </w:p>
    <w:p w14:paraId="06472E1A" w14:textId="77777777" w:rsidR="00B83999" w:rsidRPr="004B3F9C" w:rsidRDefault="00B83999"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color w:val="auto"/>
          <w:sz w:val="15"/>
          <w:szCs w:val="15"/>
        </w:rPr>
      </w:pPr>
      <w:r w:rsidRPr="004B3F9C">
        <w:rPr>
          <w:color w:val="auto"/>
          <w:sz w:val="15"/>
          <w:szCs w:val="15"/>
        </w:rPr>
        <w:t>Arrêté du 27 décembre 2016 pris en application de l'article 7 du décret n° 2014-513 du 20 mai 2014 portant création du régime indemnitaire tenant compte des fonctions, des sujétions, de l'expertise et de l'engagement professionnel dans la fonction publique de l'Etat</w:t>
      </w:r>
    </w:p>
    <w:p w14:paraId="73C056EF" w14:textId="77777777" w:rsidR="00165E9A" w:rsidRPr="004B3F9C" w:rsidRDefault="00165E9A"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color w:val="auto"/>
          <w:sz w:val="15"/>
          <w:szCs w:val="15"/>
        </w:rPr>
      </w:pPr>
    </w:p>
    <w:p w14:paraId="34D41792" w14:textId="77777777" w:rsidR="00165E9A" w:rsidRPr="004B3F9C" w:rsidRDefault="00165E9A"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color w:val="auto"/>
          <w:sz w:val="15"/>
          <w:szCs w:val="15"/>
        </w:rPr>
      </w:pPr>
      <w:r w:rsidRPr="004B3F9C">
        <w:rPr>
          <w:color w:val="auto"/>
          <w:sz w:val="15"/>
          <w:szCs w:val="15"/>
        </w:rPr>
        <w:t>Arrêté du 30 décembre 2016 pris pour l'application au corps des adjoints techniques d'accueil, de surveillance et de magasinage des dispositions du décret n° 2014-513 du 20 mai 2014 portant création d'un régime indemnitaire tenant compte des fonctions, des sujétions, de l'expertise et de l'engagement professionnel dans la fonction publique de l'Etat</w:t>
      </w:r>
    </w:p>
    <w:p w14:paraId="4799028C" w14:textId="77777777" w:rsidR="00B83999" w:rsidRPr="004B3F9C" w:rsidRDefault="00B83999"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color w:val="auto"/>
          <w:sz w:val="15"/>
          <w:szCs w:val="15"/>
        </w:rPr>
      </w:pPr>
    </w:p>
    <w:p w14:paraId="54038BC6" w14:textId="77777777" w:rsidR="00B83999" w:rsidRPr="004B3F9C" w:rsidRDefault="00B83999" w:rsidP="001D1071">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color w:val="auto"/>
          <w:sz w:val="15"/>
          <w:szCs w:val="15"/>
        </w:rPr>
      </w:pPr>
      <w:r w:rsidRPr="004B3F9C">
        <w:rPr>
          <w:color w:val="auto"/>
          <w:sz w:val="15"/>
          <w:szCs w:val="15"/>
        </w:rPr>
        <w:t>Arrêté du 16 juin 2017 pris pour l'application aux corps des adjoints techniques de l'intérieur et de l'outre-mer et des adjoints techniques de la police nationale des dispositions du décret n° 2014-513 du 20 mai 2014 portant création d'un régime indemnitaire tenant compte des fonctions, des sujétions, de l'expertise et de l'engagement professionnel dans la fonction publique de l'Etat</w:t>
      </w:r>
    </w:p>
    <w:p w14:paraId="27161FBF" w14:textId="77777777" w:rsidR="005158A2" w:rsidRPr="004B3F9C" w:rsidRDefault="005158A2" w:rsidP="005158A2">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color w:val="auto"/>
          <w:sz w:val="15"/>
          <w:szCs w:val="15"/>
        </w:rPr>
      </w:pPr>
      <w:r w:rsidRPr="004B3F9C">
        <w:rPr>
          <w:color w:val="auto"/>
          <w:sz w:val="15"/>
          <w:szCs w:val="15"/>
        </w:rPr>
        <w:t>Arrêté du 7 décembre 2017 pris pour l’application au corps des conservateurs du patrimoine relevant du ministère de la culture et de la communication des dispositions du décret no 2014-513 du 20 mai 2014 portant création d’un régime indemnitaire tenant compte des fonctions, des sujétions, de l’expertise et de l’engagement professionnel dans la fonction publique de l’Etat</w:t>
      </w:r>
    </w:p>
    <w:p w14:paraId="16CC9CAF" w14:textId="77777777" w:rsidR="005158A2" w:rsidRPr="004B3F9C" w:rsidRDefault="005158A2" w:rsidP="005158A2">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color w:val="auto"/>
          <w:sz w:val="15"/>
          <w:szCs w:val="15"/>
        </w:rPr>
      </w:pPr>
    </w:p>
    <w:p w14:paraId="42A3A530" w14:textId="77777777" w:rsidR="005158A2" w:rsidRPr="004B3F9C" w:rsidRDefault="005158A2" w:rsidP="005158A2">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color w:val="auto"/>
          <w:sz w:val="15"/>
          <w:szCs w:val="15"/>
        </w:rPr>
      </w:pPr>
      <w:r w:rsidRPr="004B3F9C">
        <w:rPr>
          <w:color w:val="auto"/>
          <w:sz w:val="15"/>
          <w:szCs w:val="15"/>
        </w:rPr>
        <w:t>Arrêté du 14 mai 2018 pris pour l'application des dispositions du décret n° 2014-513 du 20 mai 2014 portant création d'un régime indemnitaire tenant compte des fonctions, des sujétions, de l'expertise et de l'engagement professionnel dans la fonction publique de l'Etat aux corps des conservateurs généraux des bibliothèques, des conservateurs des bibliothèques, des bibliothécaires, des bibliothécaires assistants spécialisés et des magasiniers des bibliothèques</w:t>
      </w:r>
    </w:p>
    <w:p w14:paraId="1B050472" w14:textId="77777777" w:rsidR="005158A2" w:rsidRPr="004B3F9C" w:rsidRDefault="005158A2" w:rsidP="005158A2">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color w:val="auto"/>
          <w:sz w:val="15"/>
          <w:szCs w:val="15"/>
        </w:rPr>
      </w:pPr>
    </w:p>
    <w:p w14:paraId="2A88535F" w14:textId="77777777" w:rsidR="00CE245A" w:rsidRPr="004B3F9C" w:rsidRDefault="005158A2" w:rsidP="005158A2">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color w:val="auto"/>
          <w:sz w:val="15"/>
          <w:szCs w:val="15"/>
        </w:rPr>
      </w:pPr>
      <w:r w:rsidRPr="004B3F9C">
        <w:rPr>
          <w:color w:val="auto"/>
          <w:sz w:val="15"/>
          <w:szCs w:val="15"/>
        </w:rPr>
        <w:t xml:space="preserve">Arrêté du 13 juillet 2018 portant application au corps des médecins inspecteurs de santé publique des dispositions du décret n° 2014-513 du 20 mai 2014 portant création d'un régime indemnitaire tenant compte des fonctions, des sujétions, de l'expertise et de l'engagement professionnel </w:t>
      </w:r>
    </w:p>
    <w:p w14:paraId="4AF321B4" w14:textId="77777777" w:rsidR="009B4F00" w:rsidRPr="004B3F9C" w:rsidRDefault="005158A2" w:rsidP="005158A2">
      <w:pPr>
        <w:pBdr>
          <w:top w:val="single" w:sz="12" w:space="1" w:color="808080" w:themeColor="background2" w:themeShade="80"/>
          <w:left w:val="single" w:sz="12" w:space="4" w:color="808080" w:themeColor="background2" w:themeShade="80"/>
          <w:bottom w:val="single" w:sz="12" w:space="1" w:color="808080" w:themeColor="background2" w:themeShade="80"/>
          <w:right w:val="single" w:sz="12" w:space="4" w:color="808080" w:themeColor="background2" w:themeShade="80"/>
        </w:pBdr>
        <w:shd w:val="clear" w:color="auto" w:fill="E6E6E6" w:themeFill="background1" w:themeFillShade="E6"/>
        <w:spacing w:line="276" w:lineRule="auto"/>
        <w:jc w:val="both"/>
        <w:rPr>
          <w:color w:val="auto"/>
          <w:sz w:val="15"/>
          <w:szCs w:val="15"/>
        </w:rPr>
      </w:pPr>
      <w:proofErr w:type="gramStart"/>
      <w:r w:rsidRPr="004B3F9C">
        <w:rPr>
          <w:color w:val="auto"/>
          <w:sz w:val="15"/>
          <w:szCs w:val="15"/>
        </w:rPr>
        <w:t>dans</w:t>
      </w:r>
      <w:proofErr w:type="gramEnd"/>
      <w:r w:rsidRPr="004B3F9C">
        <w:rPr>
          <w:color w:val="auto"/>
          <w:sz w:val="15"/>
          <w:szCs w:val="15"/>
        </w:rPr>
        <w:t xml:space="preserve"> la fonction publique de l'Etat</w:t>
      </w:r>
    </w:p>
    <w:p w14:paraId="6C60C716" w14:textId="77777777" w:rsidR="00F572C2" w:rsidRPr="001D1071" w:rsidRDefault="001D1071" w:rsidP="001D1071">
      <w:pPr>
        <w:pStyle w:val="Titre1"/>
      </w:pPr>
      <w:r w:rsidRPr="001D1071">
        <w:t xml:space="preserve"> </w:t>
      </w:r>
      <w:bookmarkStart w:id="3" w:name="_Toc185405286"/>
      <w:r w:rsidR="005D375A">
        <w:t xml:space="preserve">I / </w:t>
      </w:r>
      <w:r w:rsidRPr="001D1071">
        <w:t>INTRODUCTION</w:t>
      </w:r>
      <w:bookmarkEnd w:id="3"/>
    </w:p>
    <w:p w14:paraId="57C288E2" w14:textId="77777777" w:rsidR="00F572C2" w:rsidRPr="007C190A" w:rsidRDefault="001D1071" w:rsidP="00353776">
      <w:pPr>
        <w:pStyle w:val="Titre2"/>
        <w:numPr>
          <w:ilvl w:val="0"/>
          <w:numId w:val="31"/>
        </w:numPr>
      </w:pPr>
      <w:bookmarkStart w:id="4" w:name="_Toc185405287"/>
      <w:r w:rsidRPr="007C190A">
        <w:t>DEFINITION DU REGIME INDEMNITAIRE</w:t>
      </w:r>
      <w:bookmarkEnd w:id="4"/>
    </w:p>
    <w:p w14:paraId="5D0A2389" w14:textId="77777777" w:rsidR="00F572C2" w:rsidRPr="004B3F9C" w:rsidRDefault="00F572C2" w:rsidP="004B3F9C">
      <w:pPr>
        <w:jc w:val="both"/>
        <w:rPr>
          <w:rFonts w:asciiTheme="minorHAnsi" w:hAnsiTheme="minorHAnsi" w:cstheme="minorHAnsi"/>
          <w:sz w:val="20"/>
          <w:szCs w:val="20"/>
        </w:rPr>
      </w:pPr>
      <w:r w:rsidRPr="007C190A">
        <w:rPr>
          <w:sz w:val="20"/>
          <w:szCs w:val="18"/>
        </w:rPr>
        <w:t xml:space="preserve">On entend par régime indemnitaire l’ensemble des primes et indemnités susceptibles d’être octroyées aux </w:t>
      </w:r>
      <w:r w:rsidRPr="004B3F9C">
        <w:rPr>
          <w:sz w:val="20"/>
          <w:szCs w:val="18"/>
        </w:rPr>
        <w:t xml:space="preserve">fonctionnaires au titre </w:t>
      </w:r>
      <w:r w:rsidR="004B3F9C" w:rsidRPr="004B3F9C">
        <w:rPr>
          <w:sz w:val="20"/>
          <w:szCs w:val="20"/>
        </w:rPr>
        <w:t>des articles L</w:t>
      </w:r>
      <w:r w:rsidR="004B3F9C">
        <w:rPr>
          <w:sz w:val="20"/>
          <w:szCs w:val="20"/>
        </w:rPr>
        <w:t xml:space="preserve"> 714-4 à L</w:t>
      </w:r>
      <w:r w:rsidR="004B3F9C" w:rsidRPr="004B3F9C">
        <w:rPr>
          <w:sz w:val="20"/>
          <w:szCs w:val="20"/>
        </w:rPr>
        <w:t xml:space="preserve"> 714-8 du code général de la fonction publique </w:t>
      </w:r>
      <w:r w:rsidRPr="004B3F9C">
        <w:rPr>
          <w:sz w:val="20"/>
          <w:szCs w:val="18"/>
        </w:rPr>
        <w:t>et du décret n°91-875 du 6 septembre 1991.</w:t>
      </w:r>
    </w:p>
    <w:p w14:paraId="69022C03" w14:textId="77777777" w:rsidR="00F572C2" w:rsidRPr="007C190A" w:rsidRDefault="00F572C2" w:rsidP="001D1071">
      <w:pPr>
        <w:spacing w:line="276" w:lineRule="auto"/>
        <w:jc w:val="both"/>
        <w:rPr>
          <w:sz w:val="20"/>
          <w:szCs w:val="18"/>
        </w:rPr>
      </w:pPr>
      <w:r w:rsidRPr="007C190A">
        <w:rPr>
          <w:sz w:val="20"/>
          <w:szCs w:val="18"/>
        </w:rPr>
        <w:t>Le régime indemnitaire se définit comme un complément du traitement distinct des autres éléments de rémunération qui sont :</w:t>
      </w:r>
    </w:p>
    <w:p w14:paraId="135F68DA" w14:textId="77777777" w:rsidR="00F572C2" w:rsidRPr="007C190A" w:rsidRDefault="00F572C2" w:rsidP="001D1071">
      <w:pPr>
        <w:numPr>
          <w:ilvl w:val="0"/>
          <w:numId w:val="4"/>
        </w:numPr>
        <w:spacing w:line="276" w:lineRule="auto"/>
        <w:jc w:val="both"/>
        <w:rPr>
          <w:sz w:val="20"/>
          <w:szCs w:val="18"/>
        </w:rPr>
      </w:pPr>
      <w:proofErr w:type="gramStart"/>
      <w:r w:rsidRPr="007C190A">
        <w:rPr>
          <w:sz w:val="20"/>
          <w:szCs w:val="18"/>
        </w:rPr>
        <w:t>le</w:t>
      </w:r>
      <w:proofErr w:type="gramEnd"/>
      <w:r w:rsidRPr="007C190A">
        <w:rPr>
          <w:sz w:val="20"/>
          <w:szCs w:val="18"/>
        </w:rPr>
        <w:t xml:space="preserve"> traitement indiciaire ;</w:t>
      </w:r>
    </w:p>
    <w:p w14:paraId="4E462D0A" w14:textId="77777777" w:rsidR="00F572C2" w:rsidRPr="007C190A" w:rsidRDefault="00F572C2" w:rsidP="001D1071">
      <w:pPr>
        <w:numPr>
          <w:ilvl w:val="0"/>
          <w:numId w:val="4"/>
        </w:numPr>
        <w:spacing w:line="276" w:lineRule="auto"/>
        <w:jc w:val="both"/>
        <w:rPr>
          <w:sz w:val="20"/>
          <w:szCs w:val="18"/>
        </w:rPr>
      </w:pPr>
      <w:proofErr w:type="gramStart"/>
      <w:r w:rsidRPr="007C190A">
        <w:rPr>
          <w:sz w:val="20"/>
          <w:szCs w:val="18"/>
        </w:rPr>
        <w:t>le</w:t>
      </w:r>
      <w:proofErr w:type="gramEnd"/>
      <w:r w:rsidRPr="007C190A">
        <w:rPr>
          <w:sz w:val="20"/>
          <w:szCs w:val="18"/>
        </w:rPr>
        <w:t xml:space="preserve"> Supplément Familial de Traitement (SFT) ;</w:t>
      </w:r>
    </w:p>
    <w:p w14:paraId="753ABB29" w14:textId="77777777" w:rsidR="00F572C2" w:rsidRPr="007C190A" w:rsidRDefault="00F572C2" w:rsidP="001D1071">
      <w:pPr>
        <w:numPr>
          <w:ilvl w:val="0"/>
          <w:numId w:val="4"/>
        </w:numPr>
        <w:spacing w:line="276" w:lineRule="auto"/>
        <w:jc w:val="both"/>
        <w:rPr>
          <w:sz w:val="20"/>
          <w:szCs w:val="18"/>
        </w:rPr>
      </w:pPr>
      <w:proofErr w:type="gramStart"/>
      <w:r w:rsidRPr="007C190A">
        <w:rPr>
          <w:sz w:val="20"/>
          <w:szCs w:val="18"/>
        </w:rPr>
        <w:t>l’indemnité</w:t>
      </w:r>
      <w:proofErr w:type="gramEnd"/>
      <w:r w:rsidRPr="007C190A">
        <w:rPr>
          <w:sz w:val="20"/>
          <w:szCs w:val="18"/>
        </w:rPr>
        <w:t xml:space="preserve"> de résidence ;</w:t>
      </w:r>
    </w:p>
    <w:p w14:paraId="692B0EA0" w14:textId="77777777" w:rsidR="00F572C2" w:rsidRPr="007C190A" w:rsidRDefault="00F572C2" w:rsidP="001D1071">
      <w:pPr>
        <w:numPr>
          <w:ilvl w:val="0"/>
          <w:numId w:val="4"/>
        </w:numPr>
        <w:spacing w:line="276" w:lineRule="auto"/>
        <w:jc w:val="both"/>
        <w:rPr>
          <w:sz w:val="20"/>
          <w:szCs w:val="18"/>
        </w:rPr>
      </w:pPr>
      <w:proofErr w:type="gramStart"/>
      <w:r w:rsidRPr="007C190A">
        <w:rPr>
          <w:sz w:val="20"/>
          <w:szCs w:val="18"/>
        </w:rPr>
        <w:t>la</w:t>
      </w:r>
      <w:proofErr w:type="gramEnd"/>
      <w:r w:rsidRPr="007C190A">
        <w:rPr>
          <w:sz w:val="20"/>
          <w:szCs w:val="18"/>
        </w:rPr>
        <w:t xml:space="preserve"> Nouvelle Bonification Indiciaire (NBI).</w:t>
      </w:r>
    </w:p>
    <w:p w14:paraId="33DCFE58" w14:textId="77777777" w:rsidR="00F572C2" w:rsidRPr="007C190A" w:rsidRDefault="00F572C2" w:rsidP="001D1071">
      <w:pPr>
        <w:spacing w:line="276" w:lineRule="auto"/>
        <w:jc w:val="both"/>
        <w:rPr>
          <w:sz w:val="20"/>
          <w:szCs w:val="18"/>
        </w:rPr>
      </w:pPr>
    </w:p>
    <w:p w14:paraId="4016573A" w14:textId="138C3CFA" w:rsidR="005158A2" w:rsidRDefault="00F572C2" w:rsidP="001D1071">
      <w:pPr>
        <w:spacing w:line="276" w:lineRule="auto"/>
        <w:jc w:val="both"/>
        <w:rPr>
          <w:sz w:val="20"/>
          <w:szCs w:val="18"/>
        </w:rPr>
      </w:pPr>
      <w:r w:rsidRPr="007C190A">
        <w:rPr>
          <w:sz w:val="20"/>
          <w:szCs w:val="18"/>
        </w:rPr>
        <w:t>Au contraire de ces éléments, les avantages consentis au titre du régime indemnitaire ont un caractère facultatif.</w:t>
      </w:r>
    </w:p>
    <w:p w14:paraId="341D1D12" w14:textId="77777777" w:rsidR="005158A2" w:rsidRDefault="005158A2" w:rsidP="001D1071">
      <w:pPr>
        <w:spacing w:line="276" w:lineRule="auto"/>
        <w:jc w:val="both"/>
        <w:rPr>
          <w:sz w:val="20"/>
          <w:szCs w:val="18"/>
        </w:rPr>
      </w:pPr>
    </w:p>
    <w:p w14:paraId="5BF0FC93" w14:textId="77777777" w:rsidR="005158A2" w:rsidRDefault="005158A2">
      <w:pPr>
        <w:tabs>
          <w:tab w:val="clear" w:pos="708"/>
        </w:tabs>
        <w:suppressAutoHyphens w:val="0"/>
        <w:spacing w:after="200" w:line="276" w:lineRule="auto"/>
        <w:rPr>
          <w:sz w:val="20"/>
          <w:szCs w:val="18"/>
        </w:rPr>
      </w:pPr>
    </w:p>
    <w:p w14:paraId="471686B8" w14:textId="77777777" w:rsidR="00F572C2" w:rsidRDefault="00F572C2" w:rsidP="001D1071">
      <w:pPr>
        <w:pStyle w:val="Corpsdetexte"/>
        <w:spacing w:after="0" w:line="276" w:lineRule="auto"/>
        <w:rPr>
          <w:sz w:val="18"/>
          <w:szCs w:val="18"/>
        </w:rPr>
      </w:pPr>
    </w:p>
    <w:p w14:paraId="463B0939" w14:textId="77777777" w:rsidR="005158A2" w:rsidRDefault="005158A2" w:rsidP="001D1071">
      <w:pPr>
        <w:pStyle w:val="Corpsdetexte"/>
        <w:spacing w:after="0" w:line="276" w:lineRule="auto"/>
        <w:rPr>
          <w:sz w:val="18"/>
          <w:szCs w:val="18"/>
        </w:rPr>
      </w:pPr>
    </w:p>
    <w:p w14:paraId="61DDBB61" w14:textId="77777777" w:rsidR="005158A2" w:rsidRDefault="005158A2" w:rsidP="001D1071">
      <w:pPr>
        <w:pStyle w:val="Corpsdetexte"/>
        <w:spacing w:after="0" w:line="276" w:lineRule="auto"/>
        <w:rPr>
          <w:sz w:val="18"/>
          <w:szCs w:val="18"/>
        </w:rPr>
      </w:pPr>
    </w:p>
    <w:p w14:paraId="126A52C1" w14:textId="77777777" w:rsidR="005158A2" w:rsidRDefault="005158A2" w:rsidP="001D1071">
      <w:pPr>
        <w:pStyle w:val="Corpsdetexte"/>
        <w:spacing w:after="0" w:line="276" w:lineRule="auto"/>
        <w:rPr>
          <w:sz w:val="18"/>
          <w:szCs w:val="18"/>
        </w:rPr>
      </w:pPr>
    </w:p>
    <w:p w14:paraId="13F579C7" w14:textId="77777777" w:rsidR="005158A2" w:rsidRDefault="005158A2" w:rsidP="001D1071">
      <w:pPr>
        <w:pStyle w:val="Corpsdetexte"/>
        <w:spacing w:after="0" w:line="276" w:lineRule="auto"/>
        <w:rPr>
          <w:sz w:val="18"/>
          <w:szCs w:val="18"/>
        </w:rPr>
      </w:pPr>
    </w:p>
    <w:p w14:paraId="4B4D7B98" w14:textId="77777777" w:rsidR="005158A2" w:rsidRDefault="005158A2" w:rsidP="001D1071">
      <w:pPr>
        <w:pStyle w:val="Corpsdetexte"/>
        <w:spacing w:after="0" w:line="276" w:lineRule="auto"/>
        <w:rPr>
          <w:sz w:val="18"/>
          <w:szCs w:val="18"/>
        </w:rPr>
      </w:pPr>
    </w:p>
    <w:p w14:paraId="768B47D0" w14:textId="77777777" w:rsidR="005158A2" w:rsidRDefault="005158A2" w:rsidP="001D1071">
      <w:pPr>
        <w:pStyle w:val="Corpsdetexte"/>
        <w:spacing w:after="0" w:line="276" w:lineRule="auto"/>
        <w:rPr>
          <w:sz w:val="18"/>
          <w:szCs w:val="18"/>
        </w:rPr>
      </w:pPr>
    </w:p>
    <w:p w14:paraId="584EEF59" w14:textId="77777777" w:rsidR="005158A2" w:rsidRDefault="005158A2" w:rsidP="001D1071">
      <w:pPr>
        <w:pStyle w:val="Corpsdetexte"/>
        <w:spacing w:after="0" w:line="276" w:lineRule="auto"/>
        <w:rPr>
          <w:sz w:val="18"/>
          <w:szCs w:val="18"/>
        </w:rPr>
      </w:pPr>
    </w:p>
    <w:p w14:paraId="6740FBAD" w14:textId="77777777" w:rsidR="005158A2" w:rsidRDefault="005158A2" w:rsidP="001D1071">
      <w:pPr>
        <w:pStyle w:val="Corpsdetexte"/>
        <w:spacing w:after="0" w:line="276" w:lineRule="auto"/>
        <w:rPr>
          <w:sz w:val="18"/>
          <w:szCs w:val="18"/>
        </w:rPr>
      </w:pPr>
    </w:p>
    <w:p w14:paraId="43040D97" w14:textId="77777777" w:rsidR="005158A2" w:rsidRDefault="005158A2" w:rsidP="001D1071">
      <w:pPr>
        <w:pStyle w:val="Corpsdetexte"/>
        <w:spacing w:after="0" w:line="276" w:lineRule="auto"/>
        <w:rPr>
          <w:sz w:val="18"/>
          <w:szCs w:val="18"/>
        </w:rPr>
      </w:pPr>
    </w:p>
    <w:p w14:paraId="0D8A295C" w14:textId="77777777" w:rsidR="005158A2" w:rsidRDefault="005158A2" w:rsidP="001D1071">
      <w:pPr>
        <w:pStyle w:val="Corpsdetexte"/>
        <w:spacing w:after="0" w:line="276" w:lineRule="auto"/>
        <w:rPr>
          <w:sz w:val="18"/>
          <w:szCs w:val="18"/>
        </w:rPr>
      </w:pPr>
    </w:p>
    <w:p w14:paraId="08615730" w14:textId="77777777" w:rsidR="005158A2" w:rsidRDefault="005158A2" w:rsidP="001D1071">
      <w:pPr>
        <w:pStyle w:val="Corpsdetexte"/>
        <w:spacing w:after="0" w:line="276" w:lineRule="auto"/>
        <w:rPr>
          <w:sz w:val="18"/>
          <w:szCs w:val="18"/>
        </w:rPr>
      </w:pPr>
    </w:p>
    <w:p w14:paraId="195A78B9" w14:textId="77777777" w:rsidR="005158A2" w:rsidRDefault="005158A2" w:rsidP="001D1071">
      <w:pPr>
        <w:pStyle w:val="Corpsdetexte"/>
        <w:spacing w:after="0" w:line="276" w:lineRule="auto"/>
        <w:rPr>
          <w:sz w:val="18"/>
          <w:szCs w:val="18"/>
        </w:rPr>
      </w:pPr>
    </w:p>
    <w:p w14:paraId="3ED61218" w14:textId="77777777" w:rsidR="005158A2" w:rsidRDefault="005158A2" w:rsidP="001D1071">
      <w:pPr>
        <w:pStyle w:val="Corpsdetexte"/>
        <w:spacing w:after="0" w:line="276" w:lineRule="auto"/>
        <w:rPr>
          <w:sz w:val="18"/>
          <w:szCs w:val="18"/>
        </w:rPr>
      </w:pPr>
    </w:p>
    <w:p w14:paraId="35810819" w14:textId="77777777" w:rsidR="005158A2" w:rsidRDefault="005158A2" w:rsidP="001D1071">
      <w:pPr>
        <w:pStyle w:val="Corpsdetexte"/>
        <w:spacing w:after="0" w:line="276" w:lineRule="auto"/>
        <w:rPr>
          <w:sz w:val="18"/>
          <w:szCs w:val="18"/>
        </w:rPr>
      </w:pPr>
    </w:p>
    <w:p w14:paraId="322077B5" w14:textId="77777777" w:rsidR="00CE245A" w:rsidRDefault="00CE245A" w:rsidP="001D1071">
      <w:pPr>
        <w:pStyle w:val="Corpsdetexte"/>
        <w:spacing w:after="0" w:line="276" w:lineRule="auto"/>
        <w:rPr>
          <w:sz w:val="18"/>
          <w:szCs w:val="18"/>
        </w:rPr>
      </w:pPr>
    </w:p>
    <w:p w14:paraId="229D1F51" w14:textId="77777777" w:rsidR="005158A2" w:rsidRDefault="005158A2" w:rsidP="001D1071">
      <w:pPr>
        <w:pStyle w:val="Corpsdetexte"/>
        <w:spacing w:after="0" w:line="276" w:lineRule="auto"/>
        <w:rPr>
          <w:sz w:val="18"/>
          <w:szCs w:val="18"/>
        </w:rPr>
      </w:pPr>
    </w:p>
    <w:p w14:paraId="00C721A0" w14:textId="77777777" w:rsidR="0064481A" w:rsidRDefault="0064481A" w:rsidP="001D1071">
      <w:pPr>
        <w:pStyle w:val="Corpsdetexte"/>
        <w:spacing w:after="0" w:line="276" w:lineRule="auto"/>
        <w:rPr>
          <w:sz w:val="18"/>
          <w:szCs w:val="18"/>
        </w:rPr>
      </w:pPr>
    </w:p>
    <w:p w14:paraId="72619744" w14:textId="77777777" w:rsidR="0064481A" w:rsidRDefault="0064481A" w:rsidP="001D1071">
      <w:pPr>
        <w:pStyle w:val="Corpsdetexte"/>
        <w:spacing w:after="0" w:line="276" w:lineRule="auto"/>
        <w:rPr>
          <w:sz w:val="18"/>
          <w:szCs w:val="18"/>
        </w:rPr>
      </w:pPr>
    </w:p>
    <w:p w14:paraId="24F508FD" w14:textId="77777777" w:rsidR="00F572C2" w:rsidRPr="00FD4ED0" w:rsidRDefault="001D1071" w:rsidP="00353776">
      <w:pPr>
        <w:pStyle w:val="Titre2"/>
        <w:numPr>
          <w:ilvl w:val="0"/>
          <w:numId w:val="31"/>
        </w:numPr>
      </w:pPr>
      <w:bookmarkStart w:id="5" w:name="_Toc185405288"/>
      <w:r w:rsidRPr="00FD4ED0">
        <w:lastRenderedPageBreak/>
        <w:t>OBJECTIFS DU REGIME INDEMNITAIRE</w:t>
      </w:r>
      <w:bookmarkEnd w:id="5"/>
    </w:p>
    <w:p w14:paraId="67668589" w14:textId="77777777" w:rsidR="00F572C2" w:rsidRPr="00FD4ED0" w:rsidRDefault="00F572C2" w:rsidP="001D1071">
      <w:pPr>
        <w:spacing w:line="276" w:lineRule="auto"/>
        <w:jc w:val="both"/>
        <w:rPr>
          <w:sz w:val="20"/>
          <w:szCs w:val="20"/>
        </w:rPr>
      </w:pPr>
      <w:r w:rsidRPr="00FD4ED0">
        <w:rPr>
          <w:sz w:val="20"/>
          <w:szCs w:val="20"/>
        </w:rPr>
        <w:t>Le traitement de base d’un agent de la Fonction Publique Territoriale (FPT) n’est pas négociable : il est fixé réglementairement en fonction du grade et de l’échelon détenus par l’agent. Le régime indemnitaire permet donc de personnaliser la rémunération versée aux agents.</w:t>
      </w:r>
    </w:p>
    <w:p w14:paraId="631DB860" w14:textId="77777777" w:rsidR="00F572C2" w:rsidRPr="00FD4ED0" w:rsidRDefault="00F572C2" w:rsidP="001D1071">
      <w:pPr>
        <w:spacing w:line="276" w:lineRule="auto"/>
        <w:jc w:val="both"/>
        <w:rPr>
          <w:sz w:val="20"/>
          <w:szCs w:val="20"/>
        </w:rPr>
      </w:pPr>
    </w:p>
    <w:p w14:paraId="06373264" w14:textId="77777777" w:rsidR="00F572C2" w:rsidRPr="00FD4ED0" w:rsidRDefault="00F572C2" w:rsidP="001D1071">
      <w:pPr>
        <w:spacing w:line="276" w:lineRule="auto"/>
        <w:jc w:val="both"/>
        <w:rPr>
          <w:sz w:val="20"/>
          <w:szCs w:val="20"/>
        </w:rPr>
      </w:pPr>
      <w:r w:rsidRPr="00FD4ED0">
        <w:rPr>
          <w:sz w:val="20"/>
          <w:szCs w:val="20"/>
        </w:rPr>
        <w:t>La mise en place ou la refonte d’un régime indemnitaire peut avoir notamment comme objectifs de :</w:t>
      </w:r>
    </w:p>
    <w:p w14:paraId="0E94CEF1" w14:textId="77777777" w:rsidR="00F572C2" w:rsidRPr="00FD4ED0" w:rsidRDefault="00F572C2" w:rsidP="001D1071">
      <w:pPr>
        <w:numPr>
          <w:ilvl w:val="0"/>
          <w:numId w:val="2"/>
        </w:numPr>
        <w:spacing w:line="276" w:lineRule="auto"/>
        <w:jc w:val="both"/>
        <w:rPr>
          <w:sz w:val="20"/>
          <w:szCs w:val="20"/>
        </w:rPr>
      </w:pPr>
      <w:proofErr w:type="gramStart"/>
      <w:r w:rsidRPr="00FD4ED0">
        <w:rPr>
          <w:sz w:val="20"/>
          <w:szCs w:val="20"/>
        </w:rPr>
        <w:t>valoriser</w:t>
      </w:r>
      <w:proofErr w:type="gramEnd"/>
      <w:r w:rsidRPr="00FD4ED0">
        <w:rPr>
          <w:sz w:val="20"/>
          <w:szCs w:val="20"/>
        </w:rPr>
        <w:t xml:space="preserve"> le travail des agents ;</w:t>
      </w:r>
    </w:p>
    <w:p w14:paraId="7DD3B842" w14:textId="77777777" w:rsidR="00F572C2" w:rsidRPr="00FD4ED0" w:rsidRDefault="00F572C2" w:rsidP="001D1071">
      <w:pPr>
        <w:numPr>
          <w:ilvl w:val="0"/>
          <w:numId w:val="2"/>
        </w:numPr>
        <w:spacing w:line="276" w:lineRule="auto"/>
        <w:jc w:val="both"/>
        <w:rPr>
          <w:sz w:val="20"/>
          <w:szCs w:val="20"/>
        </w:rPr>
      </w:pPr>
      <w:proofErr w:type="gramStart"/>
      <w:r w:rsidRPr="00FD4ED0">
        <w:rPr>
          <w:sz w:val="20"/>
          <w:szCs w:val="20"/>
        </w:rPr>
        <w:t>reconnaître</w:t>
      </w:r>
      <w:proofErr w:type="gramEnd"/>
      <w:r w:rsidRPr="00FD4ED0">
        <w:rPr>
          <w:sz w:val="20"/>
          <w:szCs w:val="20"/>
        </w:rPr>
        <w:t xml:space="preserve"> une fonction particulière (directeur général des services, responsable de service, …) ;</w:t>
      </w:r>
    </w:p>
    <w:p w14:paraId="3E50AB78" w14:textId="77777777" w:rsidR="00F572C2" w:rsidRPr="00FD4ED0" w:rsidRDefault="00F572C2" w:rsidP="001D1071">
      <w:pPr>
        <w:numPr>
          <w:ilvl w:val="0"/>
          <w:numId w:val="3"/>
        </w:numPr>
        <w:spacing w:line="276" w:lineRule="auto"/>
        <w:jc w:val="both"/>
        <w:rPr>
          <w:sz w:val="20"/>
          <w:szCs w:val="20"/>
        </w:rPr>
      </w:pPr>
      <w:proofErr w:type="gramStart"/>
      <w:r w:rsidRPr="00FD4ED0">
        <w:rPr>
          <w:sz w:val="20"/>
          <w:szCs w:val="20"/>
        </w:rPr>
        <w:t>favoriser</w:t>
      </w:r>
      <w:proofErr w:type="gramEnd"/>
      <w:r w:rsidRPr="00FD4ED0">
        <w:rPr>
          <w:sz w:val="20"/>
          <w:szCs w:val="20"/>
        </w:rPr>
        <w:t xml:space="preserve"> la motivation des agents et/ou diminuer l’absentéisme, </w:t>
      </w:r>
    </w:p>
    <w:p w14:paraId="37CEFF39" w14:textId="77777777" w:rsidR="00F572C2" w:rsidRDefault="00F572C2" w:rsidP="001D1071">
      <w:pPr>
        <w:numPr>
          <w:ilvl w:val="0"/>
          <w:numId w:val="3"/>
        </w:numPr>
        <w:spacing w:line="276" w:lineRule="auto"/>
        <w:jc w:val="both"/>
        <w:rPr>
          <w:sz w:val="20"/>
          <w:szCs w:val="20"/>
        </w:rPr>
      </w:pPr>
      <w:proofErr w:type="gramStart"/>
      <w:r w:rsidRPr="00FD4ED0">
        <w:rPr>
          <w:sz w:val="20"/>
          <w:szCs w:val="20"/>
        </w:rPr>
        <w:t>limiter</w:t>
      </w:r>
      <w:proofErr w:type="gramEnd"/>
      <w:r w:rsidRPr="00FD4ED0">
        <w:rPr>
          <w:sz w:val="20"/>
          <w:szCs w:val="20"/>
        </w:rPr>
        <w:t xml:space="preserve"> la fuite de compétences…</w:t>
      </w:r>
    </w:p>
    <w:p w14:paraId="1B220560" w14:textId="77777777" w:rsidR="004A6939" w:rsidRDefault="004A6939" w:rsidP="004A6939">
      <w:pPr>
        <w:tabs>
          <w:tab w:val="clear" w:pos="708"/>
        </w:tabs>
        <w:spacing w:line="276" w:lineRule="auto"/>
        <w:jc w:val="both"/>
        <w:rPr>
          <w:sz w:val="20"/>
          <w:szCs w:val="20"/>
        </w:rPr>
      </w:pPr>
    </w:p>
    <w:p w14:paraId="0334FB49" w14:textId="77777777" w:rsidR="00F572C2" w:rsidRPr="00FD4ED0" w:rsidRDefault="001D1071" w:rsidP="00654C4F">
      <w:pPr>
        <w:spacing w:line="276" w:lineRule="auto"/>
        <w:jc w:val="center"/>
        <w:rPr>
          <w:sz w:val="20"/>
          <w:szCs w:val="20"/>
        </w:rPr>
      </w:pPr>
      <w:r w:rsidRPr="001D1071">
        <w:rPr>
          <w:b/>
          <w:sz w:val="20"/>
          <w:szCs w:val="20"/>
        </w:rPr>
        <w:t>IMPORTANT</w:t>
      </w:r>
      <w:r w:rsidRPr="00FD4ED0">
        <w:rPr>
          <w:sz w:val="20"/>
          <w:szCs w:val="20"/>
        </w:rPr>
        <w:t> </w:t>
      </w:r>
    </w:p>
    <w:p w14:paraId="2298D6F8" w14:textId="77777777" w:rsidR="00F572C2" w:rsidRPr="00FD4ED0" w:rsidRDefault="00F572C2" w:rsidP="001D1071">
      <w:pPr>
        <w:spacing w:line="276" w:lineRule="auto"/>
        <w:jc w:val="both"/>
        <w:rPr>
          <w:sz w:val="20"/>
          <w:szCs w:val="20"/>
        </w:rPr>
      </w:pPr>
    </w:p>
    <w:p w14:paraId="5C7BAB75" w14:textId="77777777" w:rsidR="00F572C2" w:rsidRPr="001D1071" w:rsidRDefault="00F572C2" w:rsidP="001D1071">
      <w:pPr>
        <w:spacing w:line="276" w:lineRule="auto"/>
        <w:jc w:val="both"/>
        <w:rPr>
          <w:b/>
          <w:sz w:val="20"/>
          <w:szCs w:val="20"/>
        </w:rPr>
      </w:pPr>
      <w:r w:rsidRPr="001D1071">
        <w:rPr>
          <w:b/>
          <w:sz w:val="20"/>
          <w:szCs w:val="20"/>
        </w:rPr>
        <w:t>Distinction entre sanctions disciplinaires et régime indemnitaire</w:t>
      </w:r>
    </w:p>
    <w:p w14:paraId="0F6D7D4D" w14:textId="77777777" w:rsidR="00F572C2" w:rsidRPr="004B3F9C" w:rsidRDefault="00F572C2" w:rsidP="004B3F9C">
      <w:pPr>
        <w:spacing w:line="240" w:lineRule="auto"/>
        <w:jc w:val="both"/>
        <w:rPr>
          <w:rFonts w:asciiTheme="minorHAnsi" w:hAnsiTheme="minorHAnsi" w:cstheme="minorHAnsi"/>
          <w:sz w:val="20"/>
          <w:szCs w:val="20"/>
        </w:rPr>
      </w:pPr>
      <w:r w:rsidRPr="00FD4ED0">
        <w:rPr>
          <w:sz w:val="20"/>
          <w:szCs w:val="20"/>
        </w:rPr>
        <w:t xml:space="preserve">Aucune disposition n'autorise une modulation individuelle du régime indemnitaire basée sur des motifs disciplinaires. </w:t>
      </w:r>
      <w:r w:rsidRPr="005A3E97">
        <w:rPr>
          <w:sz w:val="20"/>
          <w:szCs w:val="20"/>
        </w:rPr>
        <w:t xml:space="preserve">Les sanctions disciplinaires sont exhaustivement énumérées à </w:t>
      </w:r>
      <w:r w:rsidR="004B3F9C" w:rsidRPr="005A3E97">
        <w:rPr>
          <w:rStyle w:val="normal1"/>
          <w:sz w:val="20"/>
          <w:szCs w:val="20"/>
        </w:rPr>
        <w:t>l’article L 533-1 du code général de la fonction publique.</w:t>
      </w:r>
      <w:r w:rsidRPr="005A3E97">
        <w:rPr>
          <w:sz w:val="20"/>
          <w:szCs w:val="20"/>
        </w:rPr>
        <w:t xml:space="preserve"> La</w:t>
      </w:r>
      <w:r w:rsidRPr="00FD4ED0">
        <w:rPr>
          <w:sz w:val="20"/>
          <w:szCs w:val="20"/>
        </w:rPr>
        <w:t xml:space="preserve"> suppression d'une indemnité ne peut donc légalement pas constituer une sanction.</w:t>
      </w:r>
    </w:p>
    <w:p w14:paraId="766CA59F" w14:textId="77777777" w:rsidR="00F572C2" w:rsidRPr="00FD4ED0" w:rsidRDefault="00F572C2" w:rsidP="001D1071">
      <w:pPr>
        <w:spacing w:line="276" w:lineRule="auto"/>
        <w:jc w:val="both"/>
        <w:rPr>
          <w:sz w:val="20"/>
          <w:szCs w:val="20"/>
        </w:rPr>
      </w:pPr>
    </w:p>
    <w:p w14:paraId="411ABCDF" w14:textId="77777777" w:rsidR="00F572C2" w:rsidRPr="00B12F86" w:rsidRDefault="00F572C2" w:rsidP="001D1071">
      <w:pPr>
        <w:spacing w:line="276" w:lineRule="auto"/>
        <w:jc w:val="both"/>
        <w:rPr>
          <w:b/>
          <w:sz w:val="20"/>
          <w:szCs w:val="20"/>
        </w:rPr>
      </w:pPr>
      <w:r w:rsidRPr="00B12F86">
        <w:rPr>
          <w:b/>
          <w:sz w:val="20"/>
          <w:szCs w:val="20"/>
        </w:rPr>
        <w:t>Sort des primes en cas d’indisponibilité physique</w:t>
      </w:r>
    </w:p>
    <w:p w14:paraId="39CC9772" w14:textId="77777777" w:rsidR="00F572C2" w:rsidRDefault="00F663F5" w:rsidP="001D1071">
      <w:pPr>
        <w:spacing w:line="276" w:lineRule="auto"/>
        <w:jc w:val="both"/>
        <w:rPr>
          <w:sz w:val="20"/>
          <w:szCs w:val="20"/>
        </w:rPr>
      </w:pPr>
      <w:r>
        <w:rPr>
          <w:sz w:val="20"/>
          <w:szCs w:val="20"/>
        </w:rPr>
        <w:t>Mis à part l’article L 714-6 du code général de la fonction publique</w:t>
      </w:r>
      <w:r w:rsidR="002E6450" w:rsidRPr="00B12F86">
        <w:rPr>
          <w:sz w:val="20"/>
          <w:szCs w:val="20"/>
        </w:rPr>
        <w:t xml:space="preserve"> qui dispose, depuis l’</w:t>
      </w:r>
      <w:r w:rsidR="00CE245A" w:rsidRPr="00B12F86">
        <w:rPr>
          <w:sz w:val="20"/>
          <w:szCs w:val="20"/>
        </w:rPr>
        <w:t>entrée en vigueur de la loi de t</w:t>
      </w:r>
      <w:r w:rsidR="002E6450" w:rsidRPr="00B12F86">
        <w:rPr>
          <w:sz w:val="20"/>
          <w:szCs w:val="20"/>
        </w:rPr>
        <w:t>ransformation de la fonction publique du 6 août 2019, que le régime indemnitaire doit être maintenu dans les même</w:t>
      </w:r>
      <w:r w:rsidR="004E7045" w:rsidRPr="00B12F86">
        <w:rPr>
          <w:sz w:val="20"/>
          <w:szCs w:val="20"/>
        </w:rPr>
        <w:t xml:space="preserve">s proportions que le traitement, </w:t>
      </w:r>
      <w:r w:rsidR="004E7045" w:rsidRPr="00B12F86">
        <w:rPr>
          <w:sz w:val="20"/>
          <w:szCs w:val="20"/>
          <w:shd w:val="clear" w:color="auto" w:fill="FFFFFF"/>
        </w:rPr>
        <w:t>sans préjudice de sa modulation en fonction de l'engagement professionnel de l'agent et des résultats collectifs du service,</w:t>
      </w:r>
      <w:r w:rsidR="004E7045" w:rsidRPr="00B12F86">
        <w:rPr>
          <w:sz w:val="19"/>
          <w:szCs w:val="19"/>
          <w:shd w:val="clear" w:color="auto" w:fill="FFFFFF"/>
        </w:rPr>
        <w:t xml:space="preserve"> </w:t>
      </w:r>
      <w:r w:rsidR="002E6450" w:rsidRPr="00B12F86">
        <w:rPr>
          <w:b/>
          <w:sz w:val="20"/>
          <w:szCs w:val="20"/>
        </w:rPr>
        <w:t>durant un congé de maternité, paternité, d’accueil ou d’adoption,</w:t>
      </w:r>
      <w:r w:rsidR="002E6450" w:rsidRPr="00B12F86">
        <w:rPr>
          <w:sz w:val="20"/>
          <w:szCs w:val="20"/>
        </w:rPr>
        <w:t xml:space="preserve"> </w:t>
      </w:r>
      <w:r w:rsidR="00F64E55" w:rsidRPr="00B12F86">
        <w:rPr>
          <w:sz w:val="20"/>
          <w:szCs w:val="20"/>
        </w:rPr>
        <w:t>a</w:t>
      </w:r>
      <w:r w:rsidR="00F572C2" w:rsidRPr="00B12F86">
        <w:rPr>
          <w:sz w:val="20"/>
          <w:szCs w:val="20"/>
        </w:rPr>
        <w:t xml:space="preserve">ucune </w:t>
      </w:r>
      <w:r w:rsidR="00F64E55" w:rsidRPr="00B12F86">
        <w:rPr>
          <w:sz w:val="20"/>
          <w:szCs w:val="20"/>
        </w:rPr>
        <w:t xml:space="preserve">autre </w:t>
      </w:r>
      <w:r w:rsidR="00F572C2" w:rsidRPr="00B12F86">
        <w:rPr>
          <w:sz w:val="20"/>
          <w:szCs w:val="20"/>
        </w:rPr>
        <w:t xml:space="preserve">disposition législative ou réglementaire ne fixe les conditions de versement des primes et indemnités en cas d'indisponibilité physique </w:t>
      </w:r>
      <w:r w:rsidR="00F64E55" w:rsidRPr="00B12F86">
        <w:rPr>
          <w:sz w:val="20"/>
          <w:szCs w:val="20"/>
        </w:rPr>
        <w:t>d</w:t>
      </w:r>
      <w:r w:rsidR="00296A00" w:rsidRPr="00B12F86">
        <w:rPr>
          <w:sz w:val="20"/>
          <w:szCs w:val="20"/>
        </w:rPr>
        <w:t>es fonctionnaires territoriaux.</w:t>
      </w:r>
    </w:p>
    <w:p w14:paraId="78DAC17C" w14:textId="77777777" w:rsidR="00F572C2" w:rsidRPr="00FD4ED0" w:rsidRDefault="00F572C2" w:rsidP="00E56241">
      <w:pPr>
        <w:spacing w:line="276" w:lineRule="auto"/>
        <w:jc w:val="both"/>
        <w:rPr>
          <w:sz w:val="20"/>
          <w:szCs w:val="20"/>
        </w:rPr>
      </w:pPr>
    </w:p>
    <w:p w14:paraId="7B3DA06A" w14:textId="77777777" w:rsidR="00F572C2" w:rsidRPr="00FD4ED0" w:rsidRDefault="00F572C2" w:rsidP="00E56241">
      <w:pPr>
        <w:spacing w:line="276" w:lineRule="auto"/>
        <w:jc w:val="both"/>
        <w:rPr>
          <w:sz w:val="20"/>
          <w:szCs w:val="20"/>
        </w:rPr>
      </w:pPr>
      <w:r w:rsidRPr="00B12F86">
        <w:rPr>
          <w:sz w:val="20"/>
          <w:szCs w:val="20"/>
        </w:rPr>
        <w:t>Par ailleurs, conformément à la jurisprudence, si la délibération instaurant le régime indemnitaire ne comporte aucune précision à ce sujet</w:t>
      </w:r>
      <w:r w:rsidR="004E7045" w:rsidRPr="00B12F86">
        <w:rPr>
          <w:sz w:val="20"/>
          <w:szCs w:val="20"/>
        </w:rPr>
        <w:t xml:space="preserve"> (hormis les cas de maintien désormais obligatoire en cas de congé de maternité, paternité, adoption ou d’accueil)</w:t>
      </w:r>
      <w:r w:rsidRPr="00B12F86">
        <w:rPr>
          <w:sz w:val="20"/>
          <w:szCs w:val="20"/>
        </w:rPr>
        <w:t>, le régime indemnitaire peut être supprimé en cas d’indisponibilité physique des agents.</w:t>
      </w:r>
    </w:p>
    <w:p w14:paraId="063FF1C8" w14:textId="77777777" w:rsidR="00F572C2" w:rsidRPr="00FD4ED0" w:rsidRDefault="00F572C2" w:rsidP="00E56241">
      <w:pPr>
        <w:spacing w:line="276" w:lineRule="auto"/>
        <w:jc w:val="both"/>
        <w:rPr>
          <w:sz w:val="20"/>
          <w:szCs w:val="20"/>
        </w:rPr>
      </w:pPr>
    </w:p>
    <w:p w14:paraId="5E2B2F17" w14:textId="77777777" w:rsidR="00F572C2" w:rsidRPr="00FD4ED0" w:rsidRDefault="00F572C2" w:rsidP="00E56241">
      <w:pPr>
        <w:spacing w:line="276" w:lineRule="auto"/>
        <w:jc w:val="both"/>
        <w:rPr>
          <w:sz w:val="20"/>
          <w:szCs w:val="20"/>
        </w:rPr>
      </w:pPr>
      <w:r w:rsidRPr="00FD4ED0">
        <w:rPr>
          <w:sz w:val="20"/>
          <w:szCs w:val="20"/>
        </w:rPr>
        <w:t>Néanmoins, l'assemblée délibérante peut prévoir le maintien du régime indemnitaire aux agents durant certains congés, en s'appuyant sur les dispositions du décret n°2010-997 du 26 août 2010, applicable aux agents de l’Etat.</w:t>
      </w:r>
    </w:p>
    <w:p w14:paraId="39BA705B" w14:textId="77777777" w:rsidR="00F572C2" w:rsidRPr="00FD4ED0" w:rsidRDefault="00F572C2" w:rsidP="00E56241">
      <w:pPr>
        <w:spacing w:line="276" w:lineRule="auto"/>
        <w:jc w:val="both"/>
        <w:rPr>
          <w:sz w:val="20"/>
          <w:szCs w:val="20"/>
        </w:rPr>
      </w:pPr>
      <w:r w:rsidRPr="00FD4ED0">
        <w:rPr>
          <w:sz w:val="20"/>
          <w:szCs w:val="20"/>
        </w:rPr>
        <w:t>Ce décret prévoit, pour les fonctionnaires et les agents contractuels, le maintien des primes et indemnités, dans les même</w:t>
      </w:r>
      <w:r w:rsidR="00947C14">
        <w:rPr>
          <w:sz w:val="20"/>
          <w:szCs w:val="20"/>
        </w:rPr>
        <w:t xml:space="preserve">s conditions que le traitement, </w:t>
      </w:r>
      <w:r w:rsidRPr="00FD4ED0">
        <w:rPr>
          <w:sz w:val="20"/>
          <w:szCs w:val="20"/>
        </w:rPr>
        <w:t>durant les congés suivants :</w:t>
      </w:r>
    </w:p>
    <w:p w14:paraId="40751538" w14:textId="78D29D80" w:rsidR="00F572C2" w:rsidRPr="00FD4ED0" w:rsidRDefault="00F572C2" w:rsidP="00E56241">
      <w:pPr>
        <w:numPr>
          <w:ilvl w:val="0"/>
          <w:numId w:val="7"/>
        </w:numPr>
        <w:spacing w:line="276" w:lineRule="auto"/>
        <w:jc w:val="both"/>
        <w:rPr>
          <w:sz w:val="20"/>
          <w:szCs w:val="20"/>
        </w:rPr>
      </w:pPr>
      <w:proofErr w:type="gramStart"/>
      <w:r w:rsidRPr="00FD4ED0">
        <w:rPr>
          <w:sz w:val="20"/>
          <w:szCs w:val="20"/>
        </w:rPr>
        <w:t>congés</w:t>
      </w:r>
      <w:proofErr w:type="gramEnd"/>
      <w:r w:rsidRPr="00FD4ED0">
        <w:rPr>
          <w:sz w:val="20"/>
          <w:szCs w:val="20"/>
        </w:rPr>
        <w:t xml:space="preserve"> de maladie ordinaire</w:t>
      </w:r>
      <w:r w:rsidR="00091795">
        <w:rPr>
          <w:sz w:val="20"/>
          <w:szCs w:val="20"/>
        </w:rPr>
        <w:t xml:space="preserve"> </w:t>
      </w:r>
      <w:r w:rsidRPr="00FD4ED0">
        <w:rPr>
          <w:sz w:val="20"/>
          <w:szCs w:val="20"/>
        </w:rPr>
        <w:t>;</w:t>
      </w:r>
    </w:p>
    <w:p w14:paraId="66BBEE17" w14:textId="3BD5DBFF" w:rsidR="00F572C2" w:rsidRPr="00FD4ED0" w:rsidRDefault="00F572C2" w:rsidP="00E56241">
      <w:pPr>
        <w:numPr>
          <w:ilvl w:val="0"/>
          <w:numId w:val="7"/>
        </w:numPr>
        <w:spacing w:line="276" w:lineRule="auto"/>
        <w:jc w:val="both"/>
        <w:rPr>
          <w:sz w:val="20"/>
          <w:szCs w:val="20"/>
        </w:rPr>
      </w:pPr>
      <w:proofErr w:type="gramStart"/>
      <w:r w:rsidRPr="00FD4ED0">
        <w:rPr>
          <w:sz w:val="20"/>
          <w:szCs w:val="20"/>
        </w:rPr>
        <w:t>congés</w:t>
      </w:r>
      <w:proofErr w:type="gramEnd"/>
      <w:r w:rsidRPr="00FD4ED0">
        <w:rPr>
          <w:sz w:val="20"/>
          <w:szCs w:val="20"/>
        </w:rPr>
        <w:t xml:space="preserve"> annuels ;</w:t>
      </w:r>
    </w:p>
    <w:p w14:paraId="52A9E602" w14:textId="52DD85EA" w:rsidR="00F572C2" w:rsidRPr="00A93631" w:rsidRDefault="00F572C2" w:rsidP="00E56241">
      <w:pPr>
        <w:numPr>
          <w:ilvl w:val="0"/>
          <w:numId w:val="7"/>
        </w:numPr>
        <w:spacing w:line="276" w:lineRule="auto"/>
        <w:jc w:val="both"/>
        <w:rPr>
          <w:sz w:val="20"/>
          <w:szCs w:val="20"/>
        </w:rPr>
      </w:pPr>
      <w:proofErr w:type="gramStart"/>
      <w:r w:rsidRPr="00A93631">
        <w:rPr>
          <w:sz w:val="20"/>
          <w:szCs w:val="20"/>
        </w:rPr>
        <w:t>congés</w:t>
      </w:r>
      <w:proofErr w:type="gramEnd"/>
      <w:r w:rsidRPr="00A93631">
        <w:rPr>
          <w:sz w:val="20"/>
          <w:szCs w:val="20"/>
        </w:rPr>
        <w:t xml:space="preserve"> pour accident de service ou maladie professionnelle ;</w:t>
      </w:r>
    </w:p>
    <w:p w14:paraId="5AE9CC04" w14:textId="63C3962C" w:rsidR="004E7045" w:rsidRPr="00A93631" w:rsidRDefault="004E7045" w:rsidP="00E56241">
      <w:pPr>
        <w:pStyle w:val="Textebrut"/>
        <w:numPr>
          <w:ilvl w:val="0"/>
          <w:numId w:val="7"/>
        </w:numPr>
        <w:spacing w:line="276" w:lineRule="auto"/>
        <w:jc w:val="both"/>
        <w:rPr>
          <w:rFonts w:ascii="Arial" w:hAnsi="Arial" w:cs="Arial"/>
          <w:sz w:val="20"/>
          <w:szCs w:val="20"/>
        </w:rPr>
      </w:pPr>
      <w:proofErr w:type="gramStart"/>
      <w:r w:rsidRPr="00A93631">
        <w:rPr>
          <w:rFonts w:ascii="Arial" w:hAnsi="Arial" w:cs="Arial"/>
          <w:sz w:val="20"/>
          <w:szCs w:val="20"/>
        </w:rPr>
        <w:t>congés</w:t>
      </w:r>
      <w:proofErr w:type="gramEnd"/>
      <w:r w:rsidRPr="00A93631">
        <w:rPr>
          <w:rFonts w:ascii="Arial" w:hAnsi="Arial" w:cs="Arial"/>
          <w:sz w:val="20"/>
          <w:szCs w:val="20"/>
        </w:rPr>
        <w:t xml:space="preserve"> de maternité, d’adoption, de pat</w:t>
      </w:r>
      <w:r w:rsidR="000A186A" w:rsidRPr="00A93631">
        <w:rPr>
          <w:rFonts w:ascii="Arial" w:hAnsi="Arial" w:cs="Arial"/>
          <w:sz w:val="20"/>
          <w:szCs w:val="20"/>
        </w:rPr>
        <w:t>ernité et d’accueil de l’enfant</w:t>
      </w:r>
      <w:r w:rsidR="00091795">
        <w:rPr>
          <w:rFonts w:ascii="Arial" w:hAnsi="Arial" w:cs="Arial"/>
          <w:sz w:val="20"/>
          <w:szCs w:val="20"/>
        </w:rPr>
        <w:t>.</w:t>
      </w:r>
    </w:p>
    <w:p w14:paraId="5644A7DE" w14:textId="77777777" w:rsidR="00947C14" w:rsidRPr="00A93631" w:rsidRDefault="00947C14" w:rsidP="00E56241">
      <w:pPr>
        <w:pStyle w:val="Textebrut"/>
        <w:spacing w:line="276" w:lineRule="auto"/>
        <w:jc w:val="both"/>
        <w:rPr>
          <w:rFonts w:ascii="Arial" w:hAnsi="Arial" w:cs="Arial"/>
          <w:sz w:val="20"/>
          <w:szCs w:val="20"/>
        </w:rPr>
      </w:pPr>
    </w:p>
    <w:p w14:paraId="22E8D780" w14:textId="77777777" w:rsidR="000A186A" w:rsidRPr="00A93631" w:rsidRDefault="00947C14" w:rsidP="00E56241">
      <w:pPr>
        <w:pStyle w:val="Textebrut"/>
        <w:spacing w:line="276" w:lineRule="auto"/>
        <w:jc w:val="both"/>
        <w:rPr>
          <w:rFonts w:ascii="Arial" w:hAnsi="Arial" w:cs="Arial"/>
          <w:sz w:val="20"/>
          <w:szCs w:val="20"/>
        </w:rPr>
      </w:pPr>
      <w:r w:rsidRPr="00A93631">
        <w:rPr>
          <w:rFonts w:ascii="Arial" w:hAnsi="Arial" w:cs="Arial"/>
          <w:sz w:val="20"/>
          <w:szCs w:val="20"/>
        </w:rPr>
        <w:t>Il convient de noter que depuis sa modification intervenue par décret n°2021-997 du 28 juillet 2021, le décret n°2010-997</w:t>
      </w:r>
      <w:r w:rsidR="008E6918" w:rsidRPr="00A93631">
        <w:rPr>
          <w:rFonts w:ascii="Arial" w:hAnsi="Arial" w:cs="Arial"/>
          <w:sz w:val="20"/>
          <w:szCs w:val="20"/>
        </w:rPr>
        <w:t xml:space="preserve"> </w:t>
      </w:r>
      <w:r w:rsidRPr="00A93631">
        <w:rPr>
          <w:rFonts w:ascii="Arial" w:hAnsi="Arial" w:cs="Arial"/>
          <w:sz w:val="20"/>
          <w:szCs w:val="20"/>
        </w:rPr>
        <w:t xml:space="preserve">prévoit désormais que le bénéfice des primes et indemnités est maintenu dans les mêmes proportions que le traitement en cas de service à temps partiel pour raison thérapeutique. Le modèle de délibération a été mis à jour en ce sens. Il en résulte donc que les collectivités </w:t>
      </w:r>
      <w:r w:rsidRPr="00A93631">
        <w:rPr>
          <w:rFonts w:ascii="Arial" w:hAnsi="Arial" w:cs="Arial"/>
          <w:sz w:val="20"/>
          <w:szCs w:val="20"/>
          <w:u w:val="single"/>
        </w:rPr>
        <w:t>ayant décidé de faire application du décret n°2010-997</w:t>
      </w:r>
      <w:r w:rsidRPr="00A93631">
        <w:rPr>
          <w:rFonts w:ascii="Arial" w:hAnsi="Arial" w:cs="Arial"/>
          <w:sz w:val="20"/>
          <w:szCs w:val="20"/>
        </w:rPr>
        <w:t xml:space="preserve"> devront verser du régime indemnitaire dans les mêmes proportions que </w:t>
      </w:r>
      <w:r w:rsidR="00EA03B3" w:rsidRPr="00A93631">
        <w:rPr>
          <w:rFonts w:ascii="Arial" w:hAnsi="Arial" w:cs="Arial"/>
          <w:sz w:val="20"/>
          <w:szCs w:val="20"/>
        </w:rPr>
        <w:t>le</w:t>
      </w:r>
      <w:r w:rsidRPr="00A93631">
        <w:rPr>
          <w:rFonts w:ascii="Arial" w:hAnsi="Arial" w:cs="Arial"/>
          <w:sz w:val="20"/>
          <w:szCs w:val="20"/>
        </w:rPr>
        <w:t xml:space="preserve"> traitement en cas de service à temps partiel thérapeutique (voir partie VII – RIFSEEP et ABSENCES pour les conditions de modulation).</w:t>
      </w:r>
    </w:p>
    <w:p w14:paraId="59A019E6" w14:textId="77777777" w:rsidR="00F572C2" w:rsidRPr="00FD4ED0" w:rsidRDefault="00F572C2" w:rsidP="00E56241">
      <w:pPr>
        <w:spacing w:line="276" w:lineRule="auto"/>
        <w:ind w:left="360"/>
        <w:jc w:val="both"/>
        <w:rPr>
          <w:sz w:val="20"/>
          <w:szCs w:val="20"/>
        </w:rPr>
      </w:pPr>
    </w:p>
    <w:p w14:paraId="6E0E6292" w14:textId="77777777" w:rsidR="00E56241" w:rsidRPr="00A7515B" w:rsidRDefault="00E56241" w:rsidP="00E56241">
      <w:pPr>
        <w:spacing w:line="276" w:lineRule="auto"/>
        <w:jc w:val="both"/>
        <w:rPr>
          <w:color w:val="auto"/>
          <w:sz w:val="20"/>
          <w:szCs w:val="18"/>
        </w:rPr>
      </w:pPr>
      <w:r w:rsidRPr="00A7515B">
        <w:rPr>
          <w:color w:val="auto"/>
          <w:sz w:val="20"/>
          <w:szCs w:val="18"/>
        </w:rPr>
        <w:t xml:space="preserve">Par ailleurs, le décret n°2024-641 du 27 juin 2024 est venu modifier le décret du 26 août 2010 qui prévoit désormais que pendant les périodes de congé de longue maladie (CLM) et de congé de grave maladie (CGM), le régime indemnitaire est maintenu dans les proportions suivantes : </w:t>
      </w:r>
    </w:p>
    <w:p w14:paraId="38E868F6" w14:textId="77777777" w:rsidR="00E56241" w:rsidRPr="00A7515B" w:rsidRDefault="00E56241" w:rsidP="00E56241">
      <w:pPr>
        <w:pStyle w:val="Paragraphedeliste"/>
        <w:numPr>
          <w:ilvl w:val="0"/>
          <w:numId w:val="9"/>
        </w:numPr>
        <w:spacing w:line="276" w:lineRule="auto"/>
        <w:jc w:val="both"/>
        <w:rPr>
          <w:color w:val="auto"/>
          <w:sz w:val="20"/>
          <w:szCs w:val="18"/>
        </w:rPr>
      </w:pPr>
      <w:r w:rsidRPr="00A7515B">
        <w:rPr>
          <w:color w:val="auto"/>
          <w:sz w:val="20"/>
          <w:szCs w:val="18"/>
        </w:rPr>
        <w:t>33% la première année ;</w:t>
      </w:r>
    </w:p>
    <w:p w14:paraId="470F6AD3" w14:textId="77777777" w:rsidR="00E56241" w:rsidRPr="00A7515B" w:rsidRDefault="00E56241" w:rsidP="00E56241">
      <w:pPr>
        <w:pStyle w:val="Paragraphedeliste"/>
        <w:numPr>
          <w:ilvl w:val="0"/>
          <w:numId w:val="9"/>
        </w:numPr>
        <w:spacing w:line="276" w:lineRule="auto"/>
        <w:jc w:val="both"/>
        <w:rPr>
          <w:color w:val="auto"/>
          <w:sz w:val="20"/>
          <w:szCs w:val="18"/>
        </w:rPr>
      </w:pPr>
      <w:r w:rsidRPr="00A7515B">
        <w:rPr>
          <w:color w:val="auto"/>
          <w:sz w:val="20"/>
          <w:szCs w:val="18"/>
        </w:rPr>
        <w:t xml:space="preserve">60% les deuxième et </w:t>
      </w:r>
      <w:proofErr w:type="gramStart"/>
      <w:r w:rsidRPr="00A7515B">
        <w:rPr>
          <w:color w:val="auto"/>
          <w:sz w:val="20"/>
          <w:szCs w:val="18"/>
        </w:rPr>
        <w:t>troisième années</w:t>
      </w:r>
      <w:proofErr w:type="gramEnd"/>
      <w:r w:rsidRPr="00A7515B">
        <w:rPr>
          <w:color w:val="auto"/>
          <w:sz w:val="20"/>
          <w:szCs w:val="18"/>
        </w:rPr>
        <w:t xml:space="preserve">. </w:t>
      </w:r>
    </w:p>
    <w:p w14:paraId="3582091A" w14:textId="77777777" w:rsidR="00E56241" w:rsidRDefault="00E56241" w:rsidP="00E56241">
      <w:pPr>
        <w:spacing w:line="276" w:lineRule="auto"/>
        <w:jc w:val="both"/>
        <w:rPr>
          <w:color w:val="auto"/>
          <w:sz w:val="20"/>
          <w:szCs w:val="18"/>
        </w:rPr>
      </w:pPr>
      <w:r w:rsidRPr="00A7515B">
        <w:rPr>
          <w:color w:val="auto"/>
          <w:sz w:val="20"/>
          <w:szCs w:val="18"/>
        </w:rPr>
        <w:t>En revanche, les primes resteront suspendues en cas de placement en congé de longue durée (CLD).</w:t>
      </w:r>
    </w:p>
    <w:p w14:paraId="58A40C3A" w14:textId="77777777" w:rsidR="00F572C2" w:rsidRPr="00FD4ED0" w:rsidRDefault="00F572C2" w:rsidP="001D1071">
      <w:pPr>
        <w:spacing w:line="276" w:lineRule="auto"/>
        <w:jc w:val="both"/>
        <w:rPr>
          <w:sz w:val="20"/>
          <w:szCs w:val="20"/>
        </w:rPr>
      </w:pPr>
      <w:r w:rsidRPr="00FD4ED0">
        <w:rPr>
          <w:sz w:val="20"/>
          <w:szCs w:val="20"/>
        </w:rPr>
        <w:lastRenderedPageBreak/>
        <w:t>En vertu du principe de parité avec l’Etat (Voir infra</w:t>
      </w:r>
      <w:r w:rsidR="009D1B53">
        <w:rPr>
          <w:sz w:val="20"/>
          <w:szCs w:val="20"/>
        </w:rPr>
        <w:t xml:space="preserve"> VII</w:t>
      </w:r>
      <w:r w:rsidRPr="00FD4ED0">
        <w:rPr>
          <w:sz w:val="20"/>
          <w:szCs w:val="20"/>
        </w:rPr>
        <w:t>), et sous réserve du contrôle de légalité, l’assemblée délibérante peut prévoir le maintien du régime indemnitaire aux agents durant certains congés, en s’appuyant sur les dispositions du décret</w:t>
      </w:r>
      <w:r w:rsidR="00B12F86">
        <w:rPr>
          <w:sz w:val="20"/>
          <w:szCs w:val="20"/>
        </w:rPr>
        <w:t xml:space="preserve"> n°</w:t>
      </w:r>
      <w:r w:rsidRPr="00FD4ED0">
        <w:rPr>
          <w:sz w:val="20"/>
          <w:szCs w:val="20"/>
        </w:rPr>
        <w:t xml:space="preserve">2010-997, étant précisé que ces conditions de maintien ne peuvent pas être plus favorables aux agents territoriaux. </w:t>
      </w:r>
    </w:p>
    <w:p w14:paraId="2875E87C" w14:textId="77777777" w:rsidR="00EA03B3" w:rsidRDefault="00EA03B3" w:rsidP="001D1071">
      <w:pPr>
        <w:spacing w:line="276" w:lineRule="auto"/>
        <w:jc w:val="both"/>
        <w:rPr>
          <w:sz w:val="20"/>
          <w:szCs w:val="20"/>
        </w:rPr>
      </w:pPr>
    </w:p>
    <w:p w14:paraId="4E64A79A" w14:textId="77777777" w:rsidR="00F00D0D" w:rsidRPr="00FD4ED0" w:rsidRDefault="00F572C2" w:rsidP="001D1071">
      <w:pPr>
        <w:spacing w:line="276" w:lineRule="auto"/>
        <w:jc w:val="both"/>
        <w:rPr>
          <w:sz w:val="20"/>
          <w:szCs w:val="20"/>
        </w:rPr>
      </w:pPr>
      <w:r w:rsidRPr="00FD4ED0">
        <w:rPr>
          <w:sz w:val="20"/>
          <w:szCs w:val="20"/>
        </w:rPr>
        <w:t>A contrario, en application du principe de libre administration (Voir infra) des collectivités territoriales, elles peuvent être plus défavorables.</w:t>
      </w:r>
    </w:p>
    <w:p w14:paraId="067E8E86" w14:textId="77777777" w:rsidR="00F572C2" w:rsidRPr="001D1071" w:rsidRDefault="00F572C2" w:rsidP="001D1071">
      <w:pPr>
        <w:spacing w:line="276" w:lineRule="auto"/>
        <w:jc w:val="both"/>
        <w:rPr>
          <w:sz w:val="20"/>
          <w:szCs w:val="20"/>
        </w:rPr>
      </w:pPr>
    </w:p>
    <w:p w14:paraId="402E5A69" w14:textId="77777777" w:rsidR="00F572C2" w:rsidRPr="001D1071" w:rsidRDefault="001D1071" w:rsidP="00353776">
      <w:pPr>
        <w:pStyle w:val="Titre2"/>
        <w:numPr>
          <w:ilvl w:val="0"/>
          <w:numId w:val="31"/>
        </w:numPr>
      </w:pPr>
      <w:bookmarkStart w:id="6" w:name="Bookmark"/>
      <w:bookmarkStart w:id="7" w:name="_Toc333915796"/>
      <w:bookmarkStart w:id="8" w:name="_Toc333934433"/>
      <w:bookmarkStart w:id="9" w:name="_Toc334001963"/>
      <w:bookmarkStart w:id="10" w:name="_Toc334007013"/>
      <w:bookmarkStart w:id="11" w:name="_Toc334012114"/>
      <w:bookmarkStart w:id="12" w:name="_Toc334016805"/>
      <w:bookmarkStart w:id="13" w:name="_Toc334023080"/>
      <w:bookmarkStart w:id="14" w:name="_Toc334086600"/>
      <w:bookmarkStart w:id="15" w:name="_Toc334104487"/>
      <w:bookmarkStart w:id="16" w:name="_Toc334104787"/>
      <w:bookmarkStart w:id="17" w:name="_Toc334105237"/>
      <w:bookmarkStart w:id="18" w:name="_Toc334176321"/>
      <w:bookmarkStart w:id="19" w:name="_Toc334177758"/>
      <w:bookmarkStart w:id="20" w:name="_Toc334800152"/>
      <w:bookmarkStart w:id="21" w:name="_Toc338426593"/>
      <w:bookmarkStart w:id="22" w:name="_Toc338428228"/>
      <w:bookmarkStart w:id="23" w:name="_Toc339462288"/>
      <w:bookmarkStart w:id="24" w:name="_Toc340141139"/>
      <w:bookmarkStart w:id="25" w:name="_Toc340146127"/>
      <w:bookmarkStart w:id="26" w:name="_Toc340760799"/>
      <w:bookmarkStart w:id="27" w:name="_Toc342919565"/>
      <w:bookmarkStart w:id="28" w:name="_Toc343160063"/>
      <w:bookmarkStart w:id="29" w:name="_Toc185405289"/>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r w:rsidRPr="001D1071">
        <w:t>LES GRANDS PRINCIPES DU REGIME INDEMNITAIRE</w:t>
      </w:r>
      <w:bookmarkEnd w:id="29"/>
    </w:p>
    <w:p w14:paraId="4D4F3CAB" w14:textId="77777777" w:rsidR="00F572C2" w:rsidRDefault="00F572C2" w:rsidP="001D1071">
      <w:pPr>
        <w:pStyle w:val="Titre3"/>
      </w:pPr>
      <w:bookmarkStart w:id="30" w:name="_Toc448848735"/>
      <w:bookmarkStart w:id="31" w:name="_Toc449000897"/>
      <w:bookmarkStart w:id="32" w:name="_Toc491956816"/>
      <w:bookmarkStart w:id="33" w:name="_Toc185405290"/>
      <w:r w:rsidRPr="001D1071">
        <w:t>Le principe de libre administration</w:t>
      </w:r>
      <w:bookmarkEnd w:id="30"/>
      <w:bookmarkEnd w:id="31"/>
      <w:bookmarkEnd w:id="32"/>
      <w:bookmarkEnd w:id="33"/>
    </w:p>
    <w:p w14:paraId="73D753BE" w14:textId="77777777" w:rsidR="00165E9A" w:rsidRPr="00165E9A" w:rsidRDefault="00165E9A" w:rsidP="00165E9A"/>
    <w:p w14:paraId="26B4A83F" w14:textId="77777777" w:rsidR="00F572C2" w:rsidRDefault="00F572C2" w:rsidP="001D1071">
      <w:pPr>
        <w:spacing w:line="276" w:lineRule="auto"/>
        <w:jc w:val="both"/>
        <w:rPr>
          <w:sz w:val="20"/>
          <w:szCs w:val="20"/>
        </w:rPr>
      </w:pPr>
      <w:r w:rsidRPr="001D1071">
        <w:rPr>
          <w:sz w:val="20"/>
          <w:szCs w:val="20"/>
        </w:rPr>
        <w:t xml:space="preserve">En application de l’article 72 de la Constitution du 4 octobre 1958, les collectivités s'administrent librement par des conseils élus et disposent d'un pouvoir réglementaire pour l'exercice de leurs compétences. Deux conséquences en découlent : </w:t>
      </w:r>
    </w:p>
    <w:p w14:paraId="7BA7350D" w14:textId="77777777" w:rsidR="001D1071" w:rsidRPr="001D1071" w:rsidRDefault="001D1071" w:rsidP="001D1071">
      <w:pPr>
        <w:spacing w:line="276" w:lineRule="auto"/>
        <w:jc w:val="both"/>
        <w:rPr>
          <w:sz w:val="20"/>
          <w:szCs w:val="20"/>
        </w:rPr>
      </w:pPr>
    </w:p>
    <w:p w14:paraId="58AB2E74" w14:textId="77777777" w:rsidR="00F572C2" w:rsidRPr="001D1071" w:rsidRDefault="00F572C2">
      <w:pPr>
        <w:pStyle w:val="Paragraphedeliste"/>
        <w:numPr>
          <w:ilvl w:val="0"/>
          <w:numId w:val="22"/>
        </w:numPr>
        <w:tabs>
          <w:tab w:val="clear" w:pos="708"/>
        </w:tabs>
        <w:spacing w:line="276" w:lineRule="auto"/>
        <w:ind w:left="284" w:hanging="295"/>
        <w:jc w:val="both"/>
        <w:rPr>
          <w:sz w:val="20"/>
          <w:szCs w:val="20"/>
        </w:rPr>
      </w:pPr>
      <w:r w:rsidRPr="001D1071">
        <w:rPr>
          <w:sz w:val="20"/>
          <w:szCs w:val="20"/>
        </w:rPr>
        <w:t>Compétence de l’Assemblée délibérante</w:t>
      </w:r>
    </w:p>
    <w:p w14:paraId="3A22065C" w14:textId="77777777" w:rsidR="00F572C2" w:rsidRPr="001D1071" w:rsidRDefault="00F572C2" w:rsidP="001D1071">
      <w:pPr>
        <w:spacing w:line="276" w:lineRule="auto"/>
        <w:jc w:val="both"/>
        <w:rPr>
          <w:sz w:val="20"/>
          <w:szCs w:val="20"/>
        </w:rPr>
      </w:pPr>
      <w:r w:rsidRPr="001D1071">
        <w:rPr>
          <w:sz w:val="20"/>
          <w:szCs w:val="20"/>
        </w:rPr>
        <w:t>L’Assemblée délibérante de chaque collectivité territoriale ou le conseil d’administration d’un établissement public local fixe les régimes indemnitaires dans la limite de ceux dont bénéficient les différents services de l’Etat (</w:t>
      </w:r>
      <w:r w:rsidR="00F663F5">
        <w:rPr>
          <w:sz w:val="20"/>
          <w:szCs w:val="20"/>
        </w:rPr>
        <w:t>article L 714-4 CGFP</w:t>
      </w:r>
      <w:r w:rsidRPr="001D1071">
        <w:rPr>
          <w:sz w:val="20"/>
          <w:szCs w:val="20"/>
        </w:rPr>
        <w:t>). Il revient à l’organe délibérant de décider ou non du versement d’une prime et de mettre en place ses modalités de versement. Il n’y a pas obligation de mettre en place toutes les primes prévues à l’État.</w:t>
      </w:r>
    </w:p>
    <w:p w14:paraId="465AD8AE" w14:textId="77777777" w:rsidR="00F572C2" w:rsidRPr="001D1071" w:rsidRDefault="00F572C2" w:rsidP="001D1071">
      <w:pPr>
        <w:spacing w:line="276" w:lineRule="auto"/>
        <w:jc w:val="both"/>
        <w:rPr>
          <w:sz w:val="20"/>
          <w:szCs w:val="20"/>
        </w:rPr>
      </w:pPr>
    </w:p>
    <w:p w14:paraId="26375C36" w14:textId="77777777" w:rsidR="00F572C2" w:rsidRPr="001D1071" w:rsidRDefault="00F572C2">
      <w:pPr>
        <w:pStyle w:val="Paragraphedeliste"/>
        <w:numPr>
          <w:ilvl w:val="0"/>
          <w:numId w:val="22"/>
        </w:numPr>
        <w:tabs>
          <w:tab w:val="clear" w:pos="708"/>
        </w:tabs>
        <w:spacing w:line="276" w:lineRule="auto"/>
        <w:ind w:left="284" w:hanging="284"/>
        <w:jc w:val="both"/>
        <w:rPr>
          <w:sz w:val="20"/>
          <w:szCs w:val="20"/>
        </w:rPr>
      </w:pPr>
      <w:r w:rsidRPr="001D1071">
        <w:rPr>
          <w:sz w:val="20"/>
          <w:szCs w:val="20"/>
        </w:rPr>
        <w:t>Compétence de l’Autorité territoriale</w:t>
      </w:r>
    </w:p>
    <w:p w14:paraId="34D944A8" w14:textId="77777777" w:rsidR="00F572C2" w:rsidRPr="001D1071" w:rsidRDefault="00F572C2" w:rsidP="001D1071">
      <w:pPr>
        <w:spacing w:line="276" w:lineRule="auto"/>
        <w:jc w:val="both"/>
        <w:rPr>
          <w:sz w:val="20"/>
          <w:szCs w:val="20"/>
        </w:rPr>
      </w:pPr>
      <w:r w:rsidRPr="001D1071">
        <w:rPr>
          <w:sz w:val="20"/>
          <w:szCs w:val="20"/>
        </w:rPr>
        <w:t>L’Autorité territoriale est liée par les termes de la délibération de l’organe délibérant. Il lui appartient de déterminer les montants individuels dans la limite des modalités de répartition qui ont été préalablement votés par l’assemblée.</w:t>
      </w:r>
    </w:p>
    <w:p w14:paraId="0E2BADFC" w14:textId="77777777" w:rsidR="00F572C2" w:rsidRPr="001D1071" w:rsidRDefault="00F572C2" w:rsidP="001D1071">
      <w:pPr>
        <w:spacing w:line="276" w:lineRule="auto"/>
        <w:jc w:val="both"/>
        <w:rPr>
          <w:sz w:val="20"/>
          <w:szCs w:val="20"/>
        </w:rPr>
      </w:pPr>
    </w:p>
    <w:p w14:paraId="3CBE64EE" w14:textId="77777777" w:rsidR="00F572C2" w:rsidRDefault="00F572C2" w:rsidP="001D1071">
      <w:pPr>
        <w:pStyle w:val="Titre3"/>
      </w:pPr>
      <w:bookmarkStart w:id="34" w:name="_Toc412102337"/>
      <w:bookmarkStart w:id="35" w:name="_Toc370203032"/>
      <w:bookmarkStart w:id="36" w:name="_Toc396483347"/>
      <w:bookmarkStart w:id="37" w:name="_Toc412099380"/>
      <w:bookmarkStart w:id="38" w:name="_Toc448848736"/>
      <w:bookmarkStart w:id="39" w:name="_Toc449000898"/>
      <w:bookmarkStart w:id="40" w:name="_Toc491956817"/>
      <w:bookmarkStart w:id="41" w:name="_Toc185405291"/>
      <w:bookmarkEnd w:id="34"/>
      <w:bookmarkEnd w:id="35"/>
      <w:bookmarkEnd w:id="36"/>
      <w:bookmarkEnd w:id="37"/>
      <w:r w:rsidRPr="001D1071">
        <w:t>Le principe de légalité</w:t>
      </w:r>
      <w:bookmarkEnd w:id="38"/>
      <w:bookmarkEnd w:id="39"/>
      <w:bookmarkEnd w:id="40"/>
      <w:bookmarkEnd w:id="41"/>
    </w:p>
    <w:p w14:paraId="6F32C3C4" w14:textId="77777777" w:rsidR="00165E9A" w:rsidRPr="00F663F5" w:rsidRDefault="00165E9A" w:rsidP="00165E9A"/>
    <w:p w14:paraId="098D3715" w14:textId="77777777" w:rsidR="00F572C2" w:rsidRPr="001D1071" w:rsidRDefault="00F663F5" w:rsidP="001D1071">
      <w:pPr>
        <w:spacing w:line="276" w:lineRule="auto"/>
        <w:jc w:val="both"/>
        <w:rPr>
          <w:sz w:val="20"/>
          <w:szCs w:val="20"/>
        </w:rPr>
      </w:pPr>
      <w:r w:rsidRPr="00F663F5">
        <w:rPr>
          <w:rStyle w:val="normal1"/>
          <w:sz w:val="20"/>
          <w:szCs w:val="20"/>
        </w:rPr>
        <w:t xml:space="preserve">L'article L 532-4 du code général de la fonction publique </w:t>
      </w:r>
      <w:r w:rsidR="00F572C2" w:rsidRPr="00F663F5">
        <w:rPr>
          <w:rStyle w:val="normal1"/>
          <w:sz w:val="20"/>
          <w:szCs w:val="20"/>
        </w:rPr>
        <w:t>prévoit</w:t>
      </w:r>
      <w:r w:rsidR="00F572C2" w:rsidRPr="001D1071">
        <w:rPr>
          <w:rStyle w:val="normal1"/>
          <w:sz w:val="20"/>
          <w:szCs w:val="20"/>
        </w:rPr>
        <w:t xml:space="preserve"> que l</w:t>
      </w:r>
      <w:r w:rsidR="00F572C2" w:rsidRPr="001D1071">
        <w:rPr>
          <w:sz w:val="20"/>
          <w:szCs w:val="20"/>
        </w:rPr>
        <w:t>es fonctionnaires ont droit, après service fait, à une rémunération comprenant le traitement, l'indemnité de résidence, le supplément familial de traitement ainsi que les indemnités instituées par un texte législatif ou réglementaire. En application de ce principe de légalité, une structure publique territoriale ne peut donc pas créer une prime "originale", c’est à dire qui ne correspond à aucun texte réglementaire.</w:t>
      </w:r>
    </w:p>
    <w:p w14:paraId="0986E44B" w14:textId="31582BE5" w:rsidR="00F572C2" w:rsidRPr="00F663F5" w:rsidRDefault="00F572C2" w:rsidP="001D1071">
      <w:pPr>
        <w:spacing w:line="276" w:lineRule="auto"/>
        <w:jc w:val="both"/>
        <w:rPr>
          <w:sz w:val="20"/>
          <w:szCs w:val="20"/>
        </w:rPr>
      </w:pPr>
      <w:r w:rsidRPr="00F663F5">
        <w:rPr>
          <w:sz w:val="20"/>
          <w:szCs w:val="20"/>
        </w:rPr>
        <w:t xml:space="preserve">Une exception à ce principe existe toutefois. En effet conformément à </w:t>
      </w:r>
      <w:r w:rsidR="00091795">
        <w:rPr>
          <w:sz w:val="20"/>
          <w:szCs w:val="20"/>
        </w:rPr>
        <w:t xml:space="preserve">l’article </w:t>
      </w:r>
      <w:r w:rsidR="00F663F5" w:rsidRPr="00F663F5">
        <w:rPr>
          <w:rStyle w:val="normal1"/>
          <w:sz w:val="20"/>
          <w:szCs w:val="20"/>
        </w:rPr>
        <w:t>L. 714-11 du code général de la fonction publique</w:t>
      </w:r>
      <w:r w:rsidRPr="00F663F5">
        <w:rPr>
          <w:sz w:val="20"/>
          <w:szCs w:val="20"/>
        </w:rPr>
        <w:t xml:space="preserve">, le législateur a considéré que les primes et indemnités existant antérieurement à la promulgation </w:t>
      </w:r>
      <w:r w:rsidR="00091795">
        <w:rPr>
          <w:sz w:val="20"/>
          <w:szCs w:val="20"/>
        </w:rPr>
        <w:t xml:space="preserve">de la </w:t>
      </w:r>
      <w:r w:rsidRPr="00F663F5">
        <w:rPr>
          <w:sz w:val="20"/>
          <w:szCs w:val="20"/>
        </w:rPr>
        <w:t>loi</w:t>
      </w:r>
      <w:r w:rsidR="00091795">
        <w:rPr>
          <w:sz w:val="20"/>
          <w:szCs w:val="20"/>
        </w:rPr>
        <w:t xml:space="preserve"> du 26 janvier 1984</w:t>
      </w:r>
      <w:r w:rsidRPr="00F663F5">
        <w:rPr>
          <w:sz w:val="20"/>
          <w:szCs w:val="20"/>
        </w:rPr>
        <w:t xml:space="preserve"> sont considérées comme des droits acquis, quand bien même </w:t>
      </w:r>
      <w:r w:rsidR="00091795">
        <w:rPr>
          <w:sz w:val="20"/>
          <w:szCs w:val="20"/>
        </w:rPr>
        <w:t>elles</w:t>
      </w:r>
      <w:r w:rsidRPr="00F663F5">
        <w:rPr>
          <w:sz w:val="20"/>
          <w:szCs w:val="20"/>
        </w:rPr>
        <w:t xml:space="preserve"> ne </w:t>
      </w:r>
      <w:r w:rsidR="00091795">
        <w:rPr>
          <w:sz w:val="20"/>
          <w:szCs w:val="20"/>
        </w:rPr>
        <w:t>seraient</w:t>
      </w:r>
      <w:r w:rsidRPr="00F663F5">
        <w:rPr>
          <w:sz w:val="20"/>
          <w:szCs w:val="20"/>
        </w:rPr>
        <w:t xml:space="preserve"> pas prévu</w:t>
      </w:r>
      <w:r w:rsidR="00091795">
        <w:rPr>
          <w:sz w:val="20"/>
          <w:szCs w:val="20"/>
        </w:rPr>
        <w:t>e</w:t>
      </w:r>
      <w:r w:rsidRPr="00F663F5">
        <w:rPr>
          <w:sz w:val="20"/>
          <w:szCs w:val="20"/>
        </w:rPr>
        <w:t xml:space="preserve">s par un texte réglementaire. </w:t>
      </w:r>
    </w:p>
    <w:p w14:paraId="16F0C58D" w14:textId="77777777" w:rsidR="00165E9A" w:rsidRPr="001D1071" w:rsidRDefault="00165E9A" w:rsidP="001D1071">
      <w:pPr>
        <w:spacing w:line="276" w:lineRule="auto"/>
        <w:jc w:val="both"/>
        <w:rPr>
          <w:sz w:val="20"/>
          <w:szCs w:val="20"/>
        </w:rPr>
      </w:pPr>
    </w:p>
    <w:p w14:paraId="2DD75D75" w14:textId="77777777" w:rsidR="00F572C2" w:rsidRDefault="00F572C2" w:rsidP="001D1071">
      <w:pPr>
        <w:pStyle w:val="Titre3"/>
      </w:pPr>
      <w:bookmarkStart w:id="42" w:name="_Toc412102339"/>
      <w:bookmarkStart w:id="43" w:name="_Toc370203034"/>
      <w:bookmarkStart w:id="44" w:name="_Toc396483349"/>
      <w:bookmarkStart w:id="45" w:name="_Toc412099382"/>
      <w:bookmarkStart w:id="46" w:name="_Toc448848737"/>
      <w:bookmarkStart w:id="47" w:name="_Toc449000899"/>
      <w:bookmarkStart w:id="48" w:name="_Toc491956818"/>
      <w:bookmarkStart w:id="49" w:name="_Toc185405292"/>
      <w:bookmarkEnd w:id="42"/>
      <w:bookmarkEnd w:id="43"/>
      <w:bookmarkEnd w:id="44"/>
      <w:bookmarkEnd w:id="45"/>
      <w:r w:rsidRPr="001D1071">
        <w:t>Le principe d’égalité</w:t>
      </w:r>
      <w:bookmarkEnd w:id="46"/>
      <w:bookmarkEnd w:id="47"/>
      <w:bookmarkEnd w:id="48"/>
      <w:bookmarkEnd w:id="49"/>
    </w:p>
    <w:p w14:paraId="3A2923ED" w14:textId="77777777" w:rsidR="00165E9A" w:rsidRPr="00165E9A" w:rsidRDefault="00165E9A" w:rsidP="00165E9A"/>
    <w:p w14:paraId="57540D71" w14:textId="77777777" w:rsidR="00F572C2" w:rsidRPr="001D1071" w:rsidRDefault="00F572C2" w:rsidP="001D1071">
      <w:pPr>
        <w:spacing w:line="276" w:lineRule="auto"/>
        <w:jc w:val="both"/>
        <w:rPr>
          <w:sz w:val="20"/>
          <w:szCs w:val="20"/>
        </w:rPr>
      </w:pPr>
      <w:r w:rsidRPr="001D1071">
        <w:rPr>
          <w:sz w:val="20"/>
          <w:szCs w:val="20"/>
        </w:rPr>
        <w:t>Le principe d’égalité correspond à l’obligation de traiter également les personnes placées objectivement dans des situations identiques.</w:t>
      </w:r>
    </w:p>
    <w:p w14:paraId="4E9499CB" w14:textId="77777777" w:rsidR="00F572C2" w:rsidRPr="001D1071" w:rsidRDefault="00F572C2" w:rsidP="001D1071">
      <w:pPr>
        <w:spacing w:line="276" w:lineRule="auto"/>
        <w:jc w:val="both"/>
        <w:rPr>
          <w:sz w:val="20"/>
          <w:szCs w:val="20"/>
        </w:rPr>
      </w:pPr>
      <w:r w:rsidRPr="001D1071">
        <w:rPr>
          <w:sz w:val="20"/>
          <w:szCs w:val="20"/>
        </w:rPr>
        <w:t>Dès lors qu’un régime indemnitaire a été instauré au profit des agents d’une structure publique territoriale, le principe d’égalité s’applique par catégories de personnels. Il concerne tous les agents relevant du statut général des fonctionnaires territoriaux, titulaires ou stagiaires, mais aussi agents contractuels de droit public.</w:t>
      </w:r>
    </w:p>
    <w:p w14:paraId="35DCD03F" w14:textId="77777777" w:rsidR="007C190A" w:rsidRPr="001D1071" w:rsidRDefault="007C190A" w:rsidP="001D1071">
      <w:pPr>
        <w:pStyle w:val="Titre3"/>
        <w:numPr>
          <w:ilvl w:val="0"/>
          <w:numId w:val="0"/>
        </w:numPr>
        <w:ind w:left="720"/>
      </w:pPr>
      <w:bookmarkStart w:id="50" w:name="_Toc412102338"/>
      <w:bookmarkStart w:id="51" w:name="_Toc370203033"/>
      <w:bookmarkStart w:id="52" w:name="_Toc396483348"/>
      <w:bookmarkStart w:id="53" w:name="_Toc412099381"/>
      <w:bookmarkEnd w:id="50"/>
      <w:bookmarkEnd w:id="51"/>
      <w:bookmarkEnd w:id="52"/>
      <w:bookmarkEnd w:id="53"/>
    </w:p>
    <w:p w14:paraId="732DD002" w14:textId="77777777" w:rsidR="00F572C2" w:rsidRDefault="00F572C2" w:rsidP="001D1071">
      <w:pPr>
        <w:pStyle w:val="Titre3"/>
      </w:pPr>
      <w:bookmarkStart w:id="54" w:name="_Toc448848738"/>
      <w:bookmarkStart w:id="55" w:name="_Toc449000900"/>
      <w:bookmarkStart w:id="56" w:name="_Toc491956819"/>
      <w:bookmarkStart w:id="57" w:name="_Toc185405293"/>
      <w:r w:rsidRPr="001D1071">
        <w:t>Le principe de parité</w:t>
      </w:r>
      <w:bookmarkEnd w:id="54"/>
      <w:bookmarkEnd w:id="55"/>
      <w:bookmarkEnd w:id="56"/>
      <w:bookmarkEnd w:id="57"/>
    </w:p>
    <w:p w14:paraId="3F91D5BC" w14:textId="77777777" w:rsidR="00165E9A" w:rsidRPr="00165E9A" w:rsidRDefault="00165E9A" w:rsidP="00165E9A"/>
    <w:p w14:paraId="58C1749F" w14:textId="77777777" w:rsidR="00F572C2" w:rsidRPr="001D1071" w:rsidRDefault="00F572C2" w:rsidP="001D1071">
      <w:pPr>
        <w:spacing w:line="276" w:lineRule="auto"/>
        <w:jc w:val="both"/>
        <w:rPr>
          <w:sz w:val="20"/>
          <w:szCs w:val="20"/>
        </w:rPr>
      </w:pPr>
      <w:r w:rsidRPr="001D1071">
        <w:rPr>
          <w:sz w:val="20"/>
          <w:szCs w:val="20"/>
        </w:rPr>
        <w:t>L’assemblée délibérante doit respecter les limites imposées par le principe de parité, c’est-à-dire que les dispositions applicables aux fonctionnaires de l’Etat constituent un plafond au-delà duquel l’assemblée délibérante ne peut aller.</w:t>
      </w:r>
    </w:p>
    <w:p w14:paraId="10A3E41C" w14:textId="77777777" w:rsidR="00F572C2" w:rsidRPr="001D1071" w:rsidRDefault="00F572C2" w:rsidP="001D1071">
      <w:pPr>
        <w:spacing w:line="276" w:lineRule="auto"/>
        <w:jc w:val="both"/>
        <w:rPr>
          <w:sz w:val="20"/>
          <w:szCs w:val="20"/>
        </w:rPr>
      </w:pPr>
      <w:r w:rsidRPr="001D1071">
        <w:rPr>
          <w:sz w:val="20"/>
          <w:szCs w:val="20"/>
        </w:rPr>
        <w:t>Ainsi, le principe de parité constitue un plafond mais non pas un objectif d’équivalence entre les fonctions publiques : si ce principe oblige à ne pas aller au-delà des avantages de ceux qui sont attribués aux fonctionnaires, les collectivités et établissements peuvent par contre subordonner le bénéfice du régime indemnitaire à des conditions plus strictes que celles qui sont applicables aux fonctionnaires de l’Etat.</w:t>
      </w:r>
    </w:p>
    <w:p w14:paraId="7A72D2AC" w14:textId="77777777" w:rsidR="00F572C2" w:rsidRPr="001D1071" w:rsidRDefault="00F572C2" w:rsidP="001D1071">
      <w:pPr>
        <w:spacing w:line="276" w:lineRule="auto"/>
        <w:jc w:val="both"/>
        <w:rPr>
          <w:sz w:val="20"/>
          <w:szCs w:val="20"/>
        </w:rPr>
      </w:pPr>
    </w:p>
    <w:p w14:paraId="2208FBC9" w14:textId="4011D650" w:rsidR="00F572C2" w:rsidRPr="001D1071" w:rsidRDefault="00F572C2" w:rsidP="001D1071">
      <w:pPr>
        <w:spacing w:line="276" w:lineRule="auto"/>
        <w:jc w:val="both"/>
        <w:rPr>
          <w:sz w:val="20"/>
          <w:szCs w:val="20"/>
        </w:rPr>
      </w:pPr>
      <w:r w:rsidRPr="001D1071">
        <w:rPr>
          <w:sz w:val="20"/>
          <w:szCs w:val="20"/>
        </w:rPr>
        <w:t xml:space="preserve">Le décret n°91-875 du 6 septembre 1991 définit pour chaque cadre d’emplois de la FPT un corps de référence de la FPE. Seule la filière police municipale ainsi que les sapeurs-pompiers professionnels n’ont pas </w:t>
      </w:r>
      <w:r w:rsidR="00091795">
        <w:rPr>
          <w:sz w:val="20"/>
          <w:szCs w:val="20"/>
        </w:rPr>
        <w:t>de</w:t>
      </w:r>
      <w:r w:rsidRPr="001D1071">
        <w:rPr>
          <w:sz w:val="20"/>
          <w:szCs w:val="20"/>
        </w:rPr>
        <w:t xml:space="preserve"> correspondance de grade avec la FPE.</w:t>
      </w:r>
    </w:p>
    <w:p w14:paraId="4DB005B1" w14:textId="77777777" w:rsidR="00F572C2" w:rsidRDefault="00F572C2" w:rsidP="001D1071">
      <w:pPr>
        <w:spacing w:line="276" w:lineRule="auto"/>
        <w:jc w:val="both"/>
        <w:rPr>
          <w:sz w:val="20"/>
          <w:szCs w:val="20"/>
        </w:rPr>
      </w:pPr>
    </w:p>
    <w:p w14:paraId="74D72F90" w14:textId="77777777" w:rsidR="0064481A" w:rsidRPr="001D1071" w:rsidRDefault="0064481A" w:rsidP="001D1071">
      <w:pPr>
        <w:spacing w:line="276" w:lineRule="auto"/>
        <w:jc w:val="both"/>
        <w:rPr>
          <w:sz w:val="20"/>
          <w:szCs w:val="20"/>
        </w:rPr>
      </w:pPr>
    </w:p>
    <w:p w14:paraId="7E48A676" w14:textId="77777777" w:rsidR="00F572C2" w:rsidRPr="001D1071" w:rsidRDefault="001D1071" w:rsidP="00353776">
      <w:pPr>
        <w:pStyle w:val="Titre2"/>
        <w:numPr>
          <w:ilvl w:val="0"/>
          <w:numId w:val="31"/>
        </w:numPr>
      </w:pPr>
      <w:bookmarkStart w:id="58" w:name="Bookmark1"/>
      <w:bookmarkStart w:id="59" w:name="_Toc3339157961"/>
      <w:bookmarkStart w:id="60" w:name="_Toc3339344331"/>
      <w:bookmarkStart w:id="61" w:name="_Toc3340019631"/>
      <w:bookmarkStart w:id="62" w:name="_Toc3340070131"/>
      <w:bookmarkStart w:id="63" w:name="_Toc3340121141"/>
      <w:bookmarkStart w:id="64" w:name="_Toc3340168051"/>
      <w:bookmarkStart w:id="65" w:name="_Toc3340230801"/>
      <w:bookmarkStart w:id="66" w:name="_Toc3340866001"/>
      <w:bookmarkStart w:id="67" w:name="_Toc3341044871"/>
      <w:bookmarkStart w:id="68" w:name="_Toc3341047871"/>
      <w:bookmarkStart w:id="69" w:name="_Toc3341052371"/>
      <w:bookmarkStart w:id="70" w:name="_Toc3341763211"/>
      <w:bookmarkStart w:id="71" w:name="_Toc3341777581"/>
      <w:bookmarkStart w:id="72" w:name="_Toc3348001521"/>
      <w:bookmarkStart w:id="73" w:name="_Toc3384265931"/>
      <w:bookmarkStart w:id="74" w:name="_Toc3384282281"/>
      <w:bookmarkStart w:id="75" w:name="_Toc3394622881"/>
      <w:bookmarkStart w:id="76" w:name="_Toc3401411391"/>
      <w:bookmarkStart w:id="77" w:name="_Toc3401461271"/>
      <w:bookmarkStart w:id="78" w:name="_Toc3407607991"/>
      <w:bookmarkStart w:id="79" w:name="_Toc3429195651"/>
      <w:bookmarkStart w:id="80" w:name="_Toc3431600631"/>
      <w:bookmarkStart w:id="81" w:name="_Toc185405294"/>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1D1071">
        <w:t>LES ACTEURS DU REGIME INDEMNITAIRE</w:t>
      </w:r>
      <w:bookmarkEnd w:id="81"/>
    </w:p>
    <w:p w14:paraId="44270683" w14:textId="77777777" w:rsidR="00F572C2" w:rsidRDefault="00F572C2">
      <w:pPr>
        <w:pStyle w:val="Titre3"/>
        <w:numPr>
          <w:ilvl w:val="0"/>
          <w:numId w:val="23"/>
        </w:numPr>
      </w:pPr>
      <w:bookmarkStart w:id="82" w:name="_Toc412102341"/>
      <w:bookmarkStart w:id="83" w:name="_Toc370201215"/>
      <w:bookmarkStart w:id="84" w:name="_Toc370203036"/>
      <w:bookmarkStart w:id="85" w:name="_Toc396483351"/>
      <w:bookmarkStart w:id="86" w:name="_Toc412099384"/>
      <w:bookmarkStart w:id="87" w:name="_Toc448848740"/>
      <w:bookmarkStart w:id="88" w:name="_Toc449000902"/>
      <w:bookmarkStart w:id="89" w:name="_Toc491956821"/>
      <w:bookmarkStart w:id="90" w:name="_Toc185405295"/>
      <w:bookmarkEnd w:id="82"/>
      <w:bookmarkEnd w:id="83"/>
      <w:bookmarkEnd w:id="84"/>
      <w:bookmarkEnd w:id="85"/>
      <w:bookmarkEnd w:id="86"/>
      <w:r w:rsidRPr="001D1071">
        <w:t>L’assemblée délibérante</w:t>
      </w:r>
      <w:bookmarkEnd w:id="87"/>
      <w:bookmarkEnd w:id="88"/>
      <w:bookmarkEnd w:id="89"/>
      <w:bookmarkEnd w:id="90"/>
    </w:p>
    <w:p w14:paraId="28319CFE" w14:textId="77777777" w:rsidR="00165E9A" w:rsidRPr="00165E9A" w:rsidRDefault="00165E9A" w:rsidP="00165E9A"/>
    <w:p w14:paraId="1260881B" w14:textId="77777777" w:rsidR="00F572C2" w:rsidRPr="001D1071" w:rsidRDefault="00F572C2" w:rsidP="001D1071">
      <w:pPr>
        <w:spacing w:line="276" w:lineRule="auto"/>
        <w:jc w:val="both"/>
        <w:rPr>
          <w:sz w:val="20"/>
          <w:szCs w:val="20"/>
        </w:rPr>
      </w:pPr>
      <w:r w:rsidRPr="001D1071">
        <w:rPr>
          <w:sz w:val="20"/>
          <w:szCs w:val="20"/>
        </w:rPr>
        <w:t>Il appartient à l’assemblée délibérante de décider de la mise en place ou de la modification d’un régime indemnitaire dans la structure, par le biais d’une délibération.</w:t>
      </w:r>
    </w:p>
    <w:p w14:paraId="1C522065" w14:textId="77777777" w:rsidR="00F572C2" w:rsidRPr="001D1071" w:rsidRDefault="00F572C2" w:rsidP="001D1071">
      <w:pPr>
        <w:spacing w:line="276" w:lineRule="auto"/>
        <w:jc w:val="both"/>
        <w:rPr>
          <w:sz w:val="20"/>
          <w:szCs w:val="20"/>
        </w:rPr>
      </w:pPr>
      <w:r w:rsidRPr="001D1071">
        <w:rPr>
          <w:sz w:val="20"/>
          <w:szCs w:val="20"/>
        </w:rPr>
        <w:t>La délibération doit fixer :</w:t>
      </w:r>
    </w:p>
    <w:p w14:paraId="15B17918" w14:textId="77777777" w:rsidR="00F572C2" w:rsidRPr="001D1071" w:rsidRDefault="00F572C2" w:rsidP="001D1071">
      <w:pPr>
        <w:numPr>
          <w:ilvl w:val="0"/>
          <w:numId w:val="6"/>
        </w:numPr>
        <w:spacing w:line="276" w:lineRule="auto"/>
        <w:jc w:val="both"/>
        <w:rPr>
          <w:sz w:val="20"/>
          <w:szCs w:val="20"/>
        </w:rPr>
      </w:pPr>
      <w:proofErr w:type="gramStart"/>
      <w:r w:rsidRPr="001D1071">
        <w:rPr>
          <w:sz w:val="20"/>
          <w:szCs w:val="20"/>
        </w:rPr>
        <w:t>la</w:t>
      </w:r>
      <w:proofErr w:type="gramEnd"/>
      <w:r w:rsidRPr="001D1071">
        <w:rPr>
          <w:sz w:val="20"/>
          <w:szCs w:val="20"/>
        </w:rPr>
        <w:t xml:space="preserve"> nature des éléments indemnitaires ;</w:t>
      </w:r>
    </w:p>
    <w:p w14:paraId="547F3C40" w14:textId="77777777" w:rsidR="00F572C2" w:rsidRPr="001D1071" w:rsidRDefault="00F572C2" w:rsidP="001D1071">
      <w:pPr>
        <w:numPr>
          <w:ilvl w:val="0"/>
          <w:numId w:val="6"/>
        </w:numPr>
        <w:spacing w:line="276" w:lineRule="auto"/>
        <w:jc w:val="both"/>
        <w:rPr>
          <w:sz w:val="20"/>
          <w:szCs w:val="20"/>
        </w:rPr>
      </w:pPr>
      <w:proofErr w:type="gramStart"/>
      <w:r w:rsidRPr="001D1071">
        <w:rPr>
          <w:sz w:val="20"/>
          <w:szCs w:val="20"/>
        </w:rPr>
        <w:t>leurs</w:t>
      </w:r>
      <w:proofErr w:type="gramEnd"/>
      <w:r w:rsidRPr="001D1071">
        <w:rPr>
          <w:sz w:val="20"/>
          <w:szCs w:val="20"/>
        </w:rPr>
        <w:t xml:space="preserve"> conditions d'attribution (cadre d’emplois/grades bénéficiaires, périodicité, critères éventuels de modulation du montant individuel...) ;</w:t>
      </w:r>
    </w:p>
    <w:p w14:paraId="3037355F" w14:textId="77777777" w:rsidR="00F572C2" w:rsidRPr="001D1071" w:rsidRDefault="00F572C2" w:rsidP="001D1071">
      <w:pPr>
        <w:numPr>
          <w:ilvl w:val="0"/>
          <w:numId w:val="6"/>
        </w:numPr>
        <w:spacing w:line="276" w:lineRule="auto"/>
        <w:jc w:val="both"/>
        <w:rPr>
          <w:sz w:val="20"/>
          <w:szCs w:val="20"/>
        </w:rPr>
      </w:pPr>
      <w:proofErr w:type="gramStart"/>
      <w:r w:rsidRPr="001D1071">
        <w:rPr>
          <w:sz w:val="20"/>
          <w:szCs w:val="20"/>
        </w:rPr>
        <w:t>leurs</w:t>
      </w:r>
      <w:proofErr w:type="gramEnd"/>
      <w:r w:rsidRPr="001D1071">
        <w:rPr>
          <w:sz w:val="20"/>
          <w:szCs w:val="20"/>
        </w:rPr>
        <w:t xml:space="preserve"> taux moyen ;</w:t>
      </w:r>
    </w:p>
    <w:p w14:paraId="51075A59" w14:textId="77777777" w:rsidR="00F572C2" w:rsidRPr="001D1071" w:rsidRDefault="00F572C2" w:rsidP="001D1071">
      <w:pPr>
        <w:numPr>
          <w:ilvl w:val="0"/>
          <w:numId w:val="6"/>
        </w:numPr>
        <w:spacing w:line="276" w:lineRule="auto"/>
        <w:jc w:val="both"/>
        <w:rPr>
          <w:sz w:val="20"/>
          <w:szCs w:val="20"/>
        </w:rPr>
      </w:pPr>
      <w:proofErr w:type="gramStart"/>
      <w:r w:rsidRPr="001D1071">
        <w:rPr>
          <w:sz w:val="20"/>
          <w:szCs w:val="20"/>
        </w:rPr>
        <w:t>les</w:t>
      </w:r>
      <w:proofErr w:type="gramEnd"/>
      <w:r w:rsidRPr="001D1071">
        <w:rPr>
          <w:sz w:val="20"/>
          <w:szCs w:val="20"/>
        </w:rPr>
        <w:t xml:space="preserve"> crédits ouverts (seuls sont pris en compte les emplois inscrits au budget et effectivement pourvus).</w:t>
      </w:r>
    </w:p>
    <w:p w14:paraId="2221E432" w14:textId="77777777" w:rsidR="00F572C2" w:rsidRPr="001D1071" w:rsidRDefault="00F572C2" w:rsidP="001D1071">
      <w:pPr>
        <w:spacing w:line="276" w:lineRule="auto"/>
        <w:jc w:val="both"/>
        <w:rPr>
          <w:sz w:val="20"/>
          <w:szCs w:val="20"/>
        </w:rPr>
      </w:pPr>
    </w:p>
    <w:p w14:paraId="093C202B" w14:textId="77777777" w:rsidR="00F572C2" w:rsidRDefault="00F572C2" w:rsidP="001D1071">
      <w:pPr>
        <w:spacing w:line="276" w:lineRule="auto"/>
        <w:jc w:val="both"/>
        <w:rPr>
          <w:sz w:val="20"/>
          <w:szCs w:val="20"/>
        </w:rPr>
      </w:pPr>
      <w:r w:rsidRPr="001D1071">
        <w:rPr>
          <w:sz w:val="20"/>
          <w:szCs w:val="20"/>
        </w:rPr>
        <w:t>Au titre du principe de libre administration des collectivités territoriales, l'organe délibérant détermine les conditions d'attribution de chaque avantage indemnitaire et peut définir, en vertu de cette compétence, des critères de modulation individuelle. Il peut :</w:t>
      </w:r>
    </w:p>
    <w:p w14:paraId="62AAC878" w14:textId="77777777" w:rsidR="00F572C2" w:rsidRPr="001D1071" w:rsidRDefault="00F572C2" w:rsidP="001D1071">
      <w:pPr>
        <w:numPr>
          <w:ilvl w:val="0"/>
          <w:numId w:val="6"/>
        </w:numPr>
        <w:spacing w:line="276" w:lineRule="auto"/>
        <w:jc w:val="both"/>
        <w:rPr>
          <w:sz w:val="20"/>
          <w:szCs w:val="20"/>
        </w:rPr>
      </w:pPr>
      <w:proofErr w:type="gramStart"/>
      <w:r w:rsidRPr="001D1071">
        <w:rPr>
          <w:sz w:val="20"/>
          <w:szCs w:val="20"/>
        </w:rPr>
        <w:t>s'aligner</w:t>
      </w:r>
      <w:proofErr w:type="gramEnd"/>
      <w:r w:rsidRPr="001D1071">
        <w:rPr>
          <w:sz w:val="20"/>
          <w:szCs w:val="20"/>
        </w:rPr>
        <w:t xml:space="preserve"> sur les éventuels critères prévus par le texte réglementaire de référence ;</w:t>
      </w:r>
    </w:p>
    <w:p w14:paraId="4CD97BEF" w14:textId="77777777" w:rsidR="00F572C2" w:rsidRPr="001D1071" w:rsidRDefault="00F572C2" w:rsidP="001D1071">
      <w:pPr>
        <w:numPr>
          <w:ilvl w:val="0"/>
          <w:numId w:val="6"/>
        </w:numPr>
        <w:spacing w:line="276" w:lineRule="auto"/>
        <w:jc w:val="both"/>
        <w:rPr>
          <w:sz w:val="20"/>
          <w:szCs w:val="20"/>
        </w:rPr>
      </w:pPr>
      <w:proofErr w:type="gramStart"/>
      <w:r w:rsidRPr="001D1071">
        <w:rPr>
          <w:sz w:val="20"/>
          <w:szCs w:val="20"/>
        </w:rPr>
        <w:t>mettre</w:t>
      </w:r>
      <w:proofErr w:type="gramEnd"/>
      <w:r w:rsidRPr="001D1071">
        <w:rPr>
          <w:sz w:val="20"/>
          <w:szCs w:val="20"/>
        </w:rPr>
        <w:t xml:space="preserve"> en place des critères, lorsque le texte réglementaire de référence n'en prévoit pas ;</w:t>
      </w:r>
    </w:p>
    <w:p w14:paraId="4E745F95" w14:textId="77777777" w:rsidR="00F572C2" w:rsidRPr="001D1071" w:rsidRDefault="00F572C2" w:rsidP="001D1071">
      <w:pPr>
        <w:numPr>
          <w:ilvl w:val="0"/>
          <w:numId w:val="6"/>
        </w:numPr>
        <w:spacing w:line="276" w:lineRule="auto"/>
        <w:jc w:val="both"/>
        <w:rPr>
          <w:sz w:val="20"/>
          <w:szCs w:val="20"/>
        </w:rPr>
      </w:pPr>
      <w:proofErr w:type="gramStart"/>
      <w:r w:rsidRPr="001D1071">
        <w:rPr>
          <w:sz w:val="20"/>
          <w:szCs w:val="20"/>
        </w:rPr>
        <w:t>définir</w:t>
      </w:r>
      <w:proofErr w:type="gramEnd"/>
      <w:r w:rsidRPr="001D1071">
        <w:rPr>
          <w:sz w:val="20"/>
          <w:szCs w:val="20"/>
        </w:rPr>
        <w:t xml:space="preserve"> des critères propres, différents de ceux prévus par le texte de l'Etat, en s’attachant à ce que la structure générale des textes pris en référence soit respectée.</w:t>
      </w:r>
    </w:p>
    <w:p w14:paraId="6183B636" w14:textId="77777777" w:rsidR="00F572C2" w:rsidRPr="001D1071" w:rsidRDefault="00F572C2" w:rsidP="001D1071">
      <w:pPr>
        <w:spacing w:line="276" w:lineRule="auto"/>
        <w:jc w:val="both"/>
        <w:rPr>
          <w:sz w:val="20"/>
          <w:szCs w:val="20"/>
        </w:rPr>
      </w:pPr>
    </w:p>
    <w:p w14:paraId="14F222B7" w14:textId="77777777" w:rsidR="00F572C2" w:rsidRPr="001D1071" w:rsidRDefault="00F572C2" w:rsidP="001D1071">
      <w:pPr>
        <w:pStyle w:val="Titre3"/>
      </w:pPr>
      <w:bookmarkStart w:id="91" w:name="_Toc412102342"/>
      <w:bookmarkStart w:id="92" w:name="_Toc370201216"/>
      <w:bookmarkStart w:id="93" w:name="_Toc370203037"/>
      <w:bookmarkStart w:id="94" w:name="_Toc396483352"/>
      <w:bookmarkStart w:id="95" w:name="_Toc412099385"/>
      <w:bookmarkStart w:id="96" w:name="_Toc448848741"/>
      <w:bookmarkStart w:id="97" w:name="_Toc449000903"/>
      <w:bookmarkStart w:id="98" w:name="_Toc491956822"/>
      <w:bookmarkStart w:id="99" w:name="_Toc185405296"/>
      <w:bookmarkEnd w:id="91"/>
      <w:bookmarkEnd w:id="92"/>
      <w:bookmarkEnd w:id="93"/>
      <w:bookmarkEnd w:id="94"/>
      <w:bookmarkEnd w:id="95"/>
      <w:r w:rsidRPr="001D1071">
        <w:t>L’autorité territoriale</w:t>
      </w:r>
      <w:bookmarkEnd w:id="96"/>
      <w:bookmarkEnd w:id="97"/>
      <w:bookmarkEnd w:id="98"/>
      <w:bookmarkEnd w:id="99"/>
    </w:p>
    <w:p w14:paraId="282A8BF1" w14:textId="77777777" w:rsidR="00F572C2" w:rsidRDefault="00F572C2" w:rsidP="001D1071">
      <w:pPr>
        <w:spacing w:line="276" w:lineRule="auto"/>
        <w:jc w:val="both"/>
        <w:rPr>
          <w:sz w:val="20"/>
          <w:szCs w:val="20"/>
        </w:rPr>
      </w:pPr>
      <w:r w:rsidRPr="001D1071">
        <w:rPr>
          <w:sz w:val="20"/>
          <w:szCs w:val="20"/>
        </w:rPr>
        <w:t>Il appartient à l'autorité territoriale de déterminer le taux individuel applicable à chaque agent, en respectant le cadre fixé par la délibération ; des arrêtés d'attribution individuelle doivent être notifiés aux intéressés.</w:t>
      </w:r>
    </w:p>
    <w:p w14:paraId="03475EA4" w14:textId="77777777" w:rsidR="00165E9A" w:rsidRDefault="00165E9A" w:rsidP="001D1071">
      <w:pPr>
        <w:spacing w:line="276" w:lineRule="auto"/>
        <w:jc w:val="both"/>
        <w:rPr>
          <w:sz w:val="20"/>
          <w:szCs w:val="20"/>
        </w:rPr>
      </w:pPr>
    </w:p>
    <w:p w14:paraId="640674FF" w14:textId="77777777" w:rsidR="00165E9A" w:rsidRDefault="00F572C2" w:rsidP="00165E9A">
      <w:pPr>
        <w:pStyle w:val="Titre3"/>
      </w:pPr>
      <w:bookmarkStart w:id="100" w:name="_Toc412102343"/>
      <w:bookmarkStart w:id="101" w:name="_Toc370201217"/>
      <w:bookmarkStart w:id="102" w:name="_Toc370203038"/>
      <w:bookmarkStart w:id="103" w:name="_Toc396483353"/>
      <w:bookmarkStart w:id="104" w:name="_Toc412099386"/>
      <w:bookmarkStart w:id="105" w:name="_Toc448848742"/>
      <w:bookmarkStart w:id="106" w:name="_Toc449000904"/>
      <w:bookmarkStart w:id="107" w:name="_Toc491956823"/>
      <w:bookmarkStart w:id="108" w:name="_Toc185405297"/>
      <w:bookmarkEnd w:id="100"/>
      <w:bookmarkEnd w:id="101"/>
      <w:bookmarkEnd w:id="102"/>
      <w:bookmarkEnd w:id="103"/>
      <w:bookmarkEnd w:id="104"/>
      <w:r w:rsidRPr="001D1071">
        <w:t>Les bénéficiaires</w:t>
      </w:r>
      <w:bookmarkEnd w:id="105"/>
      <w:bookmarkEnd w:id="106"/>
      <w:bookmarkEnd w:id="107"/>
      <w:bookmarkEnd w:id="108"/>
    </w:p>
    <w:p w14:paraId="66C3360D" w14:textId="77777777" w:rsidR="005158A2" w:rsidRPr="005158A2" w:rsidRDefault="005158A2" w:rsidP="005158A2"/>
    <w:p w14:paraId="69FD7247" w14:textId="77777777" w:rsidR="00F572C2" w:rsidRPr="001D1071" w:rsidRDefault="00F572C2" w:rsidP="001D1071">
      <w:pPr>
        <w:pStyle w:val="Paragraphedeliste"/>
        <w:numPr>
          <w:ilvl w:val="0"/>
          <w:numId w:val="6"/>
        </w:numPr>
        <w:spacing w:line="276" w:lineRule="auto"/>
        <w:jc w:val="both"/>
        <w:rPr>
          <w:sz w:val="20"/>
          <w:szCs w:val="20"/>
        </w:rPr>
      </w:pPr>
      <w:r w:rsidRPr="001D1071">
        <w:rPr>
          <w:sz w:val="20"/>
          <w:szCs w:val="20"/>
        </w:rPr>
        <w:t xml:space="preserve">Stagiaires et titulaires : </w:t>
      </w:r>
    </w:p>
    <w:p w14:paraId="3B15FAAA" w14:textId="77587F04" w:rsidR="00F572C2" w:rsidRDefault="00091795" w:rsidP="001D1071">
      <w:pPr>
        <w:pStyle w:val="Paragraphedeliste"/>
        <w:spacing w:line="276" w:lineRule="auto"/>
        <w:jc w:val="both"/>
        <w:rPr>
          <w:sz w:val="20"/>
          <w:szCs w:val="20"/>
        </w:rPr>
      </w:pPr>
      <w:r>
        <w:rPr>
          <w:sz w:val="20"/>
          <w:szCs w:val="20"/>
        </w:rPr>
        <w:t>Tous</w:t>
      </w:r>
      <w:r w:rsidR="00F572C2" w:rsidRPr="001D1071">
        <w:rPr>
          <w:sz w:val="20"/>
          <w:szCs w:val="20"/>
        </w:rPr>
        <w:t xml:space="preserve"> les fonctionnaires stagiaires et titulaires de la structure peuvent en bénéficier.</w:t>
      </w:r>
    </w:p>
    <w:p w14:paraId="553E22AC" w14:textId="77777777" w:rsidR="00F572C2" w:rsidRPr="001D1071" w:rsidRDefault="00F572C2" w:rsidP="001D1071">
      <w:pPr>
        <w:pStyle w:val="Paragraphedeliste"/>
        <w:numPr>
          <w:ilvl w:val="0"/>
          <w:numId w:val="6"/>
        </w:numPr>
        <w:spacing w:line="276" w:lineRule="auto"/>
        <w:jc w:val="both"/>
        <w:rPr>
          <w:sz w:val="20"/>
          <w:szCs w:val="20"/>
        </w:rPr>
      </w:pPr>
      <w:r w:rsidRPr="001D1071">
        <w:rPr>
          <w:sz w:val="20"/>
          <w:szCs w:val="20"/>
        </w:rPr>
        <w:t>Agents contractuels de droit public </w:t>
      </w:r>
    </w:p>
    <w:p w14:paraId="4BC5154C" w14:textId="77777777" w:rsidR="00F572C2" w:rsidRPr="001D1071" w:rsidRDefault="00F572C2" w:rsidP="001D1071">
      <w:pPr>
        <w:pStyle w:val="Paragraphedeliste"/>
        <w:spacing w:line="276" w:lineRule="auto"/>
        <w:jc w:val="both"/>
        <w:rPr>
          <w:sz w:val="20"/>
          <w:szCs w:val="20"/>
        </w:rPr>
      </w:pPr>
      <w:r w:rsidRPr="001D1071">
        <w:rPr>
          <w:sz w:val="20"/>
          <w:szCs w:val="20"/>
        </w:rPr>
        <w:t>Les agents contractuels de droit public peuvent également percevoir le régime indemnitaire de la collectivité ou de l'établissement, si la délibération le prévoit expressément.</w:t>
      </w:r>
    </w:p>
    <w:p w14:paraId="62CEE544" w14:textId="77777777" w:rsidR="00F572C2" w:rsidRPr="001D1071" w:rsidRDefault="00F572C2" w:rsidP="001D1071">
      <w:pPr>
        <w:spacing w:line="276" w:lineRule="auto"/>
        <w:jc w:val="both"/>
        <w:rPr>
          <w:sz w:val="20"/>
          <w:szCs w:val="20"/>
        </w:rPr>
      </w:pPr>
    </w:p>
    <w:p w14:paraId="363E47AE" w14:textId="77777777" w:rsidR="00F572C2" w:rsidRPr="001D1071" w:rsidRDefault="00F572C2" w:rsidP="001D1071">
      <w:pPr>
        <w:spacing w:line="276" w:lineRule="auto"/>
        <w:jc w:val="both"/>
        <w:rPr>
          <w:sz w:val="20"/>
          <w:szCs w:val="20"/>
        </w:rPr>
      </w:pPr>
      <w:r w:rsidRPr="001D1071">
        <w:rPr>
          <w:sz w:val="20"/>
          <w:szCs w:val="20"/>
        </w:rPr>
        <w:t>Agents exclus</w:t>
      </w:r>
      <w:r w:rsidR="00165E9A">
        <w:rPr>
          <w:sz w:val="20"/>
          <w:szCs w:val="20"/>
        </w:rPr>
        <w:t xml:space="preserve"> : </w:t>
      </w:r>
    </w:p>
    <w:p w14:paraId="0E50C038" w14:textId="77777777" w:rsidR="00F572C2" w:rsidRPr="001D1071" w:rsidRDefault="00F572C2" w:rsidP="001D1071">
      <w:pPr>
        <w:pStyle w:val="Paragraphedeliste"/>
        <w:numPr>
          <w:ilvl w:val="0"/>
          <w:numId w:val="6"/>
        </w:numPr>
        <w:spacing w:line="276" w:lineRule="auto"/>
        <w:jc w:val="both"/>
        <w:rPr>
          <w:sz w:val="20"/>
          <w:szCs w:val="20"/>
        </w:rPr>
      </w:pPr>
      <w:r w:rsidRPr="001D1071">
        <w:rPr>
          <w:sz w:val="20"/>
          <w:szCs w:val="20"/>
        </w:rPr>
        <w:t>Vacataires</w:t>
      </w:r>
    </w:p>
    <w:p w14:paraId="4AEAEE4C" w14:textId="77777777" w:rsidR="00F572C2" w:rsidRPr="001D1071" w:rsidRDefault="00F572C2" w:rsidP="001D1071">
      <w:pPr>
        <w:pStyle w:val="Paragraphedeliste"/>
        <w:spacing w:line="276" w:lineRule="auto"/>
        <w:jc w:val="both"/>
        <w:rPr>
          <w:sz w:val="20"/>
          <w:szCs w:val="20"/>
        </w:rPr>
      </w:pPr>
      <w:r w:rsidRPr="001D1071">
        <w:rPr>
          <w:sz w:val="20"/>
          <w:szCs w:val="20"/>
        </w:rPr>
        <w:t>Les agents recrutés pour un acte déterminé (vacataires) sont exclus du régime indemnitaire.</w:t>
      </w:r>
    </w:p>
    <w:p w14:paraId="31C4BE2A" w14:textId="77777777" w:rsidR="00F572C2" w:rsidRPr="007333E3" w:rsidRDefault="00F572C2" w:rsidP="001D1071">
      <w:pPr>
        <w:pStyle w:val="Paragraphedeliste"/>
        <w:numPr>
          <w:ilvl w:val="0"/>
          <w:numId w:val="6"/>
        </w:numPr>
        <w:spacing w:line="276" w:lineRule="auto"/>
        <w:jc w:val="both"/>
        <w:rPr>
          <w:sz w:val="20"/>
          <w:szCs w:val="20"/>
        </w:rPr>
      </w:pPr>
      <w:r w:rsidRPr="001D1071">
        <w:rPr>
          <w:sz w:val="20"/>
          <w:szCs w:val="20"/>
        </w:rPr>
        <w:t>Agents contractuels de droit privé (CAE, emplois d’avenir, contrat d’apprentissage, etc.)</w:t>
      </w:r>
    </w:p>
    <w:p w14:paraId="63C021F4" w14:textId="7528A72D" w:rsidR="00F572C2" w:rsidRPr="001D1071" w:rsidRDefault="00F572C2" w:rsidP="001D1071">
      <w:pPr>
        <w:spacing w:line="276" w:lineRule="auto"/>
        <w:jc w:val="both"/>
        <w:rPr>
          <w:sz w:val="20"/>
          <w:szCs w:val="20"/>
        </w:rPr>
      </w:pPr>
      <w:r w:rsidRPr="001D1071">
        <w:rPr>
          <w:sz w:val="20"/>
          <w:szCs w:val="20"/>
        </w:rPr>
        <w:t xml:space="preserve">Le juge administratif censure la délibération qui étend le régime indemnitaire à cette catégorie d’agents (CAA Douai, 30 décembre 2003, Préfet de l'Oise, n°01DA00168). En effet, il considère que les dispositions relatives au régime indemnitaire ne </w:t>
      </w:r>
      <w:r w:rsidR="00091795">
        <w:rPr>
          <w:sz w:val="20"/>
          <w:szCs w:val="20"/>
        </w:rPr>
        <w:t>peuvent</w:t>
      </w:r>
      <w:r w:rsidRPr="001D1071">
        <w:rPr>
          <w:sz w:val="20"/>
          <w:szCs w:val="20"/>
        </w:rPr>
        <w:t xml:space="preserve"> leur être applicable car ces agents sont régis par les règles de droit privé (Code du travail) et non par le statut de la FPT. Ainsi, sauf dispositions textuelles expresses contraires, aux termes de la jurisprudence du juge administratif, les agents contractuels de droit privé sont exclus de l’application du régime indemnitaire de la structure.</w:t>
      </w:r>
    </w:p>
    <w:p w14:paraId="5CE37F88" w14:textId="77777777" w:rsidR="00F572C2" w:rsidRDefault="00F572C2" w:rsidP="001D1071">
      <w:pPr>
        <w:spacing w:line="276" w:lineRule="auto"/>
        <w:jc w:val="both"/>
        <w:rPr>
          <w:sz w:val="20"/>
          <w:szCs w:val="20"/>
        </w:rPr>
      </w:pPr>
    </w:p>
    <w:p w14:paraId="1EA061D8" w14:textId="77777777" w:rsidR="00E56241" w:rsidRDefault="00E56241" w:rsidP="001D1071">
      <w:pPr>
        <w:spacing w:line="276" w:lineRule="auto"/>
        <w:jc w:val="both"/>
        <w:rPr>
          <w:sz w:val="20"/>
          <w:szCs w:val="20"/>
        </w:rPr>
      </w:pPr>
    </w:p>
    <w:p w14:paraId="09D6625B" w14:textId="77777777" w:rsidR="00E56241" w:rsidRDefault="00E56241" w:rsidP="001D1071">
      <w:pPr>
        <w:spacing w:line="276" w:lineRule="auto"/>
        <w:jc w:val="both"/>
        <w:rPr>
          <w:sz w:val="20"/>
          <w:szCs w:val="20"/>
        </w:rPr>
      </w:pPr>
    </w:p>
    <w:p w14:paraId="0087EA18" w14:textId="77777777" w:rsidR="00E56241" w:rsidRDefault="00E56241" w:rsidP="001D1071">
      <w:pPr>
        <w:spacing w:line="276" w:lineRule="auto"/>
        <w:jc w:val="both"/>
        <w:rPr>
          <w:sz w:val="20"/>
          <w:szCs w:val="20"/>
        </w:rPr>
      </w:pPr>
    </w:p>
    <w:p w14:paraId="792C548F" w14:textId="77777777" w:rsidR="00E56241" w:rsidRPr="001D1071" w:rsidRDefault="00E56241" w:rsidP="001D1071">
      <w:pPr>
        <w:spacing w:line="276" w:lineRule="auto"/>
        <w:jc w:val="both"/>
        <w:rPr>
          <w:sz w:val="20"/>
          <w:szCs w:val="20"/>
        </w:rPr>
      </w:pPr>
    </w:p>
    <w:p w14:paraId="34B4FAD8" w14:textId="77777777" w:rsidR="00F572C2" w:rsidRDefault="00F572C2" w:rsidP="00E0582E">
      <w:pPr>
        <w:pStyle w:val="Titre3"/>
      </w:pPr>
      <w:bookmarkStart w:id="109" w:name="_Toc412102344"/>
      <w:bookmarkStart w:id="110" w:name="_Toc396483354"/>
      <w:bookmarkStart w:id="111" w:name="_Toc412099387"/>
      <w:bookmarkStart w:id="112" w:name="_Toc448848743"/>
      <w:bookmarkStart w:id="113" w:name="_Toc449000905"/>
      <w:bookmarkStart w:id="114" w:name="_Toc491956824"/>
      <w:bookmarkStart w:id="115" w:name="_Toc185405298"/>
      <w:bookmarkEnd w:id="109"/>
      <w:bookmarkEnd w:id="110"/>
      <w:bookmarkEnd w:id="111"/>
      <w:r w:rsidRPr="001D1071">
        <w:lastRenderedPageBreak/>
        <w:t xml:space="preserve">Le Comité </w:t>
      </w:r>
      <w:r w:rsidR="0084559F">
        <w:t>Social Territorial</w:t>
      </w:r>
      <w:r w:rsidRPr="001D1071">
        <w:t xml:space="preserve"> (C</w:t>
      </w:r>
      <w:r w:rsidR="0084559F">
        <w:t>S</w:t>
      </w:r>
      <w:r w:rsidRPr="001D1071">
        <w:t>T)</w:t>
      </w:r>
      <w:bookmarkEnd w:id="112"/>
      <w:bookmarkEnd w:id="113"/>
      <w:bookmarkEnd w:id="114"/>
      <w:bookmarkEnd w:id="115"/>
    </w:p>
    <w:p w14:paraId="1E081074" w14:textId="77777777" w:rsidR="00165E9A" w:rsidRPr="00165E9A" w:rsidRDefault="00165E9A" w:rsidP="00165E9A"/>
    <w:p w14:paraId="366BFFC4" w14:textId="3B66DA11" w:rsidR="00F572C2" w:rsidRDefault="007333E3" w:rsidP="001D1071">
      <w:pPr>
        <w:spacing w:line="276" w:lineRule="auto"/>
        <w:jc w:val="both"/>
        <w:rPr>
          <w:sz w:val="20"/>
          <w:szCs w:val="20"/>
        </w:rPr>
      </w:pPr>
      <w:r w:rsidRPr="007333E3">
        <w:rPr>
          <w:rStyle w:val="normal1"/>
          <w:sz w:val="20"/>
          <w:szCs w:val="20"/>
        </w:rPr>
        <w:t>L'article L 253-5 du code général de la fonction publique</w:t>
      </w:r>
      <w:r w:rsidRPr="007333E3">
        <w:rPr>
          <w:sz w:val="20"/>
          <w:szCs w:val="20"/>
        </w:rPr>
        <w:t xml:space="preserve"> </w:t>
      </w:r>
      <w:r w:rsidR="00F572C2" w:rsidRPr="007333E3">
        <w:rPr>
          <w:sz w:val="20"/>
          <w:szCs w:val="20"/>
        </w:rPr>
        <w:t>prévoit que les C</w:t>
      </w:r>
      <w:r w:rsidR="0084559F">
        <w:rPr>
          <w:sz w:val="20"/>
          <w:szCs w:val="20"/>
        </w:rPr>
        <w:t>S</w:t>
      </w:r>
      <w:r w:rsidR="00F572C2" w:rsidRPr="007333E3">
        <w:rPr>
          <w:sz w:val="20"/>
          <w:szCs w:val="20"/>
        </w:rPr>
        <w:t xml:space="preserve">T sont consultés pour avis sur les questions relatives aux orientations </w:t>
      </w:r>
      <w:r w:rsidR="00091795">
        <w:rPr>
          <w:sz w:val="20"/>
          <w:szCs w:val="20"/>
        </w:rPr>
        <w:t xml:space="preserve">stratégiques </w:t>
      </w:r>
      <w:r w:rsidR="00F572C2" w:rsidRPr="007333E3">
        <w:rPr>
          <w:sz w:val="20"/>
          <w:szCs w:val="20"/>
        </w:rPr>
        <w:t>en matière de politique indemnitaire et de critères de répartition y afférents. L'avis du C</w:t>
      </w:r>
      <w:r w:rsidR="0084559F">
        <w:rPr>
          <w:sz w:val="20"/>
          <w:szCs w:val="20"/>
        </w:rPr>
        <w:t>S</w:t>
      </w:r>
      <w:r w:rsidR="00F572C2" w:rsidRPr="007333E3">
        <w:rPr>
          <w:sz w:val="20"/>
          <w:szCs w:val="20"/>
        </w:rPr>
        <w:t>T est préalable à la délibération de l'organe délibérant (cf. page 13).</w:t>
      </w:r>
    </w:p>
    <w:p w14:paraId="683FE2EF" w14:textId="77777777" w:rsidR="00F572C2" w:rsidRPr="001D1071" w:rsidRDefault="00F572C2" w:rsidP="001D1071">
      <w:pPr>
        <w:spacing w:line="276" w:lineRule="auto"/>
        <w:jc w:val="both"/>
        <w:rPr>
          <w:sz w:val="20"/>
          <w:szCs w:val="20"/>
        </w:rPr>
      </w:pPr>
    </w:p>
    <w:p w14:paraId="75F1D7C4" w14:textId="77777777" w:rsidR="00F572C2" w:rsidRDefault="00F572C2" w:rsidP="00E0582E">
      <w:pPr>
        <w:pStyle w:val="Titre3"/>
      </w:pPr>
      <w:bookmarkStart w:id="116" w:name="_Toc4120993881"/>
      <w:bookmarkStart w:id="117" w:name="_Toc3964833551"/>
      <w:bookmarkStart w:id="118" w:name="_Toc4121023451"/>
      <w:bookmarkStart w:id="119" w:name="_Toc448848744"/>
      <w:bookmarkStart w:id="120" w:name="_Toc449000906"/>
      <w:bookmarkStart w:id="121" w:name="_Toc491956825"/>
      <w:bookmarkStart w:id="122" w:name="_Toc185405299"/>
      <w:r w:rsidRPr="001D1071">
        <w:t xml:space="preserve">Les différents </w:t>
      </w:r>
      <w:r w:rsidRPr="00E0582E">
        <w:t>contrôle</w:t>
      </w:r>
      <w:bookmarkEnd w:id="116"/>
      <w:bookmarkEnd w:id="117"/>
      <w:bookmarkEnd w:id="118"/>
      <w:r w:rsidRPr="00E0582E">
        <w:t>s</w:t>
      </w:r>
      <w:bookmarkEnd w:id="119"/>
      <w:bookmarkEnd w:id="120"/>
      <w:bookmarkEnd w:id="121"/>
      <w:bookmarkEnd w:id="122"/>
    </w:p>
    <w:p w14:paraId="59EF7E73" w14:textId="77777777" w:rsidR="00165E9A" w:rsidRPr="00165E9A" w:rsidRDefault="00165E9A" w:rsidP="00165E9A"/>
    <w:p w14:paraId="53D2F28B" w14:textId="77777777" w:rsidR="00F572C2" w:rsidRPr="001D1071" w:rsidRDefault="00F572C2" w:rsidP="001D1071">
      <w:pPr>
        <w:spacing w:line="276" w:lineRule="auto"/>
        <w:jc w:val="both"/>
        <w:rPr>
          <w:sz w:val="20"/>
          <w:szCs w:val="20"/>
        </w:rPr>
      </w:pPr>
      <w:r w:rsidRPr="001D1071">
        <w:rPr>
          <w:sz w:val="20"/>
          <w:szCs w:val="20"/>
        </w:rPr>
        <w:t>Le contrôle se fait également :</w:t>
      </w:r>
    </w:p>
    <w:p w14:paraId="5EAFA67F" w14:textId="77777777" w:rsidR="00F572C2" w:rsidRPr="001D1071" w:rsidRDefault="00F572C2" w:rsidP="001D1071">
      <w:pPr>
        <w:numPr>
          <w:ilvl w:val="0"/>
          <w:numId w:val="5"/>
        </w:numPr>
        <w:spacing w:line="276" w:lineRule="auto"/>
        <w:jc w:val="both"/>
        <w:rPr>
          <w:sz w:val="20"/>
          <w:szCs w:val="20"/>
        </w:rPr>
      </w:pPr>
      <w:proofErr w:type="gramStart"/>
      <w:r w:rsidRPr="001D1071">
        <w:rPr>
          <w:sz w:val="20"/>
          <w:szCs w:val="20"/>
        </w:rPr>
        <w:t>par</w:t>
      </w:r>
      <w:proofErr w:type="gramEnd"/>
      <w:r w:rsidRPr="001D1071">
        <w:rPr>
          <w:sz w:val="20"/>
          <w:szCs w:val="20"/>
        </w:rPr>
        <w:t xml:space="preserve"> le représentant de l’Etat (services du contrôle de légalité) : contrôle de la délibération qui fixe le régime indemnitaire de la structure ;</w:t>
      </w:r>
    </w:p>
    <w:p w14:paraId="13933479" w14:textId="77777777" w:rsidR="00F572C2" w:rsidRPr="001D1071" w:rsidRDefault="00F572C2" w:rsidP="001D1071">
      <w:pPr>
        <w:numPr>
          <w:ilvl w:val="0"/>
          <w:numId w:val="5"/>
        </w:numPr>
        <w:spacing w:line="276" w:lineRule="auto"/>
        <w:jc w:val="both"/>
        <w:rPr>
          <w:sz w:val="20"/>
          <w:szCs w:val="20"/>
        </w:rPr>
      </w:pPr>
      <w:proofErr w:type="gramStart"/>
      <w:r w:rsidRPr="001D1071">
        <w:rPr>
          <w:sz w:val="20"/>
          <w:szCs w:val="20"/>
        </w:rPr>
        <w:t>par</w:t>
      </w:r>
      <w:proofErr w:type="gramEnd"/>
      <w:r w:rsidRPr="001D1071">
        <w:rPr>
          <w:sz w:val="20"/>
          <w:szCs w:val="20"/>
        </w:rPr>
        <w:t xml:space="preserve"> le comptable : contrôle des arrêtés fixant le montant individuel applicable à chaque fonctionnaire ; la délibération visée du contrôle de légalité doit être transmise en tant que pièce justificative.</w:t>
      </w:r>
    </w:p>
    <w:p w14:paraId="1150D3BC" w14:textId="77777777" w:rsidR="004A6939" w:rsidRDefault="004A6939">
      <w:pPr>
        <w:tabs>
          <w:tab w:val="clear" w:pos="708"/>
        </w:tabs>
        <w:suppressAutoHyphens w:val="0"/>
        <w:spacing w:after="200" w:line="276" w:lineRule="auto"/>
        <w:rPr>
          <w:sz w:val="18"/>
          <w:szCs w:val="18"/>
        </w:rPr>
      </w:pPr>
    </w:p>
    <w:p w14:paraId="64D79B9A" w14:textId="77777777" w:rsidR="00F572C2" w:rsidRPr="002A5176" w:rsidRDefault="00E0582E" w:rsidP="001D1071">
      <w:pPr>
        <w:pStyle w:val="Titre1"/>
      </w:pPr>
      <w:r>
        <w:t xml:space="preserve"> </w:t>
      </w:r>
      <w:bookmarkStart w:id="123" w:name="_Toc185405300"/>
      <w:r w:rsidR="005D375A">
        <w:t xml:space="preserve">II / </w:t>
      </w:r>
      <w:r w:rsidRPr="002A5176">
        <w:t>APPLICATION DU RIFSEEP DANS LA FPT</w:t>
      </w:r>
      <w:bookmarkEnd w:id="123"/>
    </w:p>
    <w:p w14:paraId="3E7947A6" w14:textId="77777777" w:rsidR="00F572C2" w:rsidRPr="00FD4ED0" w:rsidRDefault="00F572C2" w:rsidP="001D1071">
      <w:pPr>
        <w:spacing w:line="276" w:lineRule="auto"/>
        <w:rPr>
          <w:rStyle w:val="Normal3"/>
          <w:i/>
          <w:color w:val="853217" w:themeColor="accent1"/>
          <w:sz w:val="20"/>
          <w:szCs w:val="18"/>
        </w:rPr>
      </w:pPr>
      <w:r w:rsidRPr="00FD4ED0">
        <w:rPr>
          <w:i/>
          <w:color w:val="853217" w:themeColor="accent1"/>
          <w:sz w:val="20"/>
          <w:szCs w:val="18"/>
        </w:rPr>
        <w:t>(</w:t>
      </w:r>
      <w:r w:rsidR="007C190A" w:rsidRPr="00FD4ED0">
        <w:rPr>
          <w:i/>
          <w:color w:val="853217" w:themeColor="accent1"/>
          <w:sz w:val="20"/>
          <w:szCs w:val="18"/>
        </w:rPr>
        <w:t>A</w:t>
      </w:r>
      <w:r w:rsidRPr="00FD4ED0">
        <w:rPr>
          <w:i/>
          <w:color w:val="853217" w:themeColor="accent1"/>
          <w:sz w:val="20"/>
          <w:szCs w:val="18"/>
        </w:rPr>
        <w:t>rticles 1, 6, 7, 8 et 9 du décret n</w:t>
      </w:r>
      <w:r w:rsidRPr="00FD4ED0">
        <w:rPr>
          <w:rStyle w:val="Normal3"/>
          <w:i/>
          <w:color w:val="853217" w:themeColor="accent1"/>
          <w:sz w:val="20"/>
          <w:szCs w:val="18"/>
        </w:rPr>
        <w:t>°2014-513 du 20 mai 2014)</w:t>
      </w:r>
    </w:p>
    <w:p w14:paraId="4DBE89F0" w14:textId="77777777" w:rsidR="00F572C2" w:rsidRPr="007C190A" w:rsidRDefault="00F572C2" w:rsidP="001D1071">
      <w:pPr>
        <w:spacing w:line="276" w:lineRule="auto"/>
        <w:jc w:val="both"/>
        <w:rPr>
          <w:sz w:val="20"/>
          <w:szCs w:val="18"/>
        </w:rPr>
      </w:pPr>
    </w:p>
    <w:p w14:paraId="21BEA5D7" w14:textId="77777777" w:rsidR="00F572C2" w:rsidRPr="007C190A" w:rsidRDefault="00F572C2" w:rsidP="001D1071">
      <w:pPr>
        <w:spacing w:line="276" w:lineRule="auto"/>
        <w:jc w:val="both"/>
        <w:rPr>
          <w:sz w:val="20"/>
          <w:szCs w:val="18"/>
        </w:rPr>
      </w:pPr>
      <w:r w:rsidRPr="007C190A">
        <w:rPr>
          <w:sz w:val="20"/>
          <w:szCs w:val="18"/>
        </w:rPr>
        <w:t>Dans un but de simplification et d'harmonisation du paysage indemnitaire, le décret n</w:t>
      </w:r>
      <w:r w:rsidRPr="007C190A">
        <w:rPr>
          <w:rStyle w:val="Normal3"/>
          <w:sz w:val="20"/>
          <w:szCs w:val="18"/>
        </w:rPr>
        <w:t xml:space="preserve">°2014-513 du 20 mai 2014 a instauré </w:t>
      </w:r>
      <w:r w:rsidRPr="007C190A">
        <w:rPr>
          <w:sz w:val="20"/>
          <w:szCs w:val="18"/>
        </w:rPr>
        <w:t>un Régime Indemnitaire tenant compte des Fonctions, des Sujétions, de l'Expertise et de l'Engagement Professionnel (RIFSEEP).</w:t>
      </w:r>
    </w:p>
    <w:p w14:paraId="29ECE0EE" w14:textId="77777777" w:rsidR="00F572C2" w:rsidRPr="007C190A" w:rsidRDefault="00F572C2" w:rsidP="001D1071">
      <w:pPr>
        <w:spacing w:line="276" w:lineRule="auto"/>
        <w:jc w:val="both"/>
        <w:rPr>
          <w:sz w:val="20"/>
          <w:szCs w:val="18"/>
        </w:rPr>
      </w:pPr>
    </w:p>
    <w:p w14:paraId="7F7DCA4C" w14:textId="77777777" w:rsidR="00F572C2" w:rsidRPr="007C190A" w:rsidRDefault="00F572C2" w:rsidP="001D1071">
      <w:pPr>
        <w:spacing w:line="276" w:lineRule="auto"/>
        <w:jc w:val="both"/>
        <w:rPr>
          <w:sz w:val="20"/>
          <w:szCs w:val="18"/>
        </w:rPr>
      </w:pPr>
      <w:r w:rsidRPr="007C190A">
        <w:rPr>
          <w:sz w:val="20"/>
          <w:szCs w:val="18"/>
        </w:rPr>
        <w:t>Ce régime indemnitaire a vocation à se substituer à l’ensemble des primes et indemnités liées aux fonctions et à la manière de servir.</w:t>
      </w:r>
    </w:p>
    <w:p w14:paraId="17C6BC86" w14:textId="77777777" w:rsidR="00F572C2" w:rsidRPr="007C190A" w:rsidRDefault="00F572C2" w:rsidP="001D1071">
      <w:pPr>
        <w:spacing w:line="276" w:lineRule="auto"/>
        <w:jc w:val="both"/>
        <w:rPr>
          <w:sz w:val="20"/>
          <w:szCs w:val="18"/>
        </w:rPr>
      </w:pPr>
    </w:p>
    <w:p w14:paraId="3E3B1E59" w14:textId="77777777" w:rsidR="00F572C2" w:rsidRPr="007C190A" w:rsidRDefault="00F572C2" w:rsidP="001D1071">
      <w:pPr>
        <w:spacing w:line="276" w:lineRule="auto"/>
        <w:jc w:val="both"/>
        <w:rPr>
          <w:sz w:val="20"/>
          <w:szCs w:val="18"/>
        </w:rPr>
      </w:pPr>
      <w:r w:rsidRPr="007C190A">
        <w:rPr>
          <w:sz w:val="20"/>
          <w:szCs w:val="18"/>
        </w:rPr>
        <w:t>Il est composé de deux parties :</w:t>
      </w:r>
    </w:p>
    <w:p w14:paraId="7D08029D" w14:textId="77777777" w:rsidR="00F572C2" w:rsidRPr="007C190A" w:rsidRDefault="00F572C2" w:rsidP="001D1071">
      <w:pPr>
        <w:numPr>
          <w:ilvl w:val="0"/>
          <w:numId w:val="8"/>
        </w:numPr>
        <w:spacing w:line="276" w:lineRule="auto"/>
        <w:jc w:val="both"/>
        <w:rPr>
          <w:sz w:val="20"/>
          <w:szCs w:val="18"/>
        </w:rPr>
      </w:pPr>
      <w:proofErr w:type="gramStart"/>
      <w:r w:rsidRPr="007C190A">
        <w:rPr>
          <w:sz w:val="20"/>
          <w:szCs w:val="18"/>
        </w:rPr>
        <w:t>l’Indemnité</w:t>
      </w:r>
      <w:proofErr w:type="gramEnd"/>
      <w:r w:rsidRPr="007C190A">
        <w:rPr>
          <w:sz w:val="20"/>
          <w:szCs w:val="18"/>
        </w:rPr>
        <w:t xml:space="preserve"> de Fonction, de Sujétions et d’Expertise (IFSE) qui valorise la nature des fonctions des agents et leur expérience professionnelle : </w:t>
      </w:r>
      <w:r w:rsidRPr="007563E0">
        <w:rPr>
          <w:b/>
          <w:color w:val="853217" w:themeColor="accent1"/>
          <w:sz w:val="20"/>
          <w:szCs w:val="18"/>
        </w:rPr>
        <w:t>il constitue l’indemnité principale de ce nouveau régime</w:t>
      </w:r>
      <w:r w:rsidR="007563E0">
        <w:rPr>
          <w:b/>
          <w:color w:val="853217" w:themeColor="accent1"/>
          <w:sz w:val="20"/>
          <w:szCs w:val="18"/>
        </w:rPr>
        <w:t> </w:t>
      </w:r>
      <w:r w:rsidR="007563E0">
        <w:rPr>
          <w:color w:val="853217" w:themeColor="accent1"/>
          <w:sz w:val="20"/>
          <w:szCs w:val="18"/>
        </w:rPr>
        <w:t>;</w:t>
      </w:r>
    </w:p>
    <w:p w14:paraId="37592969" w14:textId="77777777" w:rsidR="00F572C2" w:rsidRPr="007C190A" w:rsidRDefault="00F572C2" w:rsidP="001D1071">
      <w:pPr>
        <w:numPr>
          <w:ilvl w:val="0"/>
          <w:numId w:val="8"/>
        </w:numPr>
        <w:spacing w:line="276" w:lineRule="auto"/>
        <w:jc w:val="both"/>
        <w:rPr>
          <w:sz w:val="20"/>
          <w:szCs w:val="18"/>
        </w:rPr>
      </w:pPr>
      <w:proofErr w:type="gramStart"/>
      <w:r w:rsidRPr="007C190A">
        <w:rPr>
          <w:sz w:val="20"/>
          <w:szCs w:val="18"/>
        </w:rPr>
        <w:t>le</w:t>
      </w:r>
      <w:proofErr w:type="gramEnd"/>
      <w:r w:rsidRPr="007C190A">
        <w:rPr>
          <w:sz w:val="20"/>
          <w:szCs w:val="18"/>
        </w:rPr>
        <w:t xml:space="preserve"> Complément Indemnitaire Annuel (CIA), optionnel, pour récompenser l’engagement professionnel et la manière de servir.</w:t>
      </w:r>
    </w:p>
    <w:p w14:paraId="72967C08" w14:textId="77777777" w:rsidR="004A6939" w:rsidRDefault="004A6939" w:rsidP="001D1071">
      <w:pPr>
        <w:spacing w:line="276" w:lineRule="auto"/>
        <w:jc w:val="both"/>
        <w:rPr>
          <w:sz w:val="20"/>
          <w:szCs w:val="18"/>
        </w:rPr>
      </w:pPr>
    </w:p>
    <w:p w14:paraId="12212569" w14:textId="77777777" w:rsidR="009B4F00" w:rsidRDefault="009B4F00" w:rsidP="007333E3">
      <w:pPr>
        <w:spacing w:line="276" w:lineRule="auto"/>
        <w:jc w:val="both"/>
        <w:rPr>
          <w:sz w:val="20"/>
          <w:szCs w:val="18"/>
        </w:rPr>
      </w:pPr>
    </w:p>
    <w:p w14:paraId="1CA4F334" w14:textId="77777777" w:rsidR="00E56241" w:rsidRDefault="00E56241" w:rsidP="007333E3">
      <w:pPr>
        <w:spacing w:line="276" w:lineRule="auto"/>
        <w:jc w:val="both"/>
        <w:rPr>
          <w:sz w:val="20"/>
          <w:szCs w:val="18"/>
        </w:rPr>
      </w:pPr>
    </w:p>
    <w:p w14:paraId="7F12E55B" w14:textId="77777777" w:rsidR="00E56241" w:rsidRDefault="00E56241" w:rsidP="007333E3">
      <w:pPr>
        <w:spacing w:line="276" w:lineRule="auto"/>
        <w:jc w:val="both"/>
        <w:rPr>
          <w:sz w:val="20"/>
          <w:szCs w:val="18"/>
        </w:rPr>
      </w:pPr>
    </w:p>
    <w:p w14:paraId="12F5E19A" w14:textId="77777777" w:rsidR="004A6939" w:rsidRPr="007333E3" w:rsidRDefault="004A6939" w:rsidP="007333E3">
      <w:pPr>
        <w:spacing w:line="276" w:lineRule="auto"/>
        <w:jc w:val="both"/>
        <w:rPr>
          <w:sz w:val="20"/>
          <w:szCs w:val="18"/>
        </w:rPr>
      </w:pPr>
      <w:r w:rsidRPr="00D16BEC">
        <w:rPr>
          <w:noProof/>
          <w:sz w:val="18"/>
          <w:szCs w:val="18"/>
          <w:lang w:eastAsia="fr-FR"/>
        </w:rPr>
        <w:drawing>
          <wp:anchor distT="0" distB="0" distL="114300" distR="114300" simplePos="0" relativeHeight="251673088" behindDoc="0" locked="0" layoutInCell="1" allowOverlap="1" wp14:anchorId="2C282748" wp14:editId="1B77B36D">
            <wp:simplePos x="0" y="0"/>
            <wp:positionH relativeFrom="column">
              <wp:posOffset>168275</wp:posOffset>
            </wp:positionH>
            <wp:positionV relativeFrom="paragraph">
              <wp:posOffset>83185</wp:posOffset>
            </wp:positionV>
            <wp:extent cx="6246495" cy="2857500"/>
            <wp:effectExtent l="0" t="0" r="1905" b="0"/>
            <wp:wrapSquare wrapText="bothSides"/>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9573" t="20635" r="8893" b="17196"/>
                    <a:stretch/>
                  </pic:blipFill>
                  <pic:spPr bwMode="auto">
                    <a:xfrm>
                      <a:off x="0" y="0"/>
                      <a:ext cx="6246495" cy="2857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DDC8910" w14:textId="77777777" w:rsidR="00F572C2" w:rsidRDefault="00E0582E">
      <w:pPr>
        <w:pStyle w:val="Titre2"/>
        <w:numPr>
          <w:ilvl w:val="0"/>
          <w:numId w:val="25"/>
        </w:numPr>
      </w:pPr>
      <w:bookmarkStart w:id="124" w:name="_Toc185405301"/>
      <w:r w:rsidRPr="00E0582E">
        <w:lastRenderedPageBreak/>
        <w:t>CADRES D’EMPLOIS ELIGIBLES</w:t>
      </w:r>
      <w:r w:rsidR="003B65AD">
        <w:t xml:space="preserve"> ET DELAIS D’APPLICATION</w:t>
      </w:r>
      <w:bookmarkEnd w:id="124"/>
    </w:p>
    <w:p w14:paraId="10832CE4" w14:textId="77777777" w:rsidR="003B65AD" w:rsidRPr="00B12F86" w:rsidRDefault="00F572C2" w:rsidP="001D1071">
      <w:pPr>
        <w:spacing w:line="276" w:lineRule="auto"/>
        <w:jc w:val="both"/>
        <w:rPr>
          <w:sz w:val="20"/>
          <w:szCs w:val="18"/>
        </w:rPr>
      </w:pPr>
      <w:r w:rsidRPr="007C190A">
        <w:rPr>
          <w:sz w:val="20"/>
          <w:szCs w:val="18"/>
        </w:rPr>
        <w:t>Des arrêtés fixent la liste des corps et emplois bénéficiant de cette prime.</w:t>
      </w:r>
      <w:r w:rsidR="003B65AD">
        <w:rPr>
          <w:sz w:val="20"/>
          <w:szCs w:val="18"/>
        </w:rPr>
        <w:t xml:space="preserve"> Cette nouvelle prime est</w:t>
      </w:r>
      <w:r w:rsidRPr="007C190A">
        <w:rPr>
          <w:sz w:val="20"/>
          <w:szCs w:val="18"/>
        </w:rPr>
        <w:t xml:space="preserve"> donc</w:t>
      </w:r>
      <w:r w:rsidR="003B65AD">
        <w:rPr>
          <w:sz w:val="20"/>
          <w:szCs w:val="18"/>
        </w:rPr>
        <w:t xml:space="preserve"> tra</w:t>
      </w:r>
      <w:r w:rsidR="003B65AD" w:rsidRPr="00B12F86">
        <w:rPr>
          <w:sz w:val="20"/>
          <w:szCs w:val="18"/>
        </w:rPr>
        <w:t>nsposable dans la FPT dès</w:t>
      </w:r>
      <w:r w:rsidRPr="00B12F86">
        <w:rPr>
          <w:sz w:val="20"/>
          <w:szCs w:val="18"/>
        </w:rPr>
        <w:t xml:space="preserve"> parution des textes réglementaires donnant des équivalences entre la Fonction Publique de l’Etat (FPE) et la FPT. </w:t>
      </w:r>
    </w:p>
    <w:p w14:paraId="135DE6E5" w14:textId="77777777" w:rsidR="003B65AD" w:rsidRPr="00B12F86" w:rsidRDefault="003B65AD" w:rsidP="001D1071">
      <w:pPr>
        <w:spacing w:line="276" w:lineRule="auto"/>
        <w:jc w:val="both"/>
        <w:rPr>
          <w:sz w:val="20"/>
          <w:szCs w:val="18"/>
        </w:rPr>
      </w:pPr>
    </w:p>
    <w:p w14:paraId="146F9E49" w14:textId="77777777" w:rsidR="003B65AD" w:rsidRPr="00B12F86" w:rsidRDefault="003B65AD" w:rsidP="001D1071">
      <w:pPr>
        <w:spacing w:line="276" w:lineRule="auto"/>
        <w:jc w:val="both"/>
        <w:rPr>
          <w:sz w:val="20"/>
          <w:szCs w:val="20"/>
        </w:rPr>
      </w:pPr>
      <w:r w:rsidRPr="00B12F86">
        <w:rPr>
          <w:sz w:val="20"/>
          <w:szCs w:val="20"/>
        </w:rPr>
        <w:t>Le décret n°2014-513 du 20 mai 2014 prévoyait qu'au 1</w:t>
      </w:r>
      <w:r w:rsidRPr="00B12F86">
        <w:rPr>
          <w:sz w:val="20"/>
          <w:szCs w:val="20"/>
          <w:vertAlign w:val="superscript"/>
        </w:rPr>
        <w:t>er</w:t>
      </w:r>
      <w:r w:rsidRPr="00B12F86">
        <w:rPr>
          <w:sz w:val="20"/>
          <w:szCs w:val="20"/>
        </w:rPr>
        <w:t xml:space="preserve"> janvier 2017, au plus tard, l'ensemble des fonctionnaires devait bénéficier du nouveau régime indemnitaire. </w:t>
      </w:r>
    </w:p>
    <w:p w14:paraId="191807C0" w14:textId="77777777" w:rsidR="003B65AD" w:rsidRPr="00B12F86" w:rsidRDefault="006D524C" w:rsidP="003B65AD">
      <w:pPr>
        <w:spacing w:line="276" w:lineRule="auto"/>
        <w:jc w:val="both"/>
        <w:rPr>
          <w:sz w:val="20"/>
          <w:szCs w:val="20"/>
        </w:rPr>
      </w:pPr>
      <w:r w:rsidRPr="00B12F86">
        <w:rPr>
          <w:sz w:val="20"/>
          <w:szCs w:val="20"/>
        </w:rPr>
        <w:t>Le</w:t>
      </w:r>
      <w:r w:rsidR="003B65AD" w:rsidRPr="00B12F86">
        <w:rPr>
          <w:sz w:val="20"/>
          <w:szCs w:val="20"/>
        </w:rPr>
        <w:t xml:space="preserve"> décret n°2016-1916 du 27 décembre 2016 p</w:t>
      </w:r>
      <w:r w:rsidRPr="00B12F86">
        <w:rPr>
          <w:sz w:val="20"/>
          <w:szCs w:val="20"/>
        </w:rPr>
        <w:t>aru le 29 décembre 2016 instaurait</w:t>
      </w:r>
      <w:r w:rsidR="003B65AD" w:rsidRPr="00B12F86">
        <w:rPr>
          <w:sz w:val="20"/>
          <w:szCs w:val="20"/>
        </w:rPr>
        <w:t xml:space="preserve"> un nouveau calendrier de mise e</w:t>
      </w:r>
      <w:r w:rsidRPr="00B12F86">
        <w:rPr>
          <w:sz w:val="20"/>
          <w:szCs w:val="20"/>
        </w:rPr>
        <w:t>n œuvre jusqu'en 2019 et indiquait</w:t>
      </w:r>
      <w:r w:rsidR="00165E9A" w:rsidRPr="00B12F86">
        <w:rPr>
          <w:sz w:val="20"/>
          <w:szCs w:val="20"/>
        </w:rPr>
        <w:t xml:space="preserve"> </w:t>
      </w:r>
      <w:r w:rsidR="003B65AD" w:rsidRPr="00B12F86">
        <w:rPr>
          <w:sz w:val="20"/>
          <w:szCs w:val="20"/>
        </w:rPr>
        <w:t xml:space="preserve">que certains corps et emplois </w:t>
      </w:r>
      <w:r w:rsidRPr="00B12F86">
        <w:rPr>
          <w:sz w:val="20"/>
          <w:szCs w:val="20"/>
        </w:rPr>
        <w:t>étaient</w:t>
      </w:r>
      <w:r w:rsidR="003B65AD" w:rsidRPr="00B12F86">
        <w:rPr>
          <w:sz w:val="20"/>
          <w:szCs w:val="20"/>
        </w:rPr>
        <w:t xml:space="preserve"> exclus du dispositif.</w:t>
      </w:r>
    </w:p>
    <w:p w14:paraId="49EE1130" w14:textId="77777777" w:rsidR="006D524C" w:rsidRPr="00B12F86" w:rsidRDefault="006D524C" w:rsidP="00BD771B">
      <w:pPr>
        <w:spacing w:line="276" w:lineRule="auto"/>
        <w:jc w:val="both"/>
        <w:rPr>
          <w:sz w:val="20"/>
          <w:szCs w:val="20"/>
        </w:rPr>
      </w:pPr>
    </w:p>
    <w:p w14:paraId="4D16405E" w14:textId="77777777" w:rsidR="007333E3" w:rsidRDefault="006D524C" w:rsidP="007333E3">
      <w:pPr>
        <w:spacing w:line="276" w:lineRule="auto"/>
        <w:jc w:val="both"/>
        <w:rPr>
          <w:rFonts w:ascii="Times New Roman" w:hAnsi="Times New Roman" w:cs="Times New Roman"/>
          <w:color w:val="auto"/>
          <w:kern w:val="0"/>
          <w:sz w:val="20"/>
          <w:szCs w:val="20"/>
          <w:lang w:eastAsia="fr-FR"/>
        </w:rPr>
      </w:pPr>
      <w:r w:rsidRPr="00B12F86">
        <w:rPr>
          <w:sz w:val="20"/>
          <w:szCs w:val="20"/>
        </w:rPr>
        <w:t xml:space="preserve">Néanmoins, le décret </w:t>
      </w:r>
      <w:r w:rsidR="00BD771B" w:rsidRPr="00B12F86">
        <w:rPr>
          <w:bCs/>
          <w:kern w:val="0"/>
          <w:sz w:val="20"/>
          <w:szCs w:val="20"/>
          <w:lang w:eastAsia="fr-FR"/>
        </w:rPr>
        <w:t>n° 2020-182 du 27 février 2020 relatif au régime indemnitaire des agents de la fonction publique territoriale</w:t>
      </w:r>
      <w:r w:rsidR="00081926" w:rsidRPr="00B12F86">
        <w:rPr>
          <w:sz w:val="20"/>
          <w:szCs w:val="20"/>
        </w:rPr>
        <w:t>, entré en vigueur au 1</w:t>
      </w:r>
      <w:r w:rsidR="00081926" w:rsidRPr="00B12F86">
        <w:rPr>
          <w:sz w:val="20"/>
          <w:szCs w:val="20"/>
          <w:vertAlign w:val="superscript"/>
        </w:rPr>
        <w:t>er</w:t>
      </w:r>
      <w:r w:rsidR="00081926" w:rsidRPr="00B12F86">
        <w:rPr>
          <w:sz w:val="20"/>
          <w:szCs w:val="20"/>
        </w:rPr>
        <w:t xml:space="preserve"> mars 2020, </w:t>
      </w:r>
      <w:r w:rsidR="00081926" w:rsidRPr="00B12F86">
        <w:rPr>
          <w:rFonts w:eastAsiaTheme="minorHAnsi"/>
          <w:kern w:val="0"/>
          <w:sz w:val="20"/>
          <w:szCs w:val="20"/>
          <w:lang w:eastAsia="en-US"/>
        </w:rPr>
        <w:t>vise à permettre le déploiement du RIFSEEP pour les cadres d’emplois non éligibles, en l’absence de publication des arrêtés d’adhésion concernant les cor</w:t>
      </w:r>
      <w:r w:rsidR="00BD771B" w:rsidRPr="00B12F86">
        <w:rPr>
          <w:rFonts w:eastAsiaTheme="minorHAnsi"/>
          <w:kern w:val="0"/>
          <w:sz w:val="20"/>
          <w:szCs w:val="20"/>
          <w:lang w:eastAsia="en-US"/>
        </w:rPr>
        <w:t>ps homologues de la FPE, et instaure un tableau d’équivalence</w:t>
      </w:r>
      <w:r w:rsidR="00BD6CDE" w:rsidRPr="00B12F86">
        <w:rPr>
          <w:rFonts w:eastAsiaTheme="minorHAnsi"/>
          <w:kern w:val="0"/>
          <w:sz w:val="20"/>
          <w:szCs w:val="20"/>
          <w:lang w:eastAsia="en-US"/>
        </w:rPr>
        <w:t xml:space="preserve"> </w:t>
      </w:r>
      <w:r w:rsidR="00BD6CDE" w:rsidRPr="00B12F86">
        <w:rPr>
          <w:rFonts w:eastAsiaTheme="minorHAnsi"/>
          <w:b/>
          <w:kern w:val="0"/>
          <w:sz w:val="20"/>
          <w:szCs w:val="20"/>
          <w:lang w:eastAsia="en-US"/>
        </w:rPr>
        <w:t>provisoire</w:t>
      </w:r>
      <w:r w:rsidR="00BD771B" w:rsidRPr="00B12F86">
        <w:rPr>
          <w:rFonts w:eastAsiaTheme="minorHAnsi"/>
          <w:kern w:val="0"/>
          <w:sz w:val="20"/>
          <w:szCs w:val="20"/>
          <w:lang w:eastAsia="en-US"/>
        </w:rPr>
        <w:t xml:space="preserve"> avec les corps de l’Etat adhérant d’ores et déjà au RIFSEEP.</w:t>
      </w:r>
    </w:p>
    <w:p w14:paraId="69B03F7F" w14:textId="77777777" w:rsidR="007333E3" w:rsidRDefault="007333E3" w:rsidP="007333E3">
      <w:pPr>
        <w:spacing w:line="276" w:lineRule="auto"/>
        <w:jc w:val="both"/>
        <w:rPr>
          <w:rFonts w:ascii="Times New Roman" w:hAnsi="Times New Roman" w:cs="Times New Roman"/>
          <w:color w:val="auto"/>
          <w:kern w:val="0"/>
          <w:sz w:val="20"/>
          <w:szCs w:val="20"/>
          <w:lang w:eastAsia="fr-FR"/>
        </w:rPr>
      </w:pPr>
    </w:p>
    <w:p w14:paraId="2980D3D0" w14:textId="77777777" w:rsidR="00BD771B" w:rsidRPr="007333E3" w:rsidRDefault="00BD771B" w:rsidP="007333E3">
      <w:pPr>
        <w:spacing w:line="276" w:lineRule="auto"/>
        <w:jc w:val="both"/>
        <w:rPr>
          <w:rFonts w:ascii="Times New Roman" w:hAnsi="Times New Roman" w:cs="Times New Roman"/>
          <w:color w:val="auto"/>
          <w:kern w:val="0"/>
          <w:sz w:val="20"/>
          <w:szCs w:val="20"/>
          <w:lang w:eastAsia="fr-FR"/>
        </w:rPr>
      </w:pPr>
      <w:r w:rsidRPr="00B12F86">
        <w:rPr>
          <w:rFonts w:eastAsiaTheme="minorHAnsi"/>
          <w:sz w:val="20"/>
          <w:szCs w:val="20"/>
          <w:lang w:eastAsia="en-US"/>
        </w:rPr>
        <w:t xml:space="preserve">Sont concernés les cadres d’emplois suivants : </w:t>
      </w:r>
    </w:p>
    <w:p w14:paraId="4E4AA2E3" w14:textId="77777777" w:rsidR="001F311F" w:rsidRPr="00B12F86" w:rsidRDefault="00BD771B" w:rsidP="00BD771B">
      <w:pPr>
        <w:spacing w:line="276" w:lineRule="auto"/>
        <w:rPr>
          <w:rFonts w:eastAsiaTheme="minorHAnsi"/>
          <w:sz w:val="20"/>
          <w:szCs w:val="20"/>
          <w:lang w:eastAsia="en-US"/>
        </w:rPr>
      </w:pPr>
      <w:r w:rsidRPr="00B12F86">
        <w:rPr>
          <w:rFonts w:eastAsiaTheme="minorHAnsi"/>
          <w:sz w:val="20"/>
          <w:szCs w:val="20"/>
          <w:lang w:eastAsia="en-US"/>
        </w:rPr>
        <w:t xml:space="preserve">- ingénieurs ; </w:t>
      </w:r>
    </w:p>
    <w:p w14:paraId="2057AD84" w14:textId="77777777" w:rsidR="001F311F" w:rsidRPr="00B12F86" w:rsidRDefault="00BD771B" w:rsidP="00BD771B">
      <w:pPr>
        <w:spacing w:line="276" w:lineRule="auto"/>
        <w:rPr>
          <w:rFonts w:eastAsiaTheme="minorHAnsi"/>
          <w:sz w:val="20"/>
          <w:szCs w:val="20"/>
          <w:lang w:eastAsia="en-US"/>
        </w:rPr>
      </w:pPr>
      <w:r w:rsidRPr="00B12F86">
        <w:rPr>
          <w:rFonts w:eastAsiaTheme="minorHAnsi"/>
          <w:sz w:val="20"/>
          <w:szCs w:val="20"/>
          <w:lang w:eastAsia="en-US"/>
        </w:rPr>
        <w:t xml:space="preserve">- techniciens ; </w:t>
      </w:r>
    </w:p>
    <w:p w14:paraId="5EA86CA1" w14:textId="77777777" w:rsidR="001F311F" w:rsidRPr="00B12F86" w:rsidRDefault="00BD771B" w:rsidP="00BD771B">
      <w:pPr>
        <w:spacing w:line="276" w:lineRule="auto"/>
        <w:rPr>
          <w:rFonts w:eastAsiaTheme="minorHAnsi"/>
          <w:sz w:val="20"/>
          <w:szCs w:val="20"/>
          <w:lang w:eastAsia="en-US"/>
        </w:rPr>
      </w:pPr>
      <w:r w:rsidRPr="00B12F86">
        <w:rPr>
          <w:rFonts w:eastAsiaTheme="minorHAnsi"/>
          <w:sz w:val="20"/>
          <w:szCs w:val="20"/>
          <w:lang w:eastAsia="en-US"/>
        </w:rPr>
        <w:t xml:space="preserve">- adjoints techniques des établissements d’enseignement ; </w:t>
      </w:r>
    </w:p>
    <w:p w14:paraId="7E5C47DB" w14:textId="77777777" w:rsidR="001F311F" w:rsidRPr="00DD415D" w:rsidRDefault="00BD771B" w:rsidP="001F311F">
      <w:pPr>
        <w:spacing w:line="276" w:lineRule="auto"/>
        <w:jc w:val="both"/>
        <w:rPr>
          <w:rFonts w:eastAsiaTheme="minorHAnsi"/>
          <w:sz w:val="20"/>
          <w:szCs w:val="20"/>
        </w:rPr>
      </w:pPr>
      <w:r w:rsidRPr="001F311F">
        <w:rPr>
          <w:rFonts w:eastAsiaTheme="minorHAnsi"/>
          <w:sz w:val="20"/>
          <w:szCs w:val="20"/>
          <w:lang w:eastAsia="en-US"/>
        </w:rPr>
        <w:t>- la sous-</w:t>
      </w:r>
      <w:r w:rsidR="001F311F" w:rsidRPr="001F311F">
        <w:rPr>
          <w:rFonts w:eastAsiaTheme="minorHAnsi"/>
          <w:sz w:val="20"/>
          <w:szCs w:val="20"/>
          <w:lang w:eastAsia="en-US"/>
        </w:rPr>
        <w:t xml:space="preserve">filière médico-sociale : </w:t>
      </w:r>
      <w:proofErr w:type="spellStart"/>
      <w:r w:rsidRPr="001F311F">
        <w:rPr>
          <w:rFonts w:eastAsiaTheme="minorHAnsi"/>
          <w:sz w:val="20"/>
          <w:szCs w:val="20"/>
          <w:lang w:eastAsia="en-US"/>
        </w:rPr>
        <w:t>sages-femmes</w:t>
      </w:r>
      <w:proofErr w:type="spellEnd"/>
      <w:r w:rsidRPr="001F311F">
        <w:rPr>
          <w:rFonts w:eastAsiaTheme="minorHAnsi"/>
          <w:sz w:val="20"/>
          <w:szCs w:val="20"/>
          <w:lang w:eastAsia="en-US"/>
        </w:rPr>
        <w:t xml:space="preserve">, cadres de santé paramédicaux, cadres de santé infirmiers et </w:t>
      </w:r>
      <w:r w:rsidRPr="001F311F">
        <w:rPr>
          <w:rFonts w:eastAsiaTheme="minorHAnsi"/>
          <w:sz w:val="20"/>
          <w:szCs w:val="20"/>
        </w:rPr>
        <w:t xml:space="preserve">techniciens paramédicaux, puéricultrices, puéricultrices cadres de santé, infirmiers en soins généraux, </w:t>
      </w:r>
      <w:r w:rsidRPr="00DD415D">
        <w:rPr>
          <w:rFonts w:eastAsiaTheme="minorHAnsi"/>
          <w:sz w:val="20"/>
          <w:szCs w:val="20"/>
        </w:rPr>
        <w:t>infirmiers, auxiliaires de puériculture, auxiliaires de soins</w:t>
      </w:r>
      <w:r w:rsidR="001F311F" w:rsidRPr="00DD415D">
        <w:rPr>
          <w:rFonts w:eastAsiaTheme="minorHAnsi"/>
          <w:sz w:val="20"/>
          <w:szCs w:val="20"/>
        </w:rPr>
        <w:t>.</w:t>
      </w:r>
    </w:p>
    <w:p w14:paraId="13693AB1" w14:textId="0B14B28F" w:rsidR="001F311F" w:rsidRPr="00B12F86" w:rsidRDefault="001F311F" w:rsidP="00091795">
      <w:pPr>
        <w:spacing w:line="276" w:lineRule="auto"/>
        <w:jc w:val="both"/>
        <w:rPr>
          <w:rFonts w:eastAsiaTheme="minorHAnsi"/>
          <w:sz w:val="20"/>
          <w:szCs w:val="20"/>
        </w:rPr>
      </w:pPr>
      <w:r w:rsidRPr="00DD415D">
        <w:rPr>
          <w:rFonts w:eastAsiaTheme="minorHAnsi"/>
          <w:sz w:val="20"/>
          <w:szCs w:val="20"/>
        </w:rPr>
        <w:t xml:space="preserve"> </w:t>
      </w:r>
      <w:r w:rsidR="00BD771B" w:rsidRPr="00B12F86">
        <w:rPr>
          <w:rFonts w:eastAsiaTheme="minorHAnsi"/>
          <w:sz w:val="20"/>
          <w:szCs w:val="20"/>
          <w:lang w:eastAsia="en-US"/>
        </w:rPr>
        <w:t xml:space="preserve">- éducateurs de jeunes enfants ; </w:t>
      </w:r>
    </w:p>
    <w:p w14:paraId="46FD519F" w14:textId="77777777" w:rsidR="001F311F" w:rsidRPr="00B12F86" w:rsidRDefault="00BD771B" w:rsidP="00BD771B">
      <w:pPr>
        <w:spacing w:line="276" w:lineRule="auto"/>
        <w:rPr>
          <w:rFonts w:eastAsiaTheme="minorHAnsi"/>
          <w:sz w:val="20"/>
          <w:szCs w:val="20"/>
          <w:lang w:eastAsia="en-US"/>
        </w:rPr>
      </w:pPr>
      <w:r w:rsidRPr="00B12F86">
        <w:rPr>
          <w:rFonts w:eastAsiaTheme="minorHAnsi"/>
          <w:sz w:val="20"/>
          <w:szCs w:val="20"/>
          <w:lang w:eastAsia="en-US"/>
        </w:rPr>
        <w:t xml:space="preserve">- moniteurs-éducateurs et intervenants familiaux ; </w:t>
      </w:r>
    </w:p>
    <w:p w14:paraId="7F3118E0" w14:textId="77777777" w:rsidR="00F15C3F" w:rsidRPr="00FF29EC" w:rsidRDefault="00BD771B" w:rsidP="00FF29EC">
      <w:pPr>
        <w:spacing w:line="276" w:lineRule="auto"/>
        <w:rPr>
          <w:rFonts w:eastAsiaTheme="minorHAnsi"/>
          <w:sz w:val="20"/>
          <w:szCs w:val="20"/>
          <w:lang w:eastAsia="en-US"/>
        </w:rPr>
      </w:pPr>
      <w:r w:rsidRPr="00B12F86">
        <w:rPr>
          <w:rFonts w:eastAsiaTheme="minorHAnsi"/>
          <w:sz w:val="20"/>
          <w:szCs w:val="20"/>
          <w:lang w:eastAsia="en-US"/>
        </w:rPr>
        <w:t>- techniciens paramédicaux</w:t>
      </w:r>
      <w:r w:rsidR="00FF29EC">
        <w:rPr>
          <w:rFonts w:eastAsiaTheme="minorHAnsi"/>
          <w:sz w:val="20"/>
          <w:szCs w:val="20"/>
          <w:lang w:eastAsia="en-US"/>
        </w:rPr>
        <w:t>.</w:t>
      </w:r>
    </w:p>
    <w:p w14:paraId="712A9BB6" w14:textId="77777777" w:rsidR="009D5573" w:rsidRDefault="009D5573" w:rsidP="003B65AD">
      <w:pPr>
        <w:spacing w:line="276" w:lineRule="auto"/>
        <w:jc w:val="both"/>
        <w:rPr>
          <w:sz w:val="20"/>
          <w:szCs w:val="20"/>
        </w:rPr>
      </w:pPr>
    </w:p>
    <w:p w14:paraId="0AA48A3C" w14:textId="77777777" w:rsidR="004A6939" w:rsidRPr="000C6547" w:rsidRDefault="003B65AD" w:rsidP="0024432F">
      <w:pPr>
        <w:spacing w:line="276" w:lineRule="auto"/>
        <w:jc w:val="both"/>
        <w:rPr>
          <w:sz w:val="20"/>
          <w:szCs w:val="20"/>
        </w:rPr>
      </w:pPr>
      <w:r w:rsidRPr="00B12F86">
        <w:rPr>
          <w:sz w:val="20"/>
          <w:szCs w:val="20"/>
        </w:rPr>
        <w:t xml:space="preserve">Ce nouveau calendrier </w:t>
      </w:r>
      <w:r w:rsidR="002751A1" w:rsidRPr="00B12F86">
        <w:rPr>
          <w:sz w:val="20"/>
          <w:szCs w:val="20"/>
        </w:rPr>
        <w:t>de mise en œuvre est</w:t>
      </w:r>
      <w:r w:rsidRPr="00B12F86">
        <w:rPr>
          <w:sz w:val="20"/>
          <w:szCs w:val="20"/>
        </w:rPr>
        <w:t xml:space="preserve"> </w:t>
      </w:r>
      <w:r w:rsidR="002751A1" w:rsidRPr="00B12F86">
        <w:rPr>
          <w:sz w:val="20"/>
          <w:szCs w:val="20"/>
        </w:rPr>
        <w:t xml:space="preserve">désormais </w:t>
      </w:r>
      <w:r w:rsidR="00DF7587" w:rsidRPr="00B12F86">
        <w:rPr>
          <w:sz w:val="20"/>
          <w:szCs w:val="20"/>
        </w:rPr>
        <w:t>établi</w:t>
      </w:r>
      <w:r w:rsidRPr="00B12F86">
        <w:rPr>
          <w:sz w:val="20"/>
          <w:szCs w:val="20"/>
        </w:rPr>
        <w:t xml:space="preserve"> </w:t>
      </w:r>
      <w:r w:rsidR="002751A1" w:rsidRPr="00B12F86">
        <w:rPr>
          <w:sz w:val="20"/>
          <w:szCs w:val="20"/>
        </w:rPr>
        <w:t xml:space="preserve">comme </w:t>
      </w:r>
      <w:proofErr w:type="gramStart"/>
      <w:r w:rsidR="002751A1" w:rsidRPr="00B12F86">
        <w:rPr>
          <w:sz w:val="20"/>
          <w:szCs w:val="20"/>
        </w:rPr>
        <w:t>suit</w:t>
      </w:r>
      <w:r w:rsidR="00165E9A" w:rsidRPr="00B12F86">
        <w:rPr>
          <w:sz w:val="20"/>
          <w:szCs w:val="20"/>
        </w:rPr>
        <w:t>:</w:t>
      </w:r>
      <w:proofErr w:type="gramEnd"/>
      <w:r w:rsidR="00165E9A">
        <w:rPr>
          <w:sz w:val="20"/>
          <w:szCs w:val="20"/>
        </w:rPr>
        <w:t xml:space="preserve"> </w:t>
      </w:r>
      <w:r w:rsidR="004A6939">
        <w:rPr>
          <w:sz w:val="20"/>
          <w:szCs w:val="20"/>
        </w:rPr>
        <w:br w:type="page"/>
      </w:r>
    </w:p>
    <w:tbl>
      <w:tblPr>
        <w:tblW w:w="5048" w:type="pct"/>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027"/>
        <w:gridCol w:w="3658"/>
        <w:gridCol w:w="1855"/>
        <w:gridCol w:w="2747"/>
      </w:tblGrid>
      <w:tr w:rsidR="00B03D11" w:rsidRPr="002E5E0B" w14:paraId="10A37302" w14:textId="77777777" w:rsidTr="005158A2">
        <w:trPr>
          <w:trHeight w:val="335"/>
          <w:tblCellSpacing w:w="7" w:type="dxa"/>
        </w:trPr>
        <w:tc>
          <w:tcPr>
            <w:tcW w:w="1915" w:type="dxa"/>
            <w:tcBorders>
              <w:top w:val="outset" w:sz="6" w:space="0" w:color="auto"/>
              <w:left w:val="outset" w:sz="6" w:space="0" w:color="auto"/>
              <w:bottom w:val="outset" w:sz="6" w:space="0" w:color="auto"/>
              <w:right w:val="outset" w:sz="6" w:space="0" w:color="auto"/>
            </w:tcBorders>
            <w:shd w:val="clear" w:color="auto" w:fill="E8C1AD" w:themeFill="accent2" w:themeFillTint="99"/>
            <w:vAlign w:val="center"/>
          </w:tcPr>
          <w:p w14:paraId="6557CFAD" w14:textId="77777777" w:rsidR="00B03D11" w:rsidRPr="005F4681" w:rsidRDefault="00B03D11" w:rsidP="00D71FC9">
            <w:pPr>
              <w:spacing w:line="240" w:lineRule="auto"/>
              <w:rPr>
                <w:b/>
                <w:bCs/>
                <w:color w:val="auto"/>
                <w:sz w:val="18"/>
                <w:szCs w:val="18"/>
              </w:rPr>
            </w:pPr>
            <w:r w:rsidRPr="005F4681">
              <w:rPr>
                <w:b/>
                <w:bCs/>
                <w:color w:val="auto"/>
                <w:sz w:val="18"/>
                <w:szCs w:val="18"/>
              </w:rPr>
              <w:lastRenderedPageBreak/>
              <w:t xml:space="preserve">Filière </w:t>
            </w:r>
          </w:p>
        </w:tc>
        <w:tc>
          <w:tcPr>
            <w:tcW w:w="3477" w:type="dxa"/>
            <w:tcBorders>
              <w:top w:val="outset" w:sz="6" w:space="0" w:color="auto"/>
              <w:left w:val="outset" w:sz="6" w:space="0" w:color="auto"/>
              <w:bottom w:val="outset" w:sz="6" w:space="0" w:color="auto"/>
              <w:right w:val="outset" w:sz="6" w:space="0" w:color="auto"/>
            </w:tcBorders>
            <w:shd w:val="clear" w:color="auto" w:fill="E8C1AD" w:themeFill="accent2" w:themeFillTint="99"/>
            <w:vAlign w:val="center"/>
            <w:hideMark/>
          </w:tcPr>
          <w:p w14:paraId="74C6FC4E" w14:textId="77777777" w:rsidR="00B03D11" w:rsidRPr="002E5E0B" w:rsidRDefault="00B03D11" w:rsidP="00D71FC9">
            <w:pPr>
              <w:spacing w:line="240" w:lineRule="auto"/>
              <w:rPr>
                <w:b/>
                <w:color w:val="auto"/>
                <w:sz w:val="18"/>
                <w:szCs w:val="18"/>
              </w:rPr>
            </w:pPr>
            <w:r w:rsidRPr="005F4681">
              <w:rPr>
                <w:b/>
                <w:color w:val="auto"/>
                <w:sz w:val="18"/>
                <w:szCs w:val="18"/>
              </w:rPr>
              <w:t>Cadre d’emplois</w:t>
            </w:r>
          </w:p>
        </w:tc>
        <w:tc>
          <w:tcPr>
            <w:tcW w:w="1757" w:type="dxa"/>
            <w:tcBorders>
              <w:top w:val="outset" w:sz="6" w:space="0" w:color="auto"/>
              <w:left w:val="outset" w:sz="6" w:space="0" w:color="auto"/>
              <w:bottom w:val="outset" w:sz="6" w:space="0" w:color="auto"/>
              <w:right w:val="outset" w:sz="6" w:space="0" w:color="auto"/>
            </w:tcBorders>
            <w:shd w:val="clear" w:color="auto" w:fill="E8C1AD" w:themeFill="accent2" w:themeFillTint="99"/>
            <w:vAlign w:val="center"/>
            <w:hideMark/>
          </w:tcPr>
          <w:p w14:paraId="10CA4216" w14:textId="77777777" w:rsidR="00B03D11" w:rsidRPr="002E5E0B" w:rsidRDefault="00B03D11" w:rsidP="00D71FC9">
            <w:pPr>
              <w:spacing w:line="240" w:lineRule="auto"/>
              <w:rPr>
                <w:b/>
                <w:color w:val="auto"/>
                <w:sz w:val="18"/>
                <w:szCs w:val="18"/>
              </w:rPr>
            </w:pPr>
            <w:r w:rsidRPr="005F4681">
              <w:rPr>
                <w:b/>
                <w:bCs/>
                <w:color w:val="auto"/>
                <w:sz w:val="18"/>
                <w:szCs w:val="18"/>
              </w:rPr>
              <w:t>Délai d’application</w:t>
            </w:r>
          </w:p>
        </w:tc>
        <w:tc>
          <w:tcPr>
            <w:tcW w:w="2601" w:type="dxa"/>
            <w:tcBorders>
              <w:top w:val="outset" w:sz="6" w:space="0" w:color="auto"/>
              <w:left w:val="outset" w:sz="6" w:space="0" w:color="auto"/>
              <w:bottom w:val="outset" w:sz="6" w:space="0" w:color="auto"/>
              <w:right w:val="outset" w:sz="6" w:space="0" w:color="auto"/>
            </w:tcBorders>
            <w:shd w:val="clear" w:color="auto" w:fill="E8C1AD" w:themeFill="accent2" w:themeFillTint="99"/>
            <w:vAlign w:val="center"/>
            <w:hideMark/>
          </w:tcPr>
          <w:p w14:paraId="3A56024F" w14:textId="77777777" w:rsidR="00B03D11" w:rsidRPr="002E5E0B" w:rsidRDefault="00B03D11" w:rsidP="00D71FC9">
            <w:pPr>
              <w:spacing w:line="240" w:lineRule="auto"/>
              <w:rPr>
                <w:b/>
                <w:color w:val="auto"/>
                <w:sz w:val="18"/>
                <w:szCs w:val="18"/>
              </w:rPr>
            </w:pPr>
            <w:r w:rsidRPr="005F4681">
              <w:rPr>
                <w:b/>
                <w:bCs/>
                <w:color w:val="auto"/>
                <w:sz w:val="18"/>
                <w:szCs w:val="18"/>
              </w:rPr>
              <w:t>Texte de référence</w:t>
            </w:r>
          </w:p>
        </w:tc>
      </w:tr>
      <w:tr w:rsidR="00B03D11" w:rsidRPr="002E5E0B" w14:paraId="2FD27731" w14:textId="77777777" w:rsidTr="005158A2">
        <w:trPr>
          <w:tblCellSpacing w:w="7" w:type="dxa"/>
        </w:trPr>
        <w:tc>
          <w:tcPr>
            <w:tcW w:w="1915" w:type="dxa"/>
            <w:vMerge w:val="restart"/>
            <w:tcBorders>
              <w:top w:val="outset" w:sz="6" w:space="0" w:color="auto"/>
              <w:left w:val="outset" w:sz="6" w:space="0" w:color="auto"/>
              <w:right w:val="outset" w:sz="6" w:space="0" w:color="auto"/>
            </w:tcBorders>
            <w:vAlign w:val="center"/>
          </w:tcPr>
          <w:p w14:paraId="697FD330" w14:textId="77777777" w:rsidR="00B03D11" w:rsidRPr="004A6939" w:rsidRDefault="00B03D11" w:rsidP="00D71FC9">
            <w:pPr>
              <w:spacing w:line="240" w:lineRule="auto"/>
              <w:rPr>
                <w:color w:val="auto"/>
                <w:sz w:val="16"/>
                <w:szCs w:val="16"/>
              </w:rPr>
            </w:pPr>
            <w:r w:rsidRPr="004A6939">
              <w:rPr>
                <w:b/>
                <w:bCs/>
                <w:color w:val="auto"/>
                <w:sz w:val="16"/>
                <w:szCs w:val="16"/>
              </w:rPr>
              <w:t>Administrative</w:t>
            </w:r>
          </w:p>
        </w:tc>
        <w:tc>
          <w:tcPr>
            <w:tcW w:w="3477" w:type="dxa"/>
            <w:tcBorders>
              <w:top w:val="outset" w:sz="6" w:space="0" w:color="auto"/>
              <w:left w:val="outset" w:sz="6" w:space="0" w:color="auto"/>
              <w:bottom w:val="outset" w:sz="6" w:space="0" w:color="auto"/>
              <w:right w:val="outset" w:sz="6" w:space="0" w:color="auto"/>
            </w:tcBorders>
            <w:vAlign w:val="center"/>
            <w:hideMark/>
          </w:tcPr>
          <w:p w14:paraId="67D5D2DE" w14:textId="77777777" w:rsidR="00B03D11" w:rsidRPr="001727D4" w:rsidRDefault="00B03D11" w:rsidP="00D71FC9">
            <w:pPr>
              <w:spacing w:line="240" w:lineRule="auto"/>
              <w:rPr>
                <w:color w:val="auto"/>
                <w:sz w:val="16"/>
                <w:szCs w:val="16"/>
              </w:rPr>
            </w:pPr>
            <w:r w:rsidRPr="001727D4">
              <w:rPr>
                <w:color w:val="auto"/>
                <w:sz w:val="16"/>
                <w:szCs w:val="16"/>
              </w:rPr>
              <w:t>Administrateurs territoriaux</w:t>
            </w:r>
          </w:p>
        </w:tc>
        <w:tc>
          <w:tcPr>
            <w:tcW w:w="1757" w:type="dxa"/>
            <w:tcBorders>
              <w:top w:val="outset" w:sz="6" w:space="0" w:color="auto"/>
              <w:left w:val="outset" w:sz="6" w:space="0" w:color="auto"/>
              <w:bottom w:val="outset" w:sz="6" w:space="0" w:color="auto"/>
              <w:right w:val="outset" w:sz="6" w:space="0" w:color="auto"/>
            </w:tcBorders>
            <w:vAlign w:val="center"/>
            <w:hideMark/>
          </w:tcPr>
          <w:p w14:paraId="11078736" w14:textId="77777777" w:rsidR="00B03D11" w:rsidRPr="001727D4" w:rsidRDefault="00B03D11" w:rsidP="00D71FC9">
            <w:pPr>
              <w:spacing w:line="240" w:lineRule="auto"/>
              <w:jc w:val="center"/>
              <w:rPr>
                <w:color w:val="auto"/>
                <w:sz w:val="16"/>
                <w:szCs w:val="16"/>
              </w:rPr>
            </w:pPr>
            <w:r w:rsidRPr="001727D4">
              <w:rPr>
                <w:color w:val="auto"/>
                <w:sz w:val="16"/>
                <w:szCs w:val="16"/>
              </w:rPr>
              <w:t>01/07/2015</w:t>
            </w:r>
          </w:p>
        </w:tc>
        <w:tc>
          <w:tcPr>
            <w:tcW w:w="2601" w:type="dxa"/>
            <w:tcBorders>
              <w:top w:val="outset" w:sz="6" w:space="0" w:color="auto"/>
              <w:left w:val="outset" w:sz="6" w:space="0" w:color="auto"/>
              <w:bottom w:val="outset" w:sz="6" w:space="0" w:color="auto"/>
              <w:right w:val="outset" w:sz="6" w:space="0" w:color="auto"/>
            </w:tcBorders>
            <w:vAlign w:val="center"/>
            <w:hideMark/>
          </w:tcPr>
          <w:p w14:paraId="68DAE00E" w14:textId="77777777" w:rsidR="00B03D11" w:rsidRPr="00FF29EC" w:rsidRDefault="00B03D11" w:rsidP="00D71FC9">
            <w:pPr>
              <w:spacing w:line="240" w:lineRule="auto"/>
              <w:rPr>
                <w:color w:val="auto"/>
                <w:sz w:val="16"/>
                <w:szCs w:val="16"/>
              </w:rPr>
            </w:pPr>
            <w:hyperlink r:id="rId10" w:tgtFrame="_blank" w:history="1">
              <w:r w:rsidRPr="00FF29EC">
                <w:rPr>
                  <w:color w:val="auto"/>
                  <w:sz w:val="16"/>
                  <w:szCs w:val="16"/>
                </w:rPr>
                <w:t xml:space="preserve">Arrêté du </w:t>
              </w:r>
              <w:r w:rsidR="0024432F" w:rsidRPr="00FF29EC">
                <w:rPr>
                  <w:color w:val="auto"/>
                  <w:sz w:val="16"/>
                  <w:szCs w:val="16"/>
                </w:rPr>
                <w:t>23</w:t>
              </w:r>
            </w:hyperlink>
            <w:r w:rsidR="0024432F" w:rsidRPr="00FF29EC">
              <w:rPr>
                <w:color w:val="auto"/>
                <w:sz w:val="16"/>
                <w:szCs w:val="16"/>
              </w:rPr>
              <w:t xml:space="preserve"> novembre 2022</w:t>
            </w:r>
          </w:p>
        </w:tc>
      </w:tr>
      <w:tr w:rsidR="00B03D11" w:rsidRPr="002E5E0B" w14:paraId="03654523" w14:textId="77777777" w:rsidTr="005158A2">
        <w:trPr>
          <w:tblCellSpacing w:w="7" w:type="dxa"/>
        </w:trPr>
        <w:tc>
          <w:tcPr>
            <w:tcW w:w="1915" w:type="dxa"/>
            <w:vMerge/>
            <w:tcBorders>
              <w:left w:val="outset" w:sz="6" w:space="0" w:color="auto"/>
              <w:right w:val="outset" w:sz="6" w:space="0" w:color="auto"/>
            </w:tcBorders>
            <w:vAlign w:val="center"/>
          </w:tcPr>
          <w:p w14:paraId="3833612D" w14:textId="77777777" w:rsidR="00B03D11" w:rsidRPr="004A6939" w:rsidRDefault="00B03D11"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hideMark/>
          </w:tcPr>
          <w:p w14:paraId="2623D50A" w14:textId="77777777" w:rsidR="00B03D11" w:rsidRPr="001727D4" w:rsidRDefault="00B03D11" w:rsidP="00D71FC9">
            <w:pPr>
              <w:spacing w:line="240" w:lineRule="auto"/>
              <w:rPr>
                <w:color w:val="auto"/>
                <w:sz w:val="16"/>
                <w:szCs w:val="16"/>
              </w:rPr>
            </w:pPr>
            <w:r w:rsidRPr="001727D4">
              <w:rPr>
                <w:color w:val="auto"/>
                <w:sz w:val="16"/>
                <w:szCs w:val="16"/>
              </w:rPr>
              <w:t>Attachés territoriaux</w:t>
            </w:r>
          </w:p>
        </w:tc>
        <w:tc>
          <w:tcPr>
            <w:tcW w:w="1757" w:type="dxa"/>
            <w:vMerge w:val="restart"/>
            <w:tcBorders>
              <w:top w:val="outset" w:sz="6" w:space="0" w:color="auto"/>
              <w:left w:val="outset" w:sz="6" w:space="0" w:color="auto"/>
              <w:right w:val="outset" w:sz="6" w:space="0" w:color="auto"/>
            </w:tcBorders>
            <w:vAlign w:val="center"/>
            <w:hideMark/>
          </w:tcPr>
          <w:p w14:paraId="47B0A45E" w14:textId="77777777" w:rsidR="00B03D11" w:rsidRPr="001727D4" w:rsidRDefault="00B03D11" w:rsidP="00D71FC9">
            <w:pPr>
              <w:spacing w:line="240" w:lineRule="auto"/>
              <w:jc w:val="center"/>
              <w:rPr>
                <w:color w:val="auto"/>
                <w:sz w:val="16"/>
                <w:szCs w:val="16"/>
              </w:rPr>
            </w:pPr>
            <w:r w:rsidRPr="001727D4">
              <w:rPr>
                <w:color w:val="auto"/>
                <w:sz w:val="16"/>
                <w:szCs w:val="16"/>
              </w:rPr>
              <w:t>01/01/2016</w:t>
            </w:r>
          </w:p>
        </w:tc>
        <w:tc>
          <w:tcPr>
            <w:tcW w:w="2601" w:type="dxa"/>
            <w:tcBorders>
              <w:top w:val="outset" w:sz="6" w:space="0" w:color="auto"/>
              <w:left w:val="outset" w:sz="6" w:space="0" w:color="auto"/>
              <w:bottom w:val="outset" w:sz="6" w:space="0" w:color="auto"/>
              <w:right w:val="outset" w:sz="6" w:space="0" w:color="auto"/>
            </w:tcBorders>
            <w:vAlign w:val="center"/>
            <w:hideMark/>
          </w:tcPr>
          <w:p w14:paraId="5E9E8BC7" w14:textId="77777777" w:rsidR="00B03D11" w:rsidRPr="00FF29EC" w:rsidRDefault="00B03D11" w:rsidP="00D71FC9">
            <w:pPr>
              <w:spacing w:line="240" w:lineRule="auto"/>
              <w:rPr>
                <w:color w:val="auto"/>
                <w:sz w:val="16"/>
                <w:szCs w:val="16"/>
              </w:rPr>
            </w:pPr>
            <w:hyperlink r:id="rId11" w:tgtFrame="_blank" w:history="1">
              <w:r w:rsidRPr="00FF29EC">
                <w:rPr>
                  <w:color w:val="auto"/>
                  <w:sz w:val="16"/>
                  <w:szCs w:val="16"/>
                </w:rPr>
                <w:t>Arrêté du 3 juin 2015</w:t>
              </w:r>
            </w:hyperlink>
          </w:p>
        </w:tc>
      </w:tr>
      <w:tr w:rsidR="00B03D11" w:rsidRPr="002E5E0B" w14:paraId="636AA304" w14:textId="77777777" w:rsidTr="005158A2">
        <w:trPr>
          <w:tblCellSpacing w:w="7" w:type="dxa"/>
        </w:trPr>
        <w:tc>
          <w:tcPr>
            <w:tcW w:w="1915" w:type="dxa"/>
            <w:vMerge/>
            <w:tcBorders>
              <w:left w:val="outset" w:sz="6" w:space="0" w:color="auto"/>
              <w:right w:val="outset" w:sz="6" w:space="0" w:color="auto"/>
            </w:tcBorders>
            <w:vAlign w:val="center"/>
          </w:tcPr>
          <w:p w14:paraId="5F19FC25" w14:textId="77777777" w:rsidR="00B03D11" w:rsidRPr="004A6939" w:rsidRDefault="00B03D11"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hideMark/>
          </w:tcPr>
          <w:p w14:paraId="02EB0CA2" w14:textId="77777777" w:rsidR="00B03D11" w:rsidRPr="001727D4" w:rsidRDefault="00B03D11" w:rsidP="00D71FC9">
            <w:pPr>
              <w:spacing w:line="240" w:lineRule="auto"/>
              <w:rPr>
                <w:color w:val="auto"/>
                <w:sz w:val="16"/>
                <w:szCs w:val="16"/>
              </w:rPr>
            </w:pPr>
            <w:r w:rsidRPr="001727D4">
              <w:rPr>
                <w:color w:val="auto"/>
                <w:sz w:val="16"/>
                <w:szCs w:val="16"/>
              </w:rPr>
              <w:t>Secrétaires de mairie</w:t>
            </w:r>
          </w:p>
        </w:tc>
        <w:tc>
          <w:tcPr>
            <w:tcW w:w="1757" w:type="dxa"/>
            <w:vMerge/>
            <w:tcBorders>
              <w:left w:val="outset" w:sz="6" w:space="0" w:color="auto"/>
              <w:right w:val="outset" w:sz="6" w:space="0" w:color="auto"/>
            </w:tcBorders>
            <w:vAlign w:val="center"/>
            <w:hideMark/>
          </w:tcPr>
          <w:p w14:paraId="0E5059A1" w14:textId="77777777" w:rsidR="00B03D11" w:rsidRPr="001727D4" w:rsidRDefault="00B03D11" w:rsidP="00D71FC9">
            <w:pPr>
              <w:spacing w:line="240" w:lineRule="auto"/>
              <w:jc w:val="center"/>
              <w:rPr>
                <w:color w:val="auto"/>
                <w:sz w:val="16"/>
                <w:szCs w:val="16"/>
              </w:rPr>
            </w:pPr>
          </w:p>
        </w:tc>
        <w:tc>
          <w:tcPr>
            <w:tcW w:w="2601" w:type="dxa"/>
            <w:tcBorders>
              <w:top w:val="outset" w:sz="6" w:space="0" w:color="auto"/>
              <w:left w:val="outset" w:sz="6" w:space="0" w:color="auto"/>
              <w:bottom w:val="outset" w:sz="6" w:space="0" w:color="auto"/>
              <w:right w:val="outset" w:sz="6" w:space="0" w:color="auto"/>
            </w:tcBorders>
            <w:vAlign w:val="center"/>
            <w:hideMark/>
          </w:tcPr>
          <w:p w14:paraId="3B8B2080" w14:textId="77777777" w:rsidR="00B03D11" w:rsidRPr="001727D4" w:rsidRDefault="00B03D11" w:rsidP="00D71FC9">
            <w:pPr>
              <w:spacing w:line="240" w:lineRule="auto"/>
              <w:rPr>
                <w:color w:val="auto"/>
                <w:sz w:val="16"/>
                <w:szCs w:val="16"/>
              </w:rPr>
            </w:pPr>
            <w:hyperlink r:id="rId12" w:tgtFrame="_blank" w:history="1">
              <w:r w:rsidRPr="001727D4">
                <w:rPr>
                  <w:color w:val="auto"/>
                  <w:sz w:val="16"/>
                  <w:szCs w:val="16"/>
                </w:rPr>
                <w:t>Arrêté du 3 juin 2015</w:t>
              </w:r>
            </w:hyperlink>
          </w:p>
        </w:tc>
      </w:tr>
      <w:tr w:rsidR="00B03D11" w:rsidRPr="002E5E0B" w14:paraId="287F2331" w14:textId="77777777" w:rsidTr="005158A2">
        <w:trPr>
          <w:tblCellSpacing w:w="7" w:type="dxa"/>
        </w:trPr>
        <w:tc>
          <w:tcPr>
            <w:tcW w:w="1915" w:type="dxa"/>
            <w:vMerge/>
            <w:tcBorders>
              <w:left w:val="outset" w:sz="6" w:space="0" w:color="auto"/>
              <w:right w:val="outset" w:sz="6" w:space="0" w:color="auto"/>
            </w:tcBorders>
            <w:vAlign w:val="center"/>
          </w:tcPr>
          <w:p w14:paraId="0CFCCC76" w14:textId="77777777" w:rsidR="00B03D11" w:rsidRPr="004A6939" w:rsidRDefault="00B03D11"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hideMark/>
          </w:tcPr>
          <w:p w14:paraId="593C95F2" w14:textId="77777777" w:rsidR="00B03D11" w:rsidRPr="001727D4" w:rsidRDefault="00B03D11" w:rsidP="00D71FC9">
            <w:pPr>
              <w:spacing w:line="240" w:lineRule="auto"/>
              <w:rPr>
                <w:color w:val="auto"/>
                <w:sz w:val="16"/>
                <w:szCs w:val="16"/>
              </w:rPr>
            </w:pPr>
            <w:r w:rsidRPr="001727D4">
              <w:rPr>
                <w:color w:val="auto"/>
                <w:sz w:val="16"/>
                <w:szCs w:val="16"/>
              </w:rPr>
              <w:t>Rédacteurs territoriaux</w:t>
            </w:r>
          </w:p>
        </w:tc>
        <w:tc>
          <w:tcPr>
            <w:tcW w:w="1757" w:type="dxa"/>
            <w:vMerge/>
            <w:tcBorders>
              <w:left w:val="outset" w:sz="6" w:space="0" w:color="auto"/>
              <w:right w:val="outset" w:sz="6" w:space="0" w:color="auto"/>
            </w:tcBorders>
            <w:vAlign w:val="center"/>
            <w:hideMark/>
          </w:tcPr>
          <w:p w14:paraId="04513EE8" w14:textId="77777777" w:rsidR="00B03D11" w:rsidRPr="001727D4" w:rsidRDefault="00B03D11" w:rsidP="00D71FC9">
            <w:pPr>
              <w:spacing w:line="240" w:lineRule="auto"/>
              <w:jc w:val="center"/>
              <w:rPr>
                <w:color w:val="auto"/>
                <w:sz w:val="16"/>
                <w:szCs w:val="16"/>
              </w:rPr>
            </w:pPr>
          </w:p>
        </w:tc>
        <w:tc>
          <w:tcPr>
            <w:tcW w:w="2601" w:type="dxa"/>
            <w:tcBorders>
              <w:top w:val="outset" w:sz="6" w:space="0" w:color="auto"/>
              <w:left w:val="outset" w:sz="6" w:space="0" w:color="auto"/>
              <w:bottom w:val="outset" w:sz="6" w:space="0" w:color="auto"/>
              <w:right w:val="outset" w:sz="6" w:space="0" w:color="auto"/>
            </w:tcBorders>
            <w:vAlign w:val="center"/>
            <w:hideMark/>
          </w:tcPr>
          <w:p w14:paraId="3BE70387" w14:textId="77777777" w:rsidR="00B03D11" w:rsidRPr="001727D4" w:rsidRDefault="00B03D11" w:rsidP="00D71FC9">
            <w:pPr>
              <w:spacing w:line="240" w:lineRule="auto"/>
              <w:rPr>
                <w:color w:val="auto"/>
                <w:sz w:val="16"/>
                <w:szCs w:val="16"/>
              </w:rPr>
            </w:pPr>
            <w:hyperlink r:id="rId13" w:tgtFrame="_blank" w:history="1">
              <w:r w:rsidRPr="001727D4">
                <w:rPr>
                  <w:color w:val="auto"/>
                  <w:sz w:val="16"/>
                  <w:szCs w:val="16"/>
                </w:rPr>
                <w:t>Arrêté du 19 mars 2015</w:t>
              </w:r>
            </w:hyperlink>
          </w:p>
        </w:tc>
      </w:tr>
      <w:tr w:rsidR="00B03D11" w:rsidRPr="002E5E0B" w14:paraId="26973C16" w14:textId="77777777" w:rsidTr="005158A2">
        <w:trPr>
          <w:tblCellSpacing w:w="7" w:type="dxa"/>
        </w:trPr>
        <w:tc>
          <w:tcPr>
            <w:tcW w:w="1915" w:type="dxa"/>
            <w:vMerge/>
            <w:tcBorders>
              <w:left w:val="outset" w:sz="6" w:space="0" w:color="auto"/>
              <w:bottom w:val="outset" w:sz="6" w:space="0" w:color="auto"/>
              <w:right w:val="outset" w:sz="6" w:space="0" w:color="auto"/>
            </w:tcBorders>
            <w:vAlign w:val="center"/>
          </w:tcPr>
          <w:p w14:paraId="3075DDC7" w14:textId="77777777" w:rsidR="00B03D11" w:rsidRPr="004A6939" w:rsidRDefault="00B03D11"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hideMark/>
          </w:tcPr>
          <w:p w14:paraId="34C9E001" w14:textId="77777777" w:rsidR="00B03D11" w:rsidRPr="001727D4" w:rsidRDefault="00B03D11" w:rsidP="00D71FC9">
            <w:pPr>
              <w:spacing w:line="240" w:lineRule="auto"/>
              <w:rPr>
                <w:color w:val="auto"/>
                <w:sz w:val="16"/>
                <w:szCs w:val="16"/>
              </w:rPr>
            </w:pPr>
            <w:r w:rsidRPr="001727D4">
              <w:rPr>
                <w:color w:val="auto"/>
                <w:sz w:val="16"/>
                <w:szCs w:val="16"/>
              </w:rPr>
              <w:t>Adjoints administratifs territoriaux</w:t>
            </w:r>
          </w:p>
        </w:tc>
        <w:tc>
          <w:tcPr>
            <w:tcW w:w="1757" w:type="dxa"/>
            <w:vMerge/>
            <w:tcBorders>
              <w:left w:val="outset" w:sz="6" w:space="0" w:color="auto"/>
              <w:bottom w:val="outset" w:sz="6" w:space="0" w:color="auto"/>
              <w:right w:val="outset" w:sz="6" w:space="0" w:color="auto"/>
            </w:tcBorders>
            <w:vAlign w:val="center"/>
            <w:hideMark/>
          </w:tcPr>
          <w:p w14:paraId="3FA34F7E" w14:textId="77777777" w:rsidR="00B03D11" w:rsidRPr="001727D4" w:rsidRDefault="00B03D11" w:rsidP="00D71FC9">
            <w:pPr>
              <w:spacing w:line="240" w:lineRule="auto"/>
              <w:jc w:val="center"/>
              <w:rPr>
                <w:color w:val="auto"/>
                <w:sz w:val="16"/>
                <w:szCs w:val="16"/>
              </w:rPr>
            </w:pPr>
          </w:p>
        </w:tc>
        <w:tc>
          <w:tcPr>
            <w:tcW w:w="2601" w:type="dxa"/>
            <w:tcBorders>
              <w:top w:val="outset" w:sz="6" w:space="0" w:color="auto"/>
              <w:left w:val="outset" w:sz="6" w:space="0" w:color="auto"/>
              <w:bottom w:val="outset" w:sz="6" w:space="0" w:color="auto"/>
              <w:right w:val="outset" w:sz="6" w:space="0" w:color="auto"/>
            </w:tcBorders>
            <w:vAlign w:val="center"/>
            <w:hideMark/>
          </w:tcPr>
          <w:p w14:paraId="772D7966" w14:textId="77777777" w:rsidR="00B03D11" w:rsidRPr="001727D4" w:rsidRDefault="00B03D11" w:rsidP="00D71FC9">
            <w:pPr>
              <w:spacing w:line="240" w:lineRule="auto"/>
              <w:rPr>
                <w:color w:val="auto"/>
                <w:sz w:val="16"/>
                <w:szCs w:val="16"/>
              </w:rPr>
            </w:pPr>
            <w:hyperlink r:id="rId14" w:tgtFrame="_blank" w:history="1">
              <w:r w:rsidRPr="001727D4">
                <w:rPr>
                  <w:color w:val="auto"/>
                  <w:sz w:val="16"/>
                  <w:szCs w:val="16"/>
                </w:rPr>
                <w:t>Arrêté du 20 mai 2014</w:t>
              </w:r>
            </w:hyperlink>
          </w:p>
        </w:tc>
      </w:tr>
      <w:tr w:rsidR="00DF7587" w:rsidRPr="002E5E0B" w14:paraId="15A12A8F" w14:textId="77777777" w:rsidTr="005158A2">
        <w:trPr>
          <w:tblCellSpacing w:w="7" w:type="dxa"/>
        </w:trPr>
        <w:tc>
          <w:tcPr>
            <w:tcW w:w="1915" w:type="dxa"/>
            <w:vMerge w:val="restart"/>
            <w:tcBorders>
              <w:top w:val="outset" w:sz="6" w:space="0" w:color="auto"/>
              <w:left w:val="outset" w:sz="6" w:space="0" w:color="auto"/>
              <w:right w:val="outset" w:sz="6" w:space="0" w:color="auto"/>
            </w:tcBorders>
            <w:shd w:val="clear" w:color="auto" w:fill="E6E2DE" w:themeFill="accent4" w:themeFillTint="33"/>
            <w:vAlign w:val="center"/>
          </w:tcPr>
          <w:p w14:paraId="12E8DF8D" w14:textId="77777777" w:rsidR="00DF7587" w:rsidRPr="004A6939" w:rsidRDefault="00DF7587" w:rsidP="00D71FC9">
            <w:pPr>
              <w:spacing w:line="240" w:lineRule="auto"/>
              <w:rPr>
                <w:color w:val="auto"/>
                <w:sz w:val="16"/>
                <w:szCs w:val="16"/>
              </w:rPr>
            </w:pPr>
            <w:r w:rsidRPr="004A6939">
              <w:rPr>
                <w:b/>
                <w:bCs/>
                <w:color w:val="auto"/>
                <w:sz w:val="16"/>
                <w:szCs w:val="16"/>
              </w:rPr>
              <w:t>Technique</w:t>
            </w:r>
          </w:p>
        </w:tc>
        <w:tc>
          <w:tcPr>
            <w:tcW w:w="347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hideMark/>
          </w:tcPr>
          <w:p w14:paraId="0AD4E99C" w14:textId="77777777" w:rsidR="00DF7587" w:rsidRPr="004708C9" w:rsidRDefault="00DF7587" w:rsidP="00D71FC9">
            <w:pPr>
              <w:spacing w:line="240" w:lineRule="auto"/>
              <w:rPr>
                <w:color w:val="auto"/>
                <w:sz w:val="16"/>
                <w:szCs w:val="16"/>
              </w:rPr>
            </w:pPr>
            <w:r w:rsidRPr="004708C9">
              <w:rPr>
                <w:color w:val="auto"/>
                <w:sz w:val="16"/>
                <w:szCs w:val="16"/>
              </w:rPr>
              <w:t>Ingénieurs en chef territoriaux</w:t>
            </w:r>
          </w:p>
        </w:tc>
        <w:tc>
          <w:tcPr>
            <w:tcW w:w="175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hideMark/>
          </w:tcPr>
          <w:p w14:paraId="2512C0CB" w14:textId="77777777" w:rsidR="00DF7587" w:rsidRPr="004708C9" w:rsidRDefault="006C6F7E" w:rsidP="00D71FC9">
            <w:pPr>
              <w:spacing w:line="240" w:lineRule="auto"/>
              <w:jc w:val="center"/>
              <w:rPr>
                <w:color w:val="auto"/>
                <w:sz w:val="16"/>
                <w:szCs w:val="16"/>
              </w:rPr>
            </w:pPr>
            <w:r w:rsidRPr="004708C9">
              <w:rPr>
                <w:color w:val="auto"/>
                <w:sz w:val="16"/>
                <w:szCs w:val="16"/>
              </w:rPr>
              <w:t>01/01/2019</w:t>
            </w:r>
          </w:p>
        </w:tc>
        <w:tc>
          <w:tcPr>
            <w:tcW w:w="2601"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hideMark/>
          </w:tcPr>
          <w:p w14:paraId="5B7AEB49" w14:textId="77777777" w:rsidR="00DF7587" w:rsidRPr="004708C9" w:rsidRDefault="00DF7587" w:rsidP="00D71FC9">
            <w:pPr>
              <w:spacing w:line="240" w:lineRule="auto"/>
              <w:rPr>
                <w:i/>
                <w:color w:val="auto"/>
                <w:sz w:val="16"/>
                <w:szCs w:val="16"/>
              </w:rPr>
            </w:pPr>
            <w:r w:rsidRPr="004708C9">
              <w:rPr>
                <w:rStyle w:val="A4"/>
                <w:color w:val="auto"/>
                <w:sz w:val="16"/>
                <w:szCs w:val="16"/>
              </w:rPr>
              <w:t>Arrêté du 14 février 2019</w:t>
            </w:r>
          </w:p>
        </w:tc>
      </w:tr>
      <w:tr w:rsidR="00DF7587" w:rsidRPr="002E5E0B" w14:paraId="3CDAFDAE" w14:textId="77777777" w:rsidTr="005158A2">
        <w:trPr>
          <w:tblCellSpacing w:w="7" w:type="dxa"/>
        </w:trPr>
        <w:tc>
          <w:tcPr>
            <w:tcW w:w="1915" w:type="dxa"/>
            <w:vMerge/>
            <w:tcBorders>
              <w:left w:val="outset" w:sz="6" w:space="0" w:color="auto"/>
              <w:right w:val="outset" w:sz="6" w:space="0" w:color="auto"/>
            </w:tcBorders>
            <w:shd w:val="clear" w:color="auto" w:fill="E6E2DE" w:themeFill="accent4" w:themeFillTint="33"/>
            <w:vAlign w:val="center"/>
          </w:tcPr>
          <w:p w14:paraId="62EA7E06" w14:textId="77777777" w:rsidR="00DF7587" w:rsidRPr="004A6939" w:rsidRDefault="00DF7587"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tcPr>
          <w:p w14:paraId="58F1905C" w14:textId="77777777" w:rsidR="00DF7587" w:rsidRPr="004708C9" w:rsidRDefault="00DF7587" w:rsidP="00D71FC9">
            <w:pPr>
              <w:spacing w:line="240" w:lineRule="auto"/>
              <w:rPr>
                <w:color w:val="auto"/>
                <w:sz w:val="16"/>
                <w:szCs w:val="16"/>
              </w:rPr>
            </w:pPr>
            <w:r w:rsidRPr="004708C9">
              <w:rPr>
                <w:color w:val="auto"/>
                <w:sz w:val="16"/>
                <w:szCs w:val="16"/>
              </w:rPr>
              <w:t>Ingénieurs territoriaux</w:t>
            </w:r>
          </w:p>
        </w:tc>
        <w:tc>
          <w:tcPr>
            <w:tcW w:w="175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tcPr>
          <w:p w14:paraId="463BEDA4" w14:textId="77777777" w:rsidR="00DF7587" w:rsidRPr="004708C9" w:rsidRDefault="00DF7587" w:rsidP="00D71FC9">
            <w:pPr>
              <w:spacing w:line="240" w:lineRule="auto"/>
              <w:jc w:val="center"/>
              <w:rPr>
                <w:color w:val="auto"/>
                <w:sz w:val="16"/>
                <w:szCs w:val="16"/>
              </w:rPr>
            </w:pPr>
            <w:r w:rsidRPr="004708C9">
              <w:rPr>
                <w:color w:val="auto"/>
                <w:sz w:val="16"/>
                <w:szCs w:val="16"/>
              </w:rPr>
              <w:t>01/03/2020</w:t>
            </w:r>
          </w:p>
        </w:tc>
        <w:tc>
          <w:tcPr>
            <w:tcW w:w="2601"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tcPr>
          <w:p w14:paraId="04188CB7" w14:textId="77777777" w:rsidR="00DF7587" w:rsidRPr="004708C9" w:rsidRDefault="00DF7587" w:rsidP="00DA5924">
            <w:pPr>
              <w:spacing w:line="240" w:lineRule="auto"/>
              <w:rPr>
                <w:color w:val="auto"/>
                <w:sz w:val="16"/>
                <w:szCs w:val="16"/>
              </w:rPr>
            </w:pPr>
            <w:r w:rsidRPr="004708C9">
              <w:rPr>
                <w:rFonts w:cstheme="minorHAnsi"/>
                <w:color w:val="auto"/>
                <w:sz w:val="16"/>
                <w:szCs w:val="16"/>
              </w:rPr>
              <w:t xml:space="preserve">Arrêté du </w:t>
            </w:r>
            <w:r w:rsidR="00DA5924" w:rsidRPr="004708C9">
              <w:rPr>
                <w:rFonts w:cstheme="minorHAnsi"/>
                <w:color w:val="auto"/>
                <w:sz w:val="16"/>
                <w:szCs w:val="16"/>
              </w:rPr>
              <w:t>5 novembre 2021</w:t>
            </w:r>
          </w:p>
        </w:tc>
      </w:tr>
      <w:tr w:rsidR="00DF7587" w:rsidRPr="002E5E0B" w14:paraId="7BD80589" w14:textId="77777777" w:rsidTr="005158A2">
        <w:trPr>
          <w:tblCellSpacing w:w="7" w:type="dxa"/>
        </w:trPr>
        <w:tc>
          <w:tcPr>
            <w:tcW w:w="1915" w:type="dxa"/>
            <w:vMerge/>
            <w:tcBorders>
              <w:left w:val="outset" w:sz="6" w:space="0" w:color="auto"/>
              <w:right w:val="outset" w:sz="6" w:space="0" w:color="auto"/>
            </w:tcBorders>
            <w:shd w:val="clear" w:color="auto" w:fill="E6E2DE" w:themeFill="accent4" w:themeFillTint="33"/>
            <w:vAlign w:val="center"/>
          </w:tcPr>
          <w:p w14:paraId="3842D4B4" w14:textId="77777777" w:rsidR="00DF7587" w:rsidRPr="004A6939" w:rsidRDefault="00DF7587"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tcPr>
          <w:p w14:paraId="76E6C4B8" w14:textId="77777777" w:rsidR="00DF7587" w:rsidRPr="004708C9" w:rsidRDefault="00DF7587" w:rsidP="00D71FC9">
            <w:pPr>
              <w:spacing w:line="240" w:lineRule="auto"/>
              <w:rPr>
                <w:color w:val="auto"/>
                <w:sz w:val="16"/>
                <w:szCs w:val="16"/>
              </w:rPr>
            </w:pPr>
            <w:r w:rsidRPr="004708C9">
              <w:rPr>
                <w:color w:val="auto"/>
                <w:sz w:val="16"/>
                <w:szCs w:val="16"/>
              </w:rPr>
              <w:t>Techniciens territoriaux</w:t>
            </w:r>
          </w:p>
        </w:tc>
        <w:tc>
          <w:tcPr>
            <w:tcW w:w="175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tcPr>
          <w:p w14:paraId="0E15C40D" w14:textId="77777777" w:rsidR="00DF7587" w:rsidRPr="004708C9" w:rsidRDefault="00DF7587" w:rsidP="00D71FC9">
            <w:pPr>
              <w:spacing w:line="240" w:lineRule="auto"/>
              <w:jc w:val="center"/>
              <w:rPr>
                <w:color w:val="auto"/>
                <w:sz w:val="16"/>
                <w:szCs w:val="16"/>
              </w:rPr>
            </w:pPr>
            <w:r w:rsidRPr="004708C9">
              <w:rPr>
                <w:color w:val="auto"/>
                <w:sz w:val="16"/>
                <w:szCs w:val="16"/>
              </w:rPr>
              <w:t>01/03/2020</w:t>
            </w:r>
          </w:p>
        </w:tc>
        <w:tc>
          <w:tcPr>
            <w:tcW w:w="2601"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tcPr>
          <w:p w14:paraId="740EEE47" w14:textId="77777777" w:rsidR="00DF7587" w:rsidRPr="004708C9" w:rsidRDefault="00DA5924" w:rsidP="00D71FC9">
            <w:pPr>
              <w:spacing w:line="240" w:lineRule="auto"/>
              <w:rPr>
                <w:color w:val="auto"/>
                <w:sz w:val="16"/>
                <w:szCs w:val="16"/>
              </w:rPr>
            </w:pPr>
            <w:r w:rsidRPr="004708C9">
              <w:rPr>
                <w:rFonts w:cstheme="minorHAnsi"/>
                <w:color w:val="auto"/>
                <w:sz w:val="16"/>
                <w:szCs w:val="16"/>
              </w:rPr>
              <w:t>Arrêté du 5 novembre 2021</w:t>
            </w:r>
          </w:p>
        </w:tc>
      </w:tr>
      <w:tr w:rsidR="00DF7587" w:rsidRPr="002E5E0B" w14:paraId="7D55EF8F" w14:textId="77777777" w:rsidTr="00DF7587">
        <w:trPr>
          <w:trHeight w:val="49"/>
          <w:tblCellSpacing w:w="7" w:type="dxa"/>
        </w:trPr>
        <w:tc>
          <w:tcPr>
            <w:tcW w:w="1915" w:type="dxa"/>
            <w:vMerge/>
            <w:tcBorders>
              <w:left w:val="outset" w:sz="6" w:space="0" w:color="auto"/>
              <w:right w:val="outset" w:sz="6" w:space="0" w:color="auto"/>
            </w:tcBorders>
            <w:shd w:val="clear" w:color="auto" w:fill="E6E2DE" w:themeFill="accent4" w:themeFillTint="33"/>
            <w:vAlign w:val="center"/>
          </w:tcPr>
          <w:p w14:paraId="295960C4" w14:textId="77777777" w:rsidR="00DF7587" w:rsidRPr="004A6939" w:rsidRDefault="00DF7587"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hideMark/>
          </w:tcPr>
          <w:p w14:paraId="64E20CC1" w14:textId="77777777" w:rsidR="00DF7587" w:rsidRPr="001727D4" w:rsidRDefault="00DF7587" w:rsidP="00D71FC9">
            <w:pPr>
              <w:spacing w:line="240" w:lineRule="auto"/>
              <w:rPr>
                <w:color w:val="auto"/>
                <w:sz w:val="16"/>
                <w:szCs w:val="16"/>
              </w:rPr>
            </w:pPr>
            <w:r w:rsidRPr="001727D4">
              <w:rPr>
                <w:color w:val="auto"/>
                <w:sz w:val="16"/>
                <w:szCs w:val="16"/>
              </w:rPr>
              <w:t>Agents de maîtrise territoriaux</w:t>
            </w:r>
          </w:p>
        </w:tc>
        <w:tc>
          <w:tcPr>
            <w:tcW w:w="1757" w:type="dxa"/>
            <w:tcBorders>
              <w:top w:val="outset" w:sz="6" w:space="0" w:color="auto"/>
              <w:left w:val="outset" w:sz="6" w:space="0" w:color="auto"/>
              <w:right w:val="outset" w:sz="6" w:space="0" w:color="auto"/>
            </w:tcBorders>
            <w:shd w:val="clear" w:color="auto" w:fill="E6E2DE" w:themeFill="accent4" w:themeFillTint="33"/>
            <w:vAlign w:val="center"/>
            <w:hideMark/>
          </w:tcPr>
          <w:p w14:paraId="4F1021E0" w14:textId="77777777" w:rsidR="00DF7587" w:rsidRPr="001727D4" w:rsidRDefault="00DF7587" w:rsidP="00D71FC9">
            <w:pPr>
              <w:spacing w:line="240" w:lineRule="auto"/>
              <w:jc w:val="center"/>
              <w:rPr>
                <w:color w:val="auto"/>
                <w:sz w:val="16"/>
                <w:szCs w:val="16"/>
              </w:rPr>
            </w:pPr>
            <w:r w:rsidRPr="001727D4">
              <w:rPr>
                <w:color w:val="auto"/>
                <w:sz w:val="16"/>
                <w:szCs w:val="16"/>
              </w:rPr>
              <w:t>01/01/2017</w:t>
            </w:r>
          </w:p>
        </w:tc>
        <w:tc>
          <w:tcPr>
            <w:tcW w:w="2601" w:type="dxa"/>
            <w:tcBorders>
              <w:top w:val="outset" w:sz="6" w:space="0" w:color="auto"/>
              <w:left w:val="outset" w:sz="6" w:space="0" w:color="auto"/>
              <w:right w:val="outset" w:sz="6" w:space="0" w:color="auto"/>
            </w:tcBorders>
            <w:shd w:val="clear" w:color="auto" w:fill="E6E2DE" w:themeFill="accent4" w:themeFillTint="33"/>
            <w:vAlign w:val="center"/>
            <w:hideMark/>
          </w:tcPr>
          <w:p w14:paraId="38F07F71" w14:textId="77777777" w:rsidR="00DF7587" w:rsidRPr="001727D4" w:rsidRDefault="00DF7587" w:rsidP="00D71FC9">
            <w:pPr>
              <w:spacing w:line="240" w:lineRule="auto"/>
              <w:rPr>
                <w:color w:val="auto"/>
                <w:sz w:val="16"/>
                <w:szCs w:val="16"/>
              </w:rPr>
            </w:pPr>
            <w:r w:rsidRPr="001727D4">
              <w:rPr>
                <w:color w:val="auto"/>
                <w:sz w:val="16"/>
                <w:szCs w:val="16"/>
              </w:rPr>
              <w:t>Arrêté du 16 juin 2017</w:t>
            </w:r>
          </w:p>
        </w:tc>
      </w:tr>
      <w:tr w:rsidR="00DF7587" w:rsidRPr="002E5E0B" w14:paraId="16F9E5B4" w14:textId="77777777" w:rsidTr="00DF7587">
        <w:trPr>
          <w:trHeight w:val="49"/>
          <w:tblCellSpacing w:w="7" w:type="dxa"/>
        </w:trPr>
        <w:tc>
          <w:tcPr>
            <w:tcW w:w="1915" w:type="dxa"/>
            <w:vMerge/>
            <w:tcBorders>
              <w:left w:val="outset" w:sz="6" w:space="0" w:color="auto"/>
              <w:right w:val="outset" w:sz="6" w:space="0" w:color="auto"/>
            </w:tcBorders>
            <w:shd w:val="clear" w:color="auto" w:fill="E6E2DE" w:themeFill="accent4" w:themeFillTint="33"/>
            <w:vAlign w:val="center"/>
          </w:tcPr>
          <w:p w14:paraId="64D43529" w14:textId="77777777" w:rsidR="00DF7587" w:rsidRPr="004A6939" w:rsidRDefault="00DF7587"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tcPr>
          <w:p w14:paraId="3C085B9C" w14:textId="77777777" w:rsidR="00DF7587" w:rsidRPr="001727D4" w:rsidRDefault="00DF7587" w:rsidP="00D71FC9">
            <w:pPr>
              <w:spacing w:line="240" w:lineRule="auto"/>
              <w:rPr>
                <w:color w:val="auto"/>
                <w:sz w:val="16"/>
                <w:szCs w:val="16"/>
              </w:rPr>
            </w:pPr>
            <w:r w:rsidRPr="001727D4">
              <w:rPr>
                <w:rFonts w:cstheme="minorHAnsi"/>
                <w:color w:val="auto"/>
                <w:sz w:val="16"/>
                <w:szCs w:val="16"/>
              </w:rPr>
              <w:t>Adjoints techniques des établissements d'enseignement</w:t>
            </w:r>
          </w:p>
        </w:tc>
        <w:tc>
          <w:tcPr>
            <w:tcW w:w="1757" w:type="dxa"/>
            <w:tcBorders>
              <w:left w:val="outset" w:sz="6" w:space="0" w:color="auto"/>
              <w:bottom w:val="outset" w:sz="6" w:space="0" w:color="auto"/>
              <w:right w:val="outset" w:sz="6" w:space="0" w:color="auto"/>
            </w:tcBorders>
            <w:shd w:val="clear" w:color="auto" w:fill="E6E2DE" w:themeFill="accent4" w:themeFillTint="33"/>
            <w:vAlign w:val="center"/>
          </w:tcPr>
          <w:p w14:paraId="27AF30DC" w14:textId="77777777" w:rsidR="00DF7587" w:rsidRPr="001727D4" w:rsidRDefault="00862215" w:rsidP="00D71FC9">
            <w:pPr>
              <w:spacing w:line="240" w:lineRule="auto"/>
              <w:jc w:val="center"/>
              <w:rPr>
                <w:color w:val="auto"/>
                <w:sz w:val="16"/>
                <w:szCs w:val="16"/>
              </w:rPr>
            </w:pPr>
            <w:r w:rsidRPr="001727D4">
              <w:rPr>
                <w:color w:val="auto"/>
                <w:sz w:val="16"/>
                <w:szCs w:val="16"/>
              </w:rPr>
              <w:t>01/03/2020</w:t>
            </w:r>
          </w:p>
        </w:tc>
        <w:tc>
          <w:tcPr>
            <w:tcW w:w="2601" w:type="dxa"/>
            <w:tcBorders>
              <w:left w:val="outset" w:sz="6" w:space="0" w:color="auto"/>
              <w:bottom w:val="outset" w:sz="6" w:space="0" w:color="auto"/>
              <w:right w:val="outset" w:sz="6" w:space="0" w:color="auto"/>
            </w:tcBorders>
            <w:shd w:val="clear" w:color="auto" w:fill="E6E2DE" w:themeFill="accent4" w:themeFillTint="33"/>
            <w:vAlign w:val="center"/>
          </w:tcPr>
          <w:p w14:paraId="06F242D0" w14:textId="77777777" w:rsidR="00DF7587" w:rsidRPr="001727D4" w:rsidRDefault="00862215" w:rsidP="00D71FC9">
            <w:pPr>
              <w:spacing w:line="240" w:lineRule="auto"/>
              <w:rPr>
                <w:color w:val="auto"/>
                <w:sz w:val="16"/>
                <w:szCs w:val="16"/>
              </w:rPr>
            </w:pPr>
            <w:r w:rsidRPr="001727D4">
              <w:rPr>
                <w:color w:val="auto"/>
                <w:sz w:val="16"/>
                <w:szCs w:val="16"/>
              </w:rPr>
              <w:t>Arrêté du 2 novembre 2016</w:t>
            </w:r>
          </w:p>
        </w:tc>
      </w:tr>
      <w:tr w:rsidR="00DF7587" w:rsidRPr="002E5E0B" w14:paraId="785B6673" w14:textId="77777777" w:rsidTr="005158A2">
        <w:trPr>
          <w:tblCellSpacing w:w="7" w:type="dxa"/>
        </w:trPr>
        <w:tc>
          <w:tcPr>
            <w:tcW w:w="1915" w:type="dxa"/>
            <w:vMerge/>
            <w:tcBorders>
              <w:left w:val="outset" w:sz="6" w:space="0" w:color="auto"/>
              <w:bottom w:val="outset" w:sz="6" w:space="0" w:color="auto"/>
              <w:right w:val="outset" w:sz="6" w:space="0" w:color="auto"/>
            </w:tcBorders>
            <w:shd w:val="clear" w:color="auto" w:fill="E6E2DE" w:themeFill="accent4" w:themeFillTint="33"/>
            <w:vAlign w:val="center"/>
          </w:tcPr>
          <w:p w14:paraId="0BEDF074" w14:textId="77777777" w:rsidR="00DF7587" w:rsidRPr="004A6939" w:rsidRDefault="00DF7587"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hideMark/>
          </w:tcPr>
          <w:p w14:paraId="422E3F3F" w14:textId="77777777" w:rsidR="00DF7587" w:rsidRPr="001727D4" w:rsidRDefault="00DF7587" w:rsidP="00D71FC9">
            <w:pPr>
              <w:spacing w:line="240" w:lineRule="auto"/>
              <w:rPr>
                <w:color w:val="auto"/>
                <w:sz w:val="16"/>
                <w:szCs w:val="16"/>
              </w:rPr>
            </w:pPr>
            <w:r w:rsidRPr="001727D4">
              <w:rPr>
                <w:color w:val="auto"/>
                <w:sz w:val="16"/>
                <w:szCs w:val="16"/>
              </w:rPr>
              <w:t>Adjoints techniques territoriaux</w:t>
            </w:r>
          </w:p>
        </w:tc>
        <w:tc>
          <w:tcPr>
            <w:tcW w:w="175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hideMark/>
          </w:tcPr>
          <w:p w14:paraId="033D3B11" w14:textId="77777777" w:rsidR="00DF7587" w:rsidRPr="001727D4" w:rsidRDefault="00DF7587" w:rsidP="00D71FC9">
            <w:pPr>
              <w:spacing w:line="240" w:lineRule="auto"/>
              <w:jc w:val="center"/>
              <w:rPr>
                <w:color w:val="auto"/>
                <w:sz w:val="16"/>
                <w:szCs w:val="16"/>
              </w:rPr>
            </w:pPr>
            <w:r w:rsidRPr="001727D4">
              <w:rPr>
                <w:color w:val="auto"/>
                <w:sz w:val="16"/>
                <w:szCs w:val="16"/>
              </w:rPr>
              <w:t>01/01/2017</w:t>
            </w:r>
          </w:p>
        </w:tc>
        <w:tc>
          <w:tcPr>
            <w:tcW w:w="2601"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hideMark/>
          </w:tcPr>
          <w:p w14:paraId="5F0FB338" w14:textId="77777777" w:rsidR="00DF7587" w:rsidRPr="001727D4" w:rsidRDefault="00DF7587" w:rsidP="00D71FC9">
            <w:pPr>
              <w:spacing w:line="240" w:lineRule="auto"/>
              <w:rPr>
                <w:color w:val="auto"/>
                <w:sz w:val="16"/>
                <w:szCs w:val="16"/>
              </w:rPr>
            </w:pPr>
            <w:r w:rsidRPr="001727D4">
              <w:rPr>
                <w:color w:val="auto"/>
                <w:sz w:val="16"/>
                <w:szCs w:val="16"/>
              </w:rPr>
              <w:t>Arrêté du 16 juin 2017</w:t>
            </w:r>
          </w:p>
        </w:tc>
      </w:tr>
      <w:tr w:rsidR="00521209" w:rsidRPr="002E5E0B" w14:paraId="4D262676" w14:textId="77777777" w:rsidTr="005158A2">
        <w:trPr>
          <w:tblCellSpacing w:w="7" w:type="dxa"/>
        </w:trPr>
        <w:tc>
          <w:tcPr>
            <w:tcW w:w="1915" w:type="dxa"/>
            <w:vMerge w:val="restart"/>
            <w:tcBorders>
              <w:top w:val="outset" w:sz="6" w:space="0" w:color="auto"/>
              <w:left w:val="outset" w:sz="6" w:space="0" w:color="auto"/>
              <w:right w:val="outset" w:sz="6" w:space="0" w:color="auto"/>
            </w:tcBorders>
            <w:vAlign w:val="center"/>
          </w:tcPr>
          <w:p w14:paraId="65764B54" w14:textId="77777777" w:rsidR="00521209" w:rsidRPr="004A6939" w:rsidRDefault="00521209" w:rsidP="00D71FC9">
            <w:pPr>
              <w:spacing w:line="240" w:lineRule="auto"/>
              <w:rPr>
                <w:color w:val="auto"/>
                <w:sz w:val="16"/>
                <w:szCs w:val="16"/>
              </w:rPr>
            </w:pPr>
            <w:r w:rsidRPr="004A6939">
              <w:rPr>
                <w:b/>
                <w:bCs/>
                <w:color w:val="auto"/>
                <w:sz w:val="16"/>
                <w:szCs w:val="16"/>
              </w:rPr>
              <w:t>Culturelle</w:t>
            </w:r>
          </w:p>
        </w:tc>
        <w:tc>
          <w:tcPr>
            <w:tcW w:w="3477" w:type="dxa"/>
            <w:tcBorders>
              <w:top w:val="outset" w:sz="6" w:space="0" w:color="auto"/>
              <w:left w:val="outset" w:sz="6" w:space="0" w:color="auto"/>
              <w:bottom w:val="outset" w:sz="6" w:space="0" w:color="auto"/>
              <w:right w:val="outset" w:sz="6" w:space="0" w:color="auto"/>
            </w:tcBorders>
            <w:vAlign w:val="center"/>
            <w:hideMark/>
          </w:tcPr>
          <w:p w14:paraId="0634B19B" w14:textId="77777777" w:rsidR="00521209" w:rsidRPr="001727D4" w:rsidRDefault="00521209" w:rsidP="00D71FC9">
            <w:pPr>
              <w:spacing w:line="240" w:lineRule="auto"/>
              <w:rPr>
                <w:color w:val="auto"/>
                <w:sz w:val="16"/>
                <w:szCs w:val="16"/>
              </w:rPr>
            </w:pPr>
            <w:r w:rsidRPr="001727D4">
              <w:rPr>
                <w:color w:val="auto"/>
                <w:sz w:val="16"/>
                <w:szCs w:val="16"/>
              </w:rPr>
              <w:t>Conservateurs territoriaux du patrimoine</w:t>
            </w:r>
          </w:p>
        </w:tc>
        <w:tc>
          <w:tcPr>
            <w:tcW w:w="1757" w:type="dxa"/>
            <w:tcBorders>
              <w:top w:val="outset" w:sz="6" w:space="0" w:color="auto"/>
              <w:left w:val="outset" w:sz="6" w:space="0" w:color="auto"/>
              <w:bottom w:val="outset" w:sz="6" w:space="0" w:color="auto"/>
              <w:right w:val="outset" w:sz="6" w:space="0" w:color="auto"/>
            </w:tcBorders>
            <w:vAlign w:val="center"/>
            <w:hideMark/>
          </w:tcPr>
          <w:p w14:paraId="2E8E43DA" w14:textId="77777777" w:rsidR="00521209" w:rsidRPr="001727D4" w:rsidRDefault="00521209" w:rsidP="00D71FC9">
            <w:pPr>
              <w:spacing w:line="240" w:lineRule="auto"/>
              <w:jc w:val="center"/>
              <w:rPr>
                <w:color w:val="auto"/>
                <w:sz w:val="16"/>
                <w:szCs w:val="16"/>
              </w:rPr>
            </w:pPr>
            <w:r w:rsidRPr="001727D4">
              <w:rPr>
                <w:color w:val="auto"/>
                <w:sz w:val="16"/>
                <w:szCs w:val="16"/>
              </w:rPr>
              <w:t>01/01/2017</w:t>
            </w:r>
          </w:p>
        </w:tc>
        <w:tc>
          <w:tcPr>
            <w:tcW w:w="2601" w:type="dxa"/>
            <w:tcBorders>
              <w:top w:val="outset" w:sz="6" w:space="0" w:color="auto"/>
              <w:left w:val="outset" w:sz="6" w:space="0" w:color="auto"/>
              <w:bottom w:val="outset" w:sz="6" w:space="0" w:color="auto"/>
              <w:right w:val="outset" w:sz="6" w:space="0" w:color="auto"/>
            </w:tcBorders>
            <w:vAlign w:val="center"/>
            <w:hideMark/>
          </w:tcPr>
          <w:p w14:paraId="22CDD30C" w14:textId="77777777" w:rsidR="00521209" w:rsidRPr="001727D4" w:rsidRDefault="00521209" w:rsidP="00D71FC9">
            <w:pPr>
              <w:spacing w:line="240" w:lineRule="auto"/>
              <w:rPr>
                <w:color w:val="auto"/>
                <w:sz w:val="16"/>
                <w:szCs w:val="16"/>
              </w:rPr>
            </w:pPr>
            <w:r w:rsidRPr="001727D4">
              <w:rPr>
                <w:color w:val="auto"/>
                <w:sz w:val="16"/>
                <w:szCs w:val="16"/>
              </w:rPr>
              <w:t>Arrêté du 7 décembre 2017</w:t>
            </w:r>
          </w:p>
        </w:tc>
      </w:tr>
      <w:tr w:rsidR="00521209" w:rsidRPr="002E5E0B" w14:paraId="1FA7C298" w14:textId="77777777" w:rsidTr="005158A2">
        <w:trPr>
          <w:tblCellSpacing w:w="7" w:type="dxa"/>
        </w:trPr>
        <w:tc>
          <w:tcPr>
            <w:tcW w:w="1915" w:type="dxa"/>
            <w:vMerge/>
            <w:tcBorders>
              <w:left w:val="outset" w:sz="6" w:space="0" w:color="auto"/>
              <w:right w:val="outset" w:sz="6" w:space="0" w:color="auto"/>
            </w:tcBorders>
            <w:vAlign w:val="center"/>
          </w:tcPr>
          <w:p w14:paraId="4B9E520F" w14:textId="77777777" w:rsidR="00521209" w:rsidRPr="004A6939" w:rsidRDefault="00521209"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13BEF772" w14:textId="77777777" w:rsidR="00521209" w:rsidRPr="001727D4" w:rsidRDefault="00521209" w:rsidP="00D71FC9">
            <w:pPr>
              <w:spacing w:line="240" w:lineRule="auto"/>
              <w:rPr>
                <w:color w:val="auto"/>
                <w:sz w:val="16"/>
                <w:szCs w:val="16"/>
              </w:rPr>
            </w:pPr>
            <w:r w:rsidRPr="001727D4">
              <w:rPr>
                <w:color w:val="auto"/>
                <w:sz w:val="16"/>
                <w:szCs w:val="16"/>
              </w:rPr>
              <w:t>Conservateurs des bibliothèques</w:t>
            </w:r>
          </w:p>
        </w:tc>
        <w:tc>
          <w:tcPr>
            <w:tcW w:w="1757" w:type="dxa"/>
            <w:vMerge w:val="restart"/>
            <w:tcBorders>
              <w:top w:val="outset" w:sz="6" w:space="0" w:color="auto"/>
              <w:left w:val="outset" w:sz="6" w:space="0" w:color="auto"/>
              <w:right w:val="outset" w:sz="6" w:space="0" w:color="auto"/>
            </w:tcBorders>
            <w:vAlign w:val="center"/>
          </w:tcPr>
          <w:p w14:paraId="20279CC5" w14:textId="77777777" w:rsidR="00521209" w:rsidRPr="001727D4" w:rsidRDefault="00521209" w:rsidP="00D71FC9">
            <w:pPr>
              <w:spacing w:line="240" w:lineRule="auto"/>
              <w:jc w:val="center"/>
              <w:rPr>
                <w:color w:val="auto"/>
                <w:sz w:val="16"/>
                <w:szCs w:val="16"/>
              </w:rPr>
            </w:pPr>
            <w:r w:rsidRPr="001727D4">
              <w:rPr>
                <w:color w:val="auto"/>
                <w:sz w:val="16"/>
                <w:szCs w:val="16"/>
              </w:rPr>
              <w:t>01/09/2017</w:t>
            </w:r>
          </w:p>
        </w:tc>
        <w:tc>
          <w:tcPr>
            <w:tcW w:w="2601" w:type="dxa"/>
            <w:vMerge w:val="restart"/>
            <w:tcBorders>
              <w:top w:val="outset" w:sz="6" w:space="0" w:color="auto"/>
              <w:left w:val="outset" w:sz="6" w:space="0" w:color="auto"/>
              <w:right w:val="outset" w:sz="6" w:space="0" w:color="auto"/>
            </w:tcBorders>
            <w:vAlign w:val="center"/>
          </w:tcPr>
          <w:p w14:paraId="2AB5E891" w14:textId="77777777" w:rsidR="00521209" w:rsidRPr="001727D4" w:rsidRDefault="00521209" w:rsidP="00D71FC9">
            <w:pPr>
              <w:spacing w:line="240" w:lineRule="auto"/>
              <w:rPr>
                <w:color w:val="auto"/>
                <w:sz w:val="16"/>
                <w:szCs w:val="16"/>
              </w:rPr>
            </w:pPr>
            <w:r w:rsidRPr="001727D4">
              <w:rPr>
                <w:color w:val="auto"/>
                <w:sz w:val="16"/>
                <w:szCs w:val="16"/>
              </w:rPr>
              <w:t>Arrêté du 14 mai 2018</w:t>
            </w:r>
          </w:p>
        </w:tc>
      </w:tr>
      <w:tr w:rsidR="00521209" w:rsidRPr="002E5E0B" w14:paraId="00A815E1" w14:textId="77777777" w:rsidTr="005158A2">
        <w:trPr>
          <w:tblCellSpacing w:w="7" w:type="dxa"/>
        </w:trPr>
        <w:tc>
          <w:tcPr>
            <w:tcW w:w="1915" w:type="dxa"/>
            <w:vMerge/>
            <w:tcBorders>
              <w:left w:val="outset" w:sz="6" w:space="0" w:color="auto"/>
              <w:right w:val="outset" w:sz="6" w:space="0" w:color="auto"/>
            </w:tcBorders>
            <w:vAlign w:val="center"/>
          </w:tcPr>
          <w:p w14:paraId="01E0F260" w14:textId="77777777" w:rsidR="00521209" w:rsidRPr="004A6939" w:rsidRDefault="00521209"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2DBF0659" w14:textId="77777777" w:rsidR="00521209" w:rsidRPr="001727D4" w:rsidRDefault="00521209" w:rsidP="00D71FC9">
            <w:pPr>
              <w:spacing w:line="240" w:lineRule="auto"/>
              <w:rPr>
                <w:color w:val="auto"/>
                <w:sz w:val="16"/>
                <w:szCs w:val="16"/>
              </w:rPr>
            </w:pPr>
            <w:r w:rsidRPr="001727D4">
              <w:rPr>
                <w:color w:val="auto"/>
                <w:sz w:val="16"/>
                <w:szCs w:val="16"/>
              </w:rPr>
              <w:t>Attachés de conservation du patrimoine</w:t>
            </w:r>
          </w:p>
        </w:tc>
        <w:tc>
          <w:tcPr>
            <w:tcW w:w="1757" w:type="dxa"/>
            <w:vMerge/>
            <w:tcBorders>
              <w:left w:val="outset" w:sz="6" w:space="0" w:color="auto"/>
              <w:right w:val="outset" w:sz="6" w:space="0" w:color="auto"/>
            </w:tcBorders>
            <w:vAlign w:val="center"/>
          </w:tcPr>
          <w:p w14:paraId="14634407" w14:textId="77777777" w:rsidR="00521209" w:rsidRPr="001727D4" w:rsidRDefault="00521209" w:rsidP="00D71FC9">
            <w:pPr>
              <w:spacing w:line="240" w:lineRule="auto"/>
              <w:jc w:val="center"/>
              <w:rPr>
                <w:color w:val="auto"/>
                <w:sz w:val="16"/>
                <w:szCs w:val="16"/>
              </w:rPr>
            </w:pPr>
          </w:p>
        </w:tc>
        <w:tc>
          <w:tcPr>
            <w:tcW w:w="2601" w:type="dxa"/>
            <w:vMerge/>
            <w:tcBorders>
              <w:left w:val="outset" w:sz="6" w:space="0" w:color="auto"/>
              <w:right w:val="outset" w:sz="6" w:space="0" w:color="auto"/>
            </w:tcBorders>
            <w:vAlign w:val="center"/>
          </w:tcPr>
          <w:p w14:paraId="3F3573CB" w14:textId="77777777" w:rsidR="00521209" w:rsidRPr="001727D4" w:rsidRDefault="00521209" w:rsidP="00D71FC9">
            <w:pPr>
              <w:spacing w:line="240" w:lineRule="auto"/>
              <w:rPr>
                <w:color w:val="auto"/>
                <w:sz w:val="16"/>
                <w:szCs w:val="16"/>
              </w:rPr>
            </w:pPr>
          </w:p>
        </w:tc>
      </w:tr>
      <w:tr w:rsidR="00521209" w:rsidRPr="002E5E0B" w14:paraId="7FBF758A" w14:textId="77777777" w:rsidTr="005158A2">
        <w:trPr>
          <w:tblCellSpacing w:w="7" w:type="dxa"/>
        </w:trPr>
        <w:tc>
          <w:tcPr>
            <w:tcW w:w="1915" w:type="dxa"/>
            <w:vMerge/>
            <w:tcBorders>
              <w:left w:val="outset" w:sz="6" w:space="0" w:color="auto"/>
              <w:right w:val="outset" w:sz="6" w:space="0" w:color="auto"/>
            </w:tcBorders>
            <w:vAlign w:val="center"/>
          </w:tcPr>
          <w:p w14:paraId="4B5C1821" w14:textId="77777777" w:rsidR="00521209" w:rsidRPr="004A6939" w:rsidRDefault="00521209"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27167718" w14:textId="77777777" w:rsidR="00521209" w:rsidRPr="001727D4" w:rsidRDefault="00521209" w:rsidP="00D71FC9">
            <w:pPr>
              <w:spacing w:line="240" w:lineRule="auto"/>
              <w:rPr>
                <w:color w:val="auto"/>
                <w:sz w:val="16"/>
                <w:szCs w:val="16"/>
              </w:rPr>
            </w:pPr>
            <w:r w:rsidRPr="001727D4">
              <w:rPr>
                <w:color w:val="auto"/>
                <w:sz w:val="16"/>
                <w:szCs w:val="16"/>
              </w:rPr>
              <w:t>Bibliothécaire</w:t>
            </w:r>
          </w:p>
        </w:tc>
        <w:tc>
          <w:tcPr>
            <w:tcW w:w="1757" w:type="dxa"/>
            <w:vMerge/>
            <w:tcBorders>
              <w:left w:val="outset" w:sz="6" w:space="0" w:color="auto"/>
              <w:right w:val="outset" w:sz="6" w:space="0" w:color="auto"/>
            </w:tcBorders>
            <w:vAlign w:val="center"/>
          </w:tcPr>
          <w:p w14:paraId="23E38F24" w14:textId="77777777" w:rsidR="00521209" w:rsidRPr="001727D4" w:rsidRDefault="00521209" w:rsidP="00D71FC9">
            <w:pPr>
              <w:spacing w:line="240" w:lineRule="auto"/>
              <w:jc w:val="center"/>
              <w:rPr>
                <w:color w:val="auto"/>
                <w:sz w:val="16"/>
                <w:szCs w:val="16"/>
              </w:rPr>
            </w:pPr>
          </w:p>
        </w:tc>
        <w:tc>
          <w:tcPr>
            <w:tcW w:w="2601" w:type="dxa"/>
            <w:vMerge/>
            <w:tcBorders>
              <w:left w:val="outset" w:sz="6" w:space="0" w:color="auto"/>
              <w:right w:val="outset" w:sz="6" w:space="0" w:color="auto"/>
            </w:tcBorders>
            <w:vAlign w:val="center"/>
          </w:tcPr>
          <w:p w14:paraId="6BF70D20" w14:textId="77777777" w:rsidR="00521209" w:rsidRPr="001727D4" w:rsidRDefault="00521209" w:rsidP="00D71FC9">
            <w:pPr>
              <w:spacing w:line="240" w:lineRule="auto"/>
              <w:rPr>
                <w:color w:val="auto"/>
                <w:sz w:val="16"/>
                <w:szCs w:val="16"/>
              </w:rPr>
            </w:pPr>
          </w:p>
        </w:tc>
      </w:tr>
      <w:tr w:rsidR="00521209" w:rsidRPr="002E5E0B" w14:paraId="2A03DDD2" w14:textId="77777777" w:rsidTr="005158A2">
        <w:trPr>
          <w:tblCellSpacing w:w="7" w:type="dxa"/>
        </w:trPr>
        <w:tc>
          <w:tcPr>
            <w:tcW w:w="1915" w:type="dxa"/>
            <w:vMerge/>
            <w:tcBorders>
              <w:left w:val="outset" w:sz="6" w:space="0" w:color="auto"/>
              <w:right w:val="outset" w:sz="6" w:space="0" w:color="auto"/>
            </w:tcBorders>
            <w:vAlign w:val="center"/>
          </w:tcPr>
          <w:p w14:paraId="6F0D2524" w14:textId="77777777" w:rsidR="00521209" w:rsidRPr="004A6939" w:rsidRDefault="00521209"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6656D993" w14:textId="77777777" w:rsidR="00521209" w:rsidRPr="001727D4" w:rsidRDefault="00521209" w:rsidP="00D71FC9">
            <w:pPr>
              <w:spacing w:line="240" w:lineRule="auto"/>
              <w:rPr>
                <w:color w:val="auto"/>
                <w:sz w:val="16"/>
                <w:szCs w:val="16"/>
              </w:rPr>
            </w:pPr>
            <w:r w:rsidRPr="001727D4">
              <w:rPr>
                <w:color w:val="auto"/>
                <w:sz w:val="16"/>
                <w:szCs w:val="16"/>
              </w:rPr>
              <w:t>Assistant de conservation du patrimoine et des bibliothèques</w:t>
            </w:r>
          </w:p>
        </w:tc>
        <w:tc>
          <w:tcPr>
            <w:tcW w:w="1757" w:type="dxa"/>
            <w:vMerge/>
            <w:tcBorders>
              <w:left w:val="outset" w:sz="6" w:space="0" w:color="auto"/>
              <w:bottom w:val="outset" w:sz="6" w:space="0" w:color="auto"/>
              <w:right w:val="outset" w:sz="6" w:space="0" w:color="auto"/>
            </w:tcBorders>
            <w:vAlign w:val="center"/>
          </w:tcPr>
          <w:p w14:paraId="2CE5D437" w14:textId="77777777" w:rsidR="00521209" w:rsidRPr="001727D4" w:rsidRDefault="00521209" w:rsidP="00D71FC9">
            <w:pPr>
              <w:spacing w:line="240" w:lineRule="auto"/>
              <w:jc w:val="center"/>
              <w:rPr>
                <w:color w:val="auto"/>
                <w:sz w:val="16"/>
                <w:szCs w:val="16"/>
              </w:rPr>
            </w:pPr>
          </w:p>
        </w:tc>
        <w:tc>
          <w:tcPr>
            <w:tcW w:w="2601" w:type="dxa"/>
            <w:vMerge/>
            <w:tcBorders>
              <w:left w:val="outset" w:sz="6" w:space="0" w:color="auto"/>
              <w:bottom w:val="outset" w:sz="6" w:space="0" w:color="auto"/>
              <w:right w:val="outset" w:sz="6" w:space="0" w:color="auto"/>
            </w:tcBorders>
            <w:vAlign w:val="center"/>
          </w:tcPr>
          <w:p w14:paraId="080B0678" w14:textId="77777777" w:rsidR="00521209" w:rsidRPr="001727D4" w:rsidRDefault="00521209" w:rsidP="00D71FC9">
            <w:pPr>
              <w:spacing w:line="240" w:lineRule="auto"/>
              <w:rPr>
                <w:color w:val="auto"/>
                <w:sz w:val="16"/>
                <w:szCs w:val="16"/>
              </w:rPr>
            </w:pPr>
          </w:p>
        </w:tc>
      </w:tr>
      <w:tr w:rsidR="00521209" w:rsidRPr="002E5E0B" w14:paraId="2FC9DDA0" w14:textId="77777777" w:rsidTr="00B12F86">
        <w:trPr>
          <w:trHeight w:val="49"/>
          <w:tblCellSpacing w:w="7" w:type="dxa"/>
        </w:trPr>
        <w:tc>
          <w:tcPr>
            <w:tcW w:w="1915" w:type="dxa"/>
            <w:vMerge/>
            <w:tcBorders>
              <w:left w:val="outset" w:sz="6" w:space="0" w:color="auto"/>
              <w:right w:val="outset" w:sz="6" w:space="0" w:color="auto"/>
            </w:tcBorders>
            <w:vAlign w:val="center"/>
          </w:tcPr>
          <w:p w14:paraId="71618BEA" w14:textId="77777777" w:rsidR="00521209" w:rsidRPr="004A6939" w:rsidRDefault="00521209"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46418CEA" w14:textId="77777777" w:rsidR="00521209" w:rsidRPr="001727D4" w:rsidRDefault="00521209" w:rsidP="00D71FC9">
            <w:pPr>
              <w:spacing w:line="240" w:lineRule="auto"/>
              <w:rPr>
                <w:color w:val="auto"/>
                <w:sz w:val="16"/>
                <w:szCs w:val="16"/>
              </w:rPr>
            </w:pPr>
            <w:r w:rsidRPr="001727D4">
              <w:rPr>
                <w:color w:val="auto"/>
                <w:sz w:val="16"/>
                <w:szCs w:val="16"/>
              </w:rPr>
              <w:t>Adjoints territoriaux du patrimoine</w:t>
            </w:r>
          </w:p>
        </w:tc>
        <w:tc>
          <w:tcPr>
            <w:tcW w:w="1757" w:type="dxa"/>
            <w:tcBorders>
              <w:left w:val="outset" w:sz="6" w:space="0" w:color="auto"/>
              <w:right w:val="outset" w:sz="6" w:space="0" w:color="auto"/>
            </w:tcBorders>
            <w:vAlign w:val="center"/>
          </w:tcPr>
          <w:p w14:paraId="5BC7BF0E" w14:textId="77777777" w:rsidR="00521209" w:rsidRPr="001727D4" w:rsidRDefault="00521209" w:rsidP="00D71FC9">
            <w:pPr>
              <w:spacing w:line="240" w:lineRule="auto"/>
              <w:jc w:val="center"/>
              <w:rPr>
                <w:color w:val="auto"/>
                <w:sz w:val="16"/>
                <w:szCs w:val="16"/>
              </w:rPr>
            </w:pPr>
            <w:r w:rsidRPr="001727D4">
              <w:rPr>
                <w:color w:val="auto"/>
                <w:sz w:val="16"/>
                <w:szCs w:val="16"/>
              </w:rPr>
              <w:t>01/01/2017</w:t>
            </w:r>
          </w:p>
        </w:tc>
        <w:tc>
          <w:tcPr>
            <w:tcW w:w="2601" w:type="dxa"/>
            <w:tcBorders>
              <w:top w:val="outset" w:sz="6" w:space="0" w:color="auto"/>
              <w:left w:val="outset" w:sz="6" w:space="0" w:color="auto"/>
              <w:bottom w:val="nil"/>
              <w:right w:val="outset" w:sz="6" w:space="0" w:color="auto"/>
            </w:tcBorders>
            <w:vAlign w:val="center"/>
          </w:tcPr>
          <w:p w14:paraId="18F951F5" w14:textId="77777777" w:rsidR="00521209" w:rsidRPr="001727D4" w:rsidRDefault="00521209" w:rsidP="00D71FC9">
            <w:pPr>
              <w:spacing w:line="240" w:lineRule="auto"/>
              <w:rPr>
                <w:color w:val="auto"/>
                <w:sz w:val="16"/>
                <w:szCs w:val="16"/>
              </w:rPr>
            </w:pPr>
            <w:hyperlink r:id="rId15" w:tgtFrame="_blank" w:history="1">
              <w:r w:rsidRPr="001727D4">
                <w:rPr>
                  <w:color w:val="auto"/>
                  <w:sz w:val="16"/>
                  <w:szCs w:val="16"/>
                </w:rPr>
                <w:t>Arrêté du 30 décembre 2016</w:t>
              </w:r>
            </w:hyperlink>
          </w:p>
        </w:tc>
      </w:tr>
      <w:tr w:rsidR="00521209" w:rsidRPr="002E5E0B" w14:paraId="25189E19" w14:textId="77777777" w:rsidTr="00B12F86">
        <w:trPr>
          <w:trHeight w:val="49"/>
          <w:tblCellSpacing w:w="7" w:type="dxa"/>
        </w:trPr>
        <w:tc>
          <w:tcPr>
            <w:tcW w:w="1915" w:type="dxa"/>
            <w:vMerge/>
            <w:tcBorders>
              <w:left w:val="outset" w:sz="6" w:space="0" w:color="auto"/>
              <w:bottom w:val="outset" w:sz="6" w:space="0" w:color="auto"/>
              <w:right w:val="outset" w:sz="6" w:space="0" w:color="auto"/>
            </w:tcBorders>
            <w:vAlign w:val="center"/>
          </w:tcPr>
          <w:p w14:paraId="6E4810C0" w14:textId="77777777" w:rsidR="00521209" w:rsidRPr="004A6939" w:rsidRDefault="00521209"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5DB7767B" w14:textId="77777777" w:rsidR="00521209" w:rsidRPr="001727D4" w:rsidRDefault="00BE290A" w:rsidP="00BE290A">
            <w:pPr>
              <w:rPr>
                <w:rFonts w:eastAsiaTheme="minorHAnsi"/>
                <w:color w:val="auto"/>
                <w:sz w:val="16"/>
                <w:szCs w:val="16"/>
                <w:lang w:eastAsia="en-US"/>
              </w:rPr>
            </w:pPr>
            <w:r w:rsidRPr="001727D4">
              <w:rPr>
                <w:rFonts w:eastAsiaTheme="minorHAnsi"/>
                <w:color w:val="auto"/>
                <w:sz w:val="16"/>
                <w:szCs w:val="16"/>
                <w:lang w:eastAsia="en-US"/>
              </w:rPr>
              <w:t>Directeurs d’établissements territoriaux d’enseignement artistique</w:t>
            </w:r>
          </w:p>
        </w:tc>
        <w:tc>
          <w:tcPr>
            <w:tcW w:w="1757" w:type="dxa"/>
            <w:tcBorders>
              <w:left w:val="outset" w:sz="6" w:space="0" w:color="auto"/>
              <w:bottom w:val="outset" w:sz="6" w:space="0" w:color="auto"/>
              <w:right w:val="outset" w:sz="6" w:space="0" w:color="auto"/>
            </w:tcBorders>
            <w:vAlign w:val="center"/>
          </w:tcPr>
          <w:p w14:paraId="624939B4" w14:textId="77777777" w:rsidR="00521209" w:rsidRPr="001727D4" w:rsidRDefault="00BE290A" w:rsidP="00D71FC9">
            <w:pPr>
              <w:spacing w:line="240" w:lineRule="auto"/>
              <w:jc w:val="center"/>
              <w:rPr>
                <w:color w:val="auto"/>
                <w:sz w:val="16"/>
                <w:szCs w:val="16"/>
              </w:rPr>
            </w:pPr>
            <w:r w:rsidRPr="001727D4">
              <w:rPr>
                <w:color w:val="auto"/>
                <w:sz w:val="16"/>
                <w:szCs w:val="16"/>
              </w:rPr>
              <w:t>01/03/2020</w:t>
            </w:r>
          </w:p>
        </w:tc>
        <w:tc>
          <w:tcPr>
            <w:tcW w:w="2601" w:type="dxa"/>
            <w:tcBorders>
              <w:top w:val="nil"/>
              <w:left w:val="outset" w:sz="6" w:space="0" w:color="auto"/>
              <w:bottom w:val="outset" w:sz="6" w:space="0" w:color="auto"/>
              <w:right w:val="outset" w:sz="6" w:space="0" w:color="auto"/>
            </w:tcBorders>
            <w:vAlign w:val="center"/>
          </w:tcPr>
          <w:p w14:paraId="2E37933F" w14:textId="77777777" w:rsidR="00521209" w:rsidRPr="001727D4" w:rsidRDefault="00BE290A" w:rsidP="00D71FC9">
            <w:pPr>
              <w:spacing w:line="240" w:lineRule="auto"/>
              <w:rPr>
                <w:color w:val="auto"/>
                <w:sz w:val="16"/>
                <w:szCs w:val="16"/>
              </w:rPr>
            </w:pPr>
            <w:r w:rsidRPr="001727D4">
              <w:rPr>
                <w:color w:val="auto"/>
                <w:sz w:val="16"/>
                <w:szCs w:val="16"/>
              </w:rPr>
              <w:t xml:space="preserve">Arrêté du </w:t>
            </w:r>
            <w:r w:rsidR="00FF29EC">
              <w:rPr>
                <w:color w:val="auto"/>
                <w:sz w:val="16"/>
                <w:szCs w:val="16"/>
              </w:rPr>
              <w:t>5 juillet 2024</w:t>
            </w:r>
          </w:p>
        </w:tc>
      </w:tr>
      <w:tr w:rsidR="00521209" w:rsidRPr="002E5E0B" w14:paraId="45809CB6" w14:textId="77777777" w:rsidTr="00521209">
        <w:trPr>
          <w:trHeight w:val="98"/>
          <w:tblCellSpacing w:w="7" w:type="dxa"/>
        </w:trPr>
        <w:tc>
          <w:tcPr>
            <w:tcW w:w="1915" w:type="dxa"/>
            <w:vMerge w:val="restart"/>
            <w:tcBorders>
              <w:top w:val="outset" w:sz="6" w:space="0" w:color="auto"/>
              <w:left w:val="outset" w:sz="6" w:space="0" w:color="auto"/>
              <w:right w:val="outset" w:sz="6" w:space="0" w:color="auto"/>
            </w:tcBorders>
            <w:shd w:val="clear" w:color="auto" w:fill="E6E2DE" w:themeFill="accent4" w:themeFillTint="33"/>
            <w:vAlign w:val="center"/>
          </w:tcPr>
          <w:p w14:paraId="3C75E020" w14:textId="77777777" w:rsidR="00521209" w:rsidRPr="004A6939" w:rsidRDefault="00521209" w:rsidP="00D71FC9">
            <w:pPr>
              <w:spacing w:line="240" w:lineRule="auto"/>
              <w:rPr>
                <w:color w:val="auto"/>
                <w:sz w:val="16"/>
                <w:szCs w:val="16"/>
              </w:rPr>
            </w:pPr>
            <w:r w:rsidRPr="004A6939">
              <w:rPr>
                <w:b/>
                <w:bCs/>
                <w:color w:val="auto"/>
                <w:sz w:val="16"/>
                <w:szCs w:val="16"/>
              </w:rPr>
              <w:t>Sportive</w:t>
            </w:r>
          </w:p>
        </w:tc>
        <w:tc>
          <w:tcPr>
            <w:tcW w:w="347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hideMark/>
          </w:tcPr>
          <w:p w14:paraId="11240A90" w14:textId="77777777" w:rsidR="00521209" w:rsidRPr="001727D4" w:rsidRDefault="00521209" w:rsidP="00D71FC9">
            <w:pPr>
              <w:spacing w:line="240" w:lineRule="auto"/>
              <w:rPr>
                <w:color w:val="auto"/>
                <w:sz w:val="16"/>
                <w:szCs w:val="16"/>
              </w:rPr>
            </w:pPr>
            <w:r w:rsidRPr="001727D4">
              <w:rPr>
                <w:color w:val="auto"/>
                <w:sz w:val="16"/>
                <w:szCs w:val="16"/>
              </w:rPr>
              <w:t xml:space="preserve">Conseillers </w:t>
            </w:r>
            <w:r w:rsidR="00415EB1" w:rsidRPr="001727D4">
              <w:rPr>
                <w:color w:val="auto"/>
                <w:sz w:val="16"/>
                <w:szCs w:val="16"/>
              </w:rPr>
              <w:t xml:space="preserve">territoriaux </w:t>
            </w:r>
            <w:r w:rsidRPr="001727D4">
              <w:rPr>
                <w:color w:val="auto"/>
                <w:sz w:val="16"/>
                <w:szCs w:val="16"/>
              </w:rPr>
              <w:t>des activités physiques et sportives</w:t>
            </w:r>
          </w:p>
        </w:tc>
        <w:tc>
          <w:tcPr>
            <w:tcW w:w="1757" w:type="dxa"/>
            <w:tcBorders>
              <w:top w:val="outset" w:sz="6" w:space="0" w:color="auto"/>
              <w:left w:val="outset" w:sz="6" w:space="0" w:color="auto"/>
              <w:right w:val="outset" w:sz="6" w:space="0" w:color="auto"/>
            </w:tcBorders>
            <w:shd w:val="clear" w:color="auto" w:fill="E6E2DE" w:themeFill="accent4" w:themeFillTint="33"/>
            <w:vAlign w:val="center"/>
            <w:hideMark/>
          </w:tcPr>
          <w:p w14:paraId="2EB5EF1C" w14:textId="77777777" w:rsidR="00521209" w:rsidRPr="001727D4" w:rsidRDefault="00521209" w:rsidP="00D71FC9">
            <w:pPr>
              <w:spacing w:line="240" w:lineRule="auto"/>
              <w:jc w:val="center"/>
              <w:rPr>
                <w:color w:val="auto"/>
                <w:sz w:val="16"/>
                <w:szCs w:val="16"/>
              </w:rPr>
            </w:pPr>
            <w:r w:rsidRPr="001727D4">
              <w:rPr>
                <w:color w:val="auto"/>
                <w:sz w:val="16"/>
                <w:szCs w:val="16"/>
              </w:rPr>
              <w:t>01/03/2020</w:t>
            </w:r>
          </w:p>
        </w:tc>
        <w:tc>
          <w:tcPr>
            <w:tcW w:w="2601" w:type="dxa"/>
            <w:tcBorders>
              <w:top w:val="outset" w:sz="6" w:space="0" w:color="auto"/>
              <w:left w:val="outset" w:sz="6" w:space="0" w:color="auto"/>
              <w:right w:val="outset" w:sz="6" w:space="0" w:color="auto"/>
            </w:tcBorders>
            <w:shd w:val="clear" w:color="auto" w:fill="E6E2DE" w:themeFill="accent4" w:themeFillTint="33"/>
            <w:vAlign w:val="center"/>
            <w:hideMark/>
          </w:tcPr>
          <w:p w14:paraId="14A2D2E0" w14:textId="77777777" w:rsidR="00521209" w:rsidRPr="001727D4" w:rsidRDefault="00521209" w:rsidP="00D71FC9">
            <w:pPr>
              <w:spacing w:line="240" w:lineRule="auto"/>
              <w:rPr>
                <w:color w:val="auto"/>
                <w:sz w:val="16"/>
                <w:szCs w:val="16"/>
              </w:rPr>
            </w:pPr>
            <w:r w:rsidRPr="00FF29EC">
              <w:rPr>
                <w:color w:val="auto"/>
                <w:sz w:val="16"/>
                <w:szCs w:val="16"/>
              </w:rPr>
              <w:t xml:space="preserve">Arrêté du </w:t>
            </w:r>
            <w:r w:rsidR="004B3415" w:rsidRPr="00FF29EC">
              <w:rPr>
                <w:color w:val="auto"/>
                <w:sz w:val="16"/>
                <w:szCs w:val="16"/>
              </w:rPr>
              <w:t>5 octobre 2023</w:t>
            </w:r>
          </w:p>
        </w:tc>
      </w:tr>
      <w:tr w:rsidR="00521209" w:rsidRPr="002E5E0B" w14:paraId="3EE77A73" w14:textId="77777777" w:rsidTr="00521209">
        <w:trPr>
          <w:trHeight w:val="98"/>
          <w:tblCellSpacing w:w="7" w:type="dxa"/>
        </w:trPr>
        <w:tc>
          <w:tcPr>
            <w:tcW w:w="1915" w:type="dxa"/>
            <w:vMerge/>
            <w:tcBorders>
              <w:left w:val="outset" w:sz="6" w:space="0" w:color="auto"/>
              <w:right w:val="outset" w:sz="6" w:space="0" w:color="auto"/>
            </w:tcBorders>
            <w:shd w:val="clear" w:color="auto" w:fill="E6E2DE" w:themeFill="accent4" w:themeFillTint="33"/>
            <w:vAlign w:val="center"/>
          </w:tcPr>
          <w:p w14:paraId="7208DAF0" w14:textId="77777777" w:rsidR="00521209" w:rsidRPr="004A6939" w:rsidRDefault="00521209" w:rsidP="00D71FC9">
            <w:pPr>
              <w:spacing w:line="240" w:lineRule="auto"/>
              <w:rPr>
                <w:b/>
                <w:bCs/>
                <w:color w:val="auto"/>
                <w:sz w:val="16"/>
                <w:szCs w:val="16"/>
              </w:rPr>
            </w:pPr>
          </w:p>
        </w:tc>
        <w:tc>
          <w:tcPr>
            <w:tcW w:w="347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tcPr>
          <w:p w14:paraId="58C42DCF" w14:textId="77777777" w:rsidR="00521209" w:rsidRPr="001727D4" w:rsidRDefault="00521209" w:rsidP="00D71FC9">
            <w:pPr>
              <w:spacing w:line="240" w:lineRule="auto"/>
              <w:rPr>
                <w:color w:val="auto"/>
                <w:sz w:val="16"/>
                <w:szCs w:val="16"/>
              </w:rPr>
            </w:pPr>
            <w:r w:rsidRPr="001727D4">
              <w:rPr>
                <w:color w:val="auto"/>
                <w:sz w:val="16"/>
                <w:szCs w:val="16"/>
              </w:rPr>
              <w:t>Educateurs territoriaux des activités physiques et sportives</w:t>
            </w:r>
          </w:p>
        </w:tc>
        <w:tc>
          <w:tcPr>
            <w:tcW w:w="1757" w:type="dxa"/>
            <w:tcBorders>
              <w:left w:val="outset" w:sz="6" w:space="0" w:color="auto"/>
              <w:bottom w:val="outset" w:sz="6" w:space="0" w:color="auto"/>
              <w:right w:val="outset" w:sz="6" w:space="0" w:color="auto"/>
            </w:tcBorders>
            <w:shd w:val="clear" w:color="auto" w:fill="E6E2DE" w:themeFill="accent4" w:themeFillTint="33"/>
            <w:vAlign w:val="center"/>
          </w:tcPr>
          <w:p w14:paraId="791E4B84" w14:textId="77777777" w:rsidR="00521209" w:rsidRPr="001727D4" w:rsidRDefault="00521209" w:rsidP="00D71FC9">
            <w:pPr>
              <w:spacing w:line="240" w:lineRule="auto"/>
              <w:jc w:val="center"/>
              <w:rPr>
                <w:color w:val="auto"/>
                <w:sz w:val="16"/>
                <w:szCs w:val="16"/>
              </w:rPr>
            </w:pPr>
            <w:r w:rsidRPr="001727D4">
              <w:rPr>
                <w:color w:val="auto"/>
                <w:sz w:val="16"/>
                <w:szCs w:val="16"/>
              </w:rPr>
              <w:t>01/01/2016</w:t>
            </w:r>
          </w:p>
        </w:tc>
        <w:tc>
          <w:tcPr>
            <w:tcW w:w="2601" w:type="dxa"/>
            <w:tcBorders>
              <w:left w:val="outset" w:sz="6" w:space="0" w:color="auto"/>
              <w:bottom w:val="outset" w:sz="6" w:space="0" w:color="auto"/>
              <w:right w:val="outset" w:sz="6" w:space="0" w:color="auto"/>
            </w:tcBorders>
            <w:shd w:val="clear" w:color="auto" w:fill="E6E2DE" w:themeFill="accent4" w:themeFillTint="33"/>
            <w:vAlign w:val="center"/>
          </w:tcPr>
          <w:p w14:paraId="1A4407AF" w14:textId="77777777" w:rsidR="00521209" w:rsidRPr="001727D4" w:rsidRDefault="00521209" w:rsidP="00D71FC9">
            <w:pPr>
              <w:spacing w:line="240" w:lineRule="auto"/>
              <w:rPr>
                <w:color w:val="auto"/>
              </w:rPr>
            </w:pPr>
            <w:hyperlink r:id="rId16" w:tgtFrame="_blank" w:history="1">
              <w:r w:rsidRPr="001727D4">
                <w:rPr>
                  <w:color w:val="auto"/>
                  <w:sz w:val="16"/>
                  <w:szCs w:val="16"/>
                </w:rPr>
                <w:t>Arrêté du 19 mars 2015</w:t>
              </w:r>
            </w:hyperlink>
          </w:p>
        </w:tc>
      </w:tr>
      <w:tr w:rsidR="00521209" w:rsidRPr="002E5E0B" w14:paraId="086E020D" w14:textId="77777777" w:rsidTr="005158A2">
        <w:trPr>
          <w:tblCellSpacing w:w="7" w:type="dxa"/>
        </w:trPr>
        <w:tc>
          <w:tcPr>
            <w:tcW w:w="1915" w:type="dxa"/>
            <w:vMerge/>
            <w:tcBorders>
              <w:left w:val="outset" w:sz="6" w:space="0" w:color="auto"/>
              <w:bottom w:val="outset" w:sz="6" w:space="0" w:color="auto"/>
              <w:right w:val="outset" w:sz="6" w:space="0" w:color="auto"/>
            </w:tcBorders>
            <w:shd w:val="clear" w:color="auto" w:fill="E6E2DE" w:themeFill="accent4" w:themeFillTint="33"/>
            <w:vAlign w:val="center"/>
          </w:tcPr>
          <w:p w14:paraId="51515841" w14:textId="77777777" w:rsidR="00521209" w:rsidRPr="004A6939" w:rsidRDefault="00521209"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hideMark/>
          </w:tcPr>
          <w:p w14:paraId="38B3A495" w14:textId="77777777" w:rsidR="00521209" w:rsidRPr="001727D4" w:rsidRDefault="00521209" w:rsidP="00D71FC9">
            <w:pPr>
              <w:spacing w:line="240" w:lineRule="auto"/>
              <w:rPr>
                <w:color w:val="auto"/>
                <w:sz w:val="16"/>
                <w:szCs w:val="16"/>
              </w:rPr>
            </w:pPr>
            <w:r w:rsidRPr="001727D4">
              <w:rPr>
                <w:color w:val="auto"/>
                <w:sz w:val="16"/>
                <w:szCs w:val="16"/>
              </w:rPr>
              <w:t>Opérateurs territoriaux des activités physiques et sportives</w:t>
            </w:r>
          </w:p>
        </w:tc>
        <w:tc>
          <w:tcPr>
            <w:tcW w:w="175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hideMark/>
          </w:tcPr>
          <w:p w14:paraId="5EBDC257" w14:textId="77777777" w:rsidR="00521209" w:rsidRPr="001727D4" w:rsidRDefault="00521209" w:rsidP="00D71FC9">
            <w:pPr>
              <w:spacing w:line="240" w:lineRule="auto"/>
              <w:jc w:val="center"/>
              <w:rPr>
                <w:color w:val="auto"/>
                <w:sz w:val="16"/>
                <w:szCs w:val="16"/>
              </w:rPr>
            </w:pPr>
            <w:r w:rsidRPr="001727D4">
              <w:rPr>
                <w:color w:val="auto"/>
                <w:sz w:val="16"/>
                <w:szCs w:val="16"/>
              </w:rPr>
              <w:t>01/01/2016</w:t>
            </w:r>
          </w:p>
        </w:tc>
        <w:tc>
          <w:tcPr>
            <w:tcW w:w="2601"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hideMark/>
          </w:tcPr>
          <w:p w14:paraId="30D5781F" w14:textId="77777777" w:rsidR="00521209" w:rsidRPr="001727D4" w:rsidRDefault="00521209" w:rsidP="00D71FC9">
            <w:pPr>
              <w:spacing w:line="240" w:lineRule="auto"/>
              <w:rPr>
                <w:color w:val="auto"/>
                <w:sz w:val="16"/>
                <w:szCs w:val="16"/>
              </w:rPr>
            </w:pPr>
            <w:hyperlink r:id="rId17" w:tgtFrame="_blank" w:history="1">
              <w:r w:rsidRPr="001727D4">
                <w:rPr>
                  <w:color w:val="auto"/>
                  <w:sz w:val="16"/>
                  <w:szCs w:val="16"/>
                </w:rPr>
                <w:t>Arrêté du 20 mai 2014</w:t>
              </w:r>
            </w:hyperlink>
          </w:p>
        </w:tc>
      </w:tr>
      <w:tr w:rsidR="00DC41F7" w:rsidRPr="002E5E0B" w14:paraId="5A309959" w14:textId="77777777" w:rsidTr="005158A2">
        <w:trPr>
          <w:tblCellSpacing w:w="7" w:type="dxa"/>
        </w:trPr>
        <w:tc>
          <w:tcPr>
            <w:tcW w:w="1915" w:type="dxa"/>
            <w:vMerge w:val="restart"/>
            <w:tcBorders>
              <w:top w:val="outset" w:sz="6" w:space="0" w:color="auto"/>
              <w:left w:val="outset" w:sz="6" w:space="0" w:color="auto"/>
              <w:right w:val="outset" w:sz="6" w:space="0" w:color="auto"/>
            </w:tcBorders>
            <w:vAlign w:val="center"/>
          </w:tcPr>
          <w:p w14:paraId="7F515674" w14:textId="77777777" w:rsidR="00DC41F7" w:rsidRDefault="00DC41F7" w:rsidP="00D71FC9">
            <w:pPr>
              <w:spacing w:line="240" w:lineRule="auto"/>
              <w:rPr>
                <w:b/>
                <w:bCs/>
                <w:color w:val="auto"/>
                <w:sz w:val="16"/>
                <w:szCs w:val="16"/>
              </w:rPr>
            </w:pPr>
            <w:r w:rsidRPr="004A6939">
              <w:rPr>
                <w:b/>
                <w:bCs/>
                <w:color w:val="auto"/>
                <w:sz w:val="16"/>
                <w:szCs w:val="16"/>
              </w:rPr>
              <w:t>Sanitaire et sociale</w:t>
            </w:r>
          </w:p>
          <w:p w14:paraId="6E6EA702" w14:textId="77777777" w:rsidR="00DC41F7" w:rsidRDefault="00DC41F7" w:rsidP="00BD6CDE">
            <w:pPr>
              <w:spacing w:line="240" w:lineRule="auto"/>
              <w:rPr>
                <w:b/>
                <w:bCs/>
                <w:color w:val="auto"/>
                <w:sz w:val="16"/>
                <w:szCs w:val="16"/>
              </w:rPr>
            </w:pPr>
            <w:r>
              <w:rPr>
                <w:b/>
                <w:bCs/>
                <w:color w:val="auto"/>
                <w:sz w:val="16"/>
                <w:szCs w:val="16"/>
              </w:rPr>
              <w:t xml:space="preserve">              -</w:t>
            </w:r>
          </w:p>
          <w:p w14:paraId="2609F622" w14:textId="77777777" w:rsidR="00DC41F7" w:rsidRPr="004A6939" w:rsidRDefault="00DC41F7" w:rsidP="00D71FC9">
            <w:pPr>
              <w:spacing w:line="240" w:lineRule="auto"/>
              <w:rPr>
                <w:color w:val="auto"/>
                <w:sz w:val="16"/>
                <w:szCs w:val="16"/>
              </w:rPr>
            </w:pPr>
            <w:r>
              <w:rPr>
                <w:b/>
                <w:bCs/>
                <w:color w:val="auto"/>
                <w:sz w:val="16"/>
                <w:szCs w:val="16"/>
              </w:rPr>
              <w:t>Médico-Sociale</w:t>
            </w:r>
          </w:p>
        </w:tc>
        <w:tc>
          <w:tcPr>
            <w:tcW w:w="3477" w:type="dxa"/>
            <w:tcBorders>
              <w:top w:val="outset" w:sz="6" w:space="0" w:color="auto"/>
              <w:left w:val="outset" w:sz="6" w:space="0" w:color="auto"/>
              <w:bottom w:val="outset" w:sz="6" w:space="0" w:color="auto"/>
              <w:right w:val="outset" w:sz="6" w:space="0" w:color="auto"/>
            </w:tcBorders>
            <w:vAlign w:val="center"/>
            <w:hideMark/>
          </w:tcPr>
          <w:p w14:paraId="67343A4F" w14:textId="77777777" w:rsidR="00DC41F7" w:rsidRPr="001727D4" w:rsidRDefault="00DC41F7" w:rsidP="00D71FC9">
            <w:pPr>
              <w:spacing w:line="240" w:lineRule="auto"/>
              <w:rPr>
                <w:color w:val="auto"/>
                <w:sz w:val="16"/>
                <w:szCs w:val="16"/>
              </w:rPr>
            </w:pPr>
            <w:r w:rsidRPr="001727D4">
              <w:rPr>
                <w:color w:val="auto"/>
                <w:sz w:val="16"/>
                <w:szCs w:val="16"/>
              </w:rPr>
              <w:t>Biologistes, vétérinaires et pharmaciens territoriaux</w:t>
            </w:r>
          </w:p>
        </w:tc>
        <w:tc>
          <w:tcPr>
            <w:tcW w:w="1757" w:type="dxa"/>
            <w:tcBorders>
              <w:top w:val="outset" w:sz="6" w:space="0" w:color="auto"/>
              <w:left w:val="outset" w:sz="6" w:space="0" w:color="auto"/>
              <w:bottom w:val="outset" w:sz="6" w:space="0" w:color="auto"/>
              <w:right w:val="outset" w:sz="6" w:space="0" w:color="auto"/>
            </w:tcBorders>
            <w:vAlign w:val="center"/>
            <w:hideMark/>
          </w:tcPr>
          <w:p w14:paraId="59ADDF3C" w14:textId="77777777" w:rsidR="00DC41F7" w:rsidRPr="001727D4" w:rsidRDefault="00DC41F7" w:rsidP="006C6F7E">
            <w:pPr>
              <w:spacing w:line="240" w:lineRule="auto"/>
              <w:jc w:val="center"/>
              <w:rPr>
                <w:color w:val="auto"/>
                <w:sz w:val="16"/>
                <w:szCs w:val="16"/>
              </w:rPr>
            </w:pPr>
            <w:r w:rsidRPr="001727D4">
              <w:rPr>
                <w:color w:val="auto"/>
                <w:sz w:val="16"/>
                <w:szCs w:val="16"/>
              </w:rPr>
              <w:t>01/01/201</w:t>
            </w:r>
            <w:r w:rsidR="006C6F7E" w:rsidRPr="001727D4">
              <w:rPr>
                <w:color w:val="auto"/>
                <w:sz w:val="16"/>
                <w:szCs w:val="16"/>
              </w:rPr>
              <w:t>9</w:t>
            </w:r>
          </w:p>
        </w:tc>
        <w:tc>
          <w:tcPr>
            <w:tcW w:w="2601" w:type="dxa"/>
            <w:tcBorders>
              <w:top w:val="outset" w:sz="6" w:space="0" w:color="auto"/>
              <w:left w:val="outset" w:sz="6" w:space="0" w:color="auto"/>
              <w:bottom w:val="outset" w:sz="6" w:space="0" w:color="auto"/>
              <w:right w:val="outset" w:sz="6" w:space="0" w:color="auto"/>
            </w:tcBorders>
            <w:vAlign w:val="center"/>
            <w:hideMark/>
          </w:tcPr>
          <w:p w14:paraId="7E59E845" w14:textId="77777777" w:rsidR="00DC41F7" w:rsidRPr="001727D4" w:rsidRDefault="00DC41F7" w:rsidP="00D71FC9">
            <w:pPr>
              <w:spacing w:line="240" w:lineRule="auto"/>
              <w:rPr>
                <w:color w:val="auto"/>
                <w:sz w:val="16"/>
                <w:szCs w:val="16"/>
              </w:rPr>
            </w:pPr>
            <w:r w:rsidRPr="001727D4">
              <w:rPr>
                <w:rFonts w:cstheme="minorHAnsi"/>
                <w:color w:val="auto"/>
                <w:sz w:val="16"/>
                <w:szCs w:val="16"/>
              </w:rPr>
              <w:t>Arrêté du 8 avril 2019</w:t>
            </w:r>
          </w:p>
        </w:tc>
      </w:tr>
      <w:tr w:rsidR="00DC41F7" w:rsidRPr="002E5E0B" w14:paraId="7FAD6E45" w14:textId="77777777" w:rsidTr="005158A2">
        <w:trPr>
          <w:tblCellSpacing w:w="7" w:type="dxa"/>
        </w:trPr>
        <w:tc>
          <w:tcPr>
            <w:tcW w:w="1915" w:type="dxa"/>
            <w:vMerge/>
            <w:tcBorders>
              <w:left w:val="outset" w:sz="6" w:space="0" w:color="auto"/>
              <w:right w:val="outset" w:sz="6" w:space="0" w:color="auto"/>
            </w:tcBorders>
            <w:vAlign w:val="center"/>
          </w:tcPr>
          <w:p w14:paraId="1577D5F5" w14:textId="77777777" w:rsidR="00DC41F7" w:rsidRPr="004A6939" w:rsidRDefault="00DC41F7"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3157DDB0" w14:textId="77777777" w:rsidR="00DC41F7" w:rsidRPr="001727D4" w:rsidRDefault="00DC41F7" w:rsidP="00D71FC9">
            <w:pPr>
              <w:spacing w:line="240" w:lineRule="auto"/>
              <w:rPr>
                <w:color w:val="auto"/>
                <w:sz w:val="16"/>
                <w:szCs w:val="16"/>
              </w:rPr>
            </w:pPr>
            <w:r w:rsidRPr="001727D4">
              <w:rPr>
                <w:color w:val="auto"/>
                <w:sz w:val="16"/>
                <w:szCs w:val="16"/>
              </w:rPr>
              <w:t>Médecins territoriaux</w:t>
            </w:r>
          </w:p>
        </w:tc>
        <w:tc>
          <w:tcPr>
            <w:tcW w:w="1757" w:type="dxa"/>
            <w:tcBorders>
              <w:top w:val="outset" w:sz="6" w:space="0" w:color="auto"/>
              <w:left w:val="outset" w:sz="6" w:space="0" w:color="auto"/>
              <w:bottom w:val="outset" w:sz="6" w:space="0" w:color="auto"/>
              <w:right w:val="outset" w:sz="6" w:space="0" w:color="auto"/>
            </w:tcBorders>
            <w:vAlign w:val="center"/>
          </w:tcPr>
          <w:p w14:paraId="12E07FEF" w14:textId="77777777" w:rsidR="00DC41F7" w:rsidRPr="001727D4" w:rsidRDefault="00DC41F7" w:rsidP="00D71FC9">
            <w:pPr>
              <w:spacing w:line="240" w:lineRule="auto"/>
              <w:jc w:val="center"/>
              <w:rPr>
                <w:color w:val="auto"/>
                <w:sz w:val="16"/>
                <w:szCs w:val="16"/>
              </w:rPr>
            </w:pPr>
            <w:r w:rsidRPr="001727D4">
              <w:rPr>
                <w:color w:val="auto"/>
                <w:sz w:val="16"/>
                <w:szCs w:val="16"/>
              </w:rPr>
              <w:t>01/07/2017</w:t>
            </w:r>
          </w:p>
        </w:tc>
        <w:tc>
          <w:tcPr>
            <w:tcW w:w="2601" w:type="dxa"/>
            <w:tcBorders>
              <w:top w:val="outset" w:sz="6" w:space="0" w:color="auto"/>
              <w:left w:val="outset" w:sz="6" w:space="0" w:color="auto"/>
              <w:bottom w:val="outset" w:sz="6" w:space="0" w:color="auto"/>
              <w:right w:val="outset" w:sz="6" w:space="0" w:color="auto"/>
            </w:tcBorders>
            <w:vAlign w:val="center"/>
          </w:tcPr>
          <w:p w14:paraId="4998A2E1" w14:textId="77777777" w:rsidR="00DC41F7" w:rsidRPr="001727D4" w:rsidRDefault="00DC41F7" w:rsidP="00165E9A">
            <w:pPr>
              <w:spacing w:line="240" w:lineRule="auto"/>
              <w:rPr>
                <w:color w:val="auto"/>
                <w:sz w:val="16"/>
                <w:szCs w:val="16"/>
              </w:rPr>
            </w:pPr>
            <w:r w:rsidRPr="001727D4">
              <w:rPr>
                <w:color w:val="auto"/>
                <w:sz w:val="16"/>
                <w:szCs w:val="16"/>
              </w:rPr>
              <w:t>Arrêté du 13 juillet 2018</w:t>
            </w:r>
          </w:p>
        </w:tc>
      </w:tr>
      <w:tr w:rsidR="00F645CE" w:rsidRPr="002E5E0B" w14:paraId="79409B85" w14:textId="77777777" w:rsidTr="001727D4">
        <w:trPr>
          <w:trHeight w:val="26"/>
          <w:tblCellSpacing w:w="7" w:type="dxa"/>
        </w:trPr>
        <w:tc>
          <w:tcPr>
            <w:tcW w:w="1915" w:type="dxa"/>
            <w:vMerge/>
            <w:tcBorders>
              <w:left w:val="outset" w:sz="6" w:space="0" w:color="auto"/>
              <w:right w:val="outset" w:sz="6" w:space="0" w:color="auto"/>
            </w:tcBorders>
            <w:vAlign w:val="center"/>
          </w:tcPr>
          <w:p w14:paraId="3B6C59C8" w14:textId="77777777" w:rsidR="00F645CE" w:rsidRPr="004A6939" w:rsidRDefault="00F645CE"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hideMark/>
          </w:tcPr>
          <w:p w14:paraId="46BD2C4A" w14:textId="77777777" w:rsidR="00F645CE" w:rsidRPr="004E5B9C" w:rsidRDefault="00F645CE" w:rsidP="00D71FC9">
            <w:pPr>
              <w:spacing w:line="240" w:lineRule="auto"/>
              <w:rPr>
                <w:color w:val="auto"/>
                <w:sz w:val="16"/>
                <w:szCs w:val="16"/>
              </w:rPr>
            </w:pPr>
            <w:r w:rsidRPr="004E5B9C">
              <w:rPr>
                <w:color w:val="auto"/>
                <w:sz w:val="16"/>
                <w:szCs w:val="16"/>
              </w:rPr>
              <w:t>Psychologues</w:t>
            </w:r>
          </w:p>
        </w:tc>
        <w:tc>
          <w:tcPr>
            <w:tcW w:w="1757" w:type="dxa"/>
            <w:vMerge w:val="restart"/>
            <w:tcBorders>
              <w:top w:val="outset" w:sz="6" w:space="0" w:color="auto"/>
              <w:left w:val="outset" w:sz="6" w:space="0" w:color="auto"/>
              <w:right w:val="outset" w:sz="6" w:space="0" w:color="auto"/>
            </w:tcBorders>
            <w:hideMark/>
          </w:tcPr>
          <w:p w14:paraId="6258FC88" w14:textId="77777777" w:rsidR="00F645CE" w:rsidRPr="004E5B9C" w:rsidRDefault="003B3F9C" w:rsidP="001727D4">
            <w:pPr>
              <w:spacing w:line="240" w:lineRule="auto"/>
              <w:jc w:val="center"/>
              <w:rPr>
                <w:color w:val="auto"/>
                <w:sz w:val="16"/>
                <w:szCs w:val="16"/>
              </w:rPr>
            </w:pPr>
            <w:r w:rsidRPr="004E5B9C">
              <w:rPr>
                <w:color w:val="auto"/>
                <w:sz w:val="16"/>
                <w:szCs w:val="16"/>
              </w:rPr>
              <w:t>01/07/2017</w:t>
            </w:r>
          </w:p>
          <w:p w14:paraId="0ADCCB98" w14:textId="77777777" w:rsidR="001727D4" w:rsidRPr="004E5B9C" w:rsidRDefault="001727D4" w:rsidP="001727D4">
            <w:pPr>
              <w:spacing w:line="240" w:lineRule="auto"/>
              <w:jc w:val="center"/>
              <w:rPr>
                <w:color w:val="auto"/>
                <w:sz w:val="16"/>
                <w:szCs w:val="16"/>
              </w:rPr>
            </w:pPr>
          </w:p>
          <w:p w14:paraId="537B460F" w14:textId="77777777" w:rsidR="001727D4" w:rsidRPr="004E5B9C" w:rsidRDefault="001727D4" w:rsidP="001727D4">
            <w:pPr>
              <w:spacing w:line="240" w:lineRule="auto"/>
              <w:jc w:val="center"/>
              <w:rPr>
                <w:color w:val="auto"/>
                <w:sz w:val="16"/>
                <w:szCs w:val="16"/>
              </w:rPr>
            </w:pPr>
          </w:p>
          <w:p w14:paraId="3B3B7DFF" w14:textId="77777777" w:rsidR="001727D4" w:rsidRPr="004E5B9C" w:rsidRDefault="001727D4" w:rsidP="001727D4">
            <w:pPr>
              <w:spacing w:line="240" w:lineRule="auto"/>
              <w:jc w:val="center"/>
              <w:rPr>
                <w:color w:val="auto"/>
                <w:sz w:val="16"/>
                <w:szCs w:val="16"/>
              </w:rPr>
            </w:pPr>
          </w:p>
          <w:p w14:paraId="745D8397" w14:textId="77777777" w:rsidR="001727D4" w:rsidRPr="004E5B9C" w:rsidRDefault="001727D4" w:rsidP="001727D4">
            <w:pPr>
              <w:spacing w:line="240" w:lineRule="auto"/>
              <w:jc w:val="center"/>
              <w:rPr>
                <w:color w:val="auto"/>
                <w:sz w:val="16"/>
                <w:szCs w:val="16"/>
              </w:rPr>
            </w:pPr>
          </w:p>
          <w:p w14:paraId="428E1D89" w14:textId="77777777" w:rsidR="001727D4" w:rsidRPr="004E5B9C" w:rsidRDefault="001727D4" w:rsidP="001727D4">
            <w:pPr>
              <w:spacing w:line="240" w:lineRule="auto"/>
              <w:jc w:val="center"/>
              <w:rPr>
                <w:color w:val="auto"/>
                <w:sz w:val="16"/>
                <w:szCs w:val="16"/>
              </w:rPr>
            </w:pPr>
          </w:p>
          <w:p w14:paraId="610FD6FA" w14:textId="77777777" w:rsidR="001727D4" w:rsidRPr="004E5B9C" w:rsidRDefault="001727D4" w:rsidP="001727D4">
            <w:pPr>
              <w:spacing w:line="240" w:lineRule="auto"/>
              <w:jc w:val="center"/>
              <w:rPr>
                <w:color w:val="auto"/>
                <w:sz w:val="16"/>
                <w:szCs w:val="16"/>
              </w:rPr>
            </w:pPr>
          </w:p>
          <w:p w14:paraId="37B7163A" w14:textId="77777777" w:rsidR="001727D4" w:rsidRPr="004E5B9C" w:rsidRDefault="001727D4" w:rsidP="001727D4">
            <w:pPr>
              <w:spacing w:line="240" w:lineRule="auto"/>
              <w:jc w:val="center"/>
              <w:rPr>
                <w:color w:val="auto"/>
                <w:sz w:val="16"/>
                <w:szCs w:val="16"/>
              </w:rPr>
            </w:pPr>
            <w:r w:rsidRPr="004E5B9C">
              <w:rPr>
                <w:color w:val="auto"/>
                <w:sz w:val="16"/>
                <w:szCs w:val="16"/>
              </w:rPr>
              <w:t>01/03/2020</w:t>
            </w:r>
          </w:p>
        </w:tc>
        <w:tc>
          <w:tcPr>
            <w:tcW w:w="2601" w:type="dxa"/>
            <w:tcBorders>
              <w:top w:val="outset" w:sz="6" w:space="0" w:color="auto"/>
              <w:left w:val="outset" w:sz="6" w:space="0" w:color="auto"/>
              <w:right w:val="outset" w:sz="6" w:space="0" w:color="auto"/>
            </w:tcBorders>
            <w:vAlign w:val="center"/>
            <w:hideMark/>
          </w:tcPr>
          <w:p w14:paraId="05DC8E02" w14:textId="77777777" w:rsidR="00F645CE" w:rsidRPr="004E5B9C" w:rsidRDefault="00F645CE" w:rsidP="001727D4">
            <w:pPr>
              <w:spacing w:line="240" w:lineRule="auto"/>
              <w:rPr>
                <w:color w:val="auto"/>
                <w:sz w:val="16"/>
                <w:szCs w:val="16"/>
              </w:rPr>
            </w:pPr>
            <w:r w:rsidRPr="004E5B9C">
              <w:rPr>
                <w:color w:val="auto"/>
                <w:sz w:val="16"/>
                <w:szCs w:val="16"/>
              </w:rPr>
              <w:t xml:space="preserve">Arrêté du </w:t>
            </w:r>
            <w:r w:rsidR="004708C9" w:rsidRPr="004E5B9C">
              <w:rPr>
                <w:color w:val="auto"/>
                <w:sz w:val="16"/>
                <w:szCs w:val="16"/>
              </w:rPr>
              <w:t>8 mars 2022</w:t>
            </w:r>
          </w:p>
        </w:tc>
      </w:tr>
      <w:tr w:rsidR="00F645CE" w:rsidRPr="002E5E0B" w14:paraId="6F7611B4" w14:textId="77777777" w:rsidTr="00DC41F7">
        <w:trPr>
          <w:trHeight w:val="24"/>
          <w:tblCellSpacing w:w="7" w:type="dxa"/>
        </w:trPr>
        <w:tc>
          <w:tcPr>
            <w:tcW w:w="1915" w:type="dxa"/>
            <w:vMerge/>
            <w:tcBorders>
              <w:left w:val="outset" w:sz="6" w:space="0" w:color="auto"/>
              <w:right w:val="outset" w:sz="6" w:space="0" w:color="auto"/>
            </w:tcBorders>
            <w:vAlign w:val="center"/>
          </w:tcPr>
          <w:p w14:paraId="3E9B3161" w14:textId="77777777" w:rsidR="00F645CE" w:rsidRPr="004A6939" w:rsidRDefault="00F645CE"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62C23E03" w14:textId="77777777" w:rsidR="00F645CE" w:rsidRPr="004E5B9C" w:rsidRDefault="00F645CE" w:rsidP="00D71FC9">
            <w:pPr>
              <w:spacing w:line="240" w:lineRule="auto"/>
              <w:rPr>
                <w:color w:val="auto"/>
                <w:sz w:val="16"/>
                <w:szCs w:val="16"/>
              </w:rPr>
            </w:pPr>
            <w:r w:rsidRPr="004E5B9C">
              <w:rPr>
                <w:color w:val="auto"/>
                <w:sz w:val="16"/>
                <w:szCs w:val="16"/>
              </w:rPr>
              <w:t>Cadres de santé paramédicaux</w:t>
            </w:r>
          </w:p>
        </w:tc>
        <w:tc>
          <w:tcPr>
            <w:tcW w:w="1757" w:type="dxa"/>
            <w:vMerge/>
            <w:tcBorders>
              <w:left w:val="outset" w:sz="6" w:space="0" w:color="auto"/>
              <w:right w:val="outset" w:sz="6" w:space="0" w:color="auto"/>
            </w:tcBorders>
            <w:vAlign w:val="center"/>
          </w:tcPr>
          <w:p w14:paraId="50D1E8E2" w14:textId="77777777" w:rsidR="00F645CE" w:rsidRPr="004E5B9C" w:rsidRDefault="00F645CE" w:rsidP="00D71FC9">
            <w:pPr>
              <w:spacing w:line="240" w:lineRule="auto"/>
              <w:jc w:val="center"/>
              <w:rPr>
                <w:color w:val="auto"/>
                <w:sz w:val="16"/>
                <w:szCs w:val="16"/>
              </w:rPr>
            </w:pPr>
          </w:p>
        </w:tc>
        <w:tc>
          <w:tcPr>
            <w:tcW w:w="2601" w:type="dxa"/>
            <w:tcBorders>
              <w:left w:val="outset" w:sz="6" w:space="0" w:color="auto"/>
              <w:right w:val="outset" w:sz="6" w:space="0" w:color="auto"/>
            </w:tcBorders>
            <w:vAlign w:val="center"/>
          </w:tcPr>
          <w:p w14:paraId="1FE0003E" w14:textId="77777777" w:rsidR="00F645CE" w:rsidRPr="004E5B9C" w:rsidRDefault="00F645CE" w:rsidP="00D71FC9">
            <w:pPr>
              <w:spacing w:line="240" w:lineRule="auto"/>
              <w:rPr>
                <w:rFonts w:cstheme="minorHAnsi"/>
                <w:color w:val="auto"/>
                <w:sz w:val="16"/>
                <w:szCs w:val="16"/>
              </w:rPr>
            </w:pPr>
            <w:r w:rsidRPr="004E5B9C">
              <w:rPr>
                <w:color w:val="auto"/>
                <w:sz w:val="16"/>
                <w:szCs w:val="16"/>
              </w:rPr>
              <w:t>Arrêté du 23 décembre 2019</w:t>
            </w:r>
          </w:p>
        </w:tc>
      </w:tr>
      <w:tr w:rsidR="00F645CE" w:rsidRPr="002E5E0B" w14:paraId="3C7B27AD" w14:textId="77777777" w:rsidTr="00F83281">
        <w:trPr>
          <w:trHeight w:val="24"/>
          <w:tblCellSpacing w:w="7" w:type="dxa"/>
        </w:trPr>
        <w:tc>
          <w:tcPr>
            <w:tcW w:w="1915" w:type="dxa"/>
            <w:vMerge/>
            <w:tcBorders>
              <w:left w:val="outset" w:sz="6" w:space="0" w:color="auto"/>
              <w:right w:val="outset" w:sz="6" w:space="0" w:color="auto"/>
            </w:tcBorders>
            <w:vAlign w:val="center"/>
          </w:tcPr>
          <w:p w14:paraId="1F9215A9" w14:textId="77777777" w:rsidR="00F645CE" w:rsidRPr="004A6939" w:rsidRDefault="00F645CE"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4255C431" w14:textId="77777777" w:rsidR="00F645CE" w:rsidRPr="004E5B9C" w:rsidRDefault="00F645CE" w:rsidP="00D71FC9">
            <w:pPr>
              <w:spacing w:line="240" w:lineRule="auto"/>
              <w:rPr>
                <w:color w:val="auto"/>
                <w:sz w:val="16"/>
                <w:szCs w:val="16"/>
              </w:rPr>
            </w:pPr>
            <w:r w:rsidRPr="004E5B9C">
              <w:rPr>
                <w:color w:val="auto"/>
                <w:sz w:val="16"/>
                <w:szCs w:val="16"/>
              </w:rPr>
              <w:t>Cadres de santé, infir</w:t>
            </w:r>
            <w:r w:rsidR="00D62324" w:rsidRPr="004E5B9C">
              <w:rPr>
                <w:color w:val="auto"/>
                <w:sz w:val="16"/>
                <w:szCs w:val="16"/>
              </w:rPr>
              <w:t>miers et techniciens paramédicaux</w:t>
            </w:r>
          </w:p>
        </w:tc>
        <w:tc>
          <w:tcPr>
            <w:tcW w:w="1757" w:type="dxa"/>
            <w:vMerge/>
            <w:tcBorders>
              <w:left w:val="outset" w:sz="6" w:space="0" w:color="auto"/>
              <w:right w:val="outset" w:sz="6" w:space="0" w:color="auto"/>
            </w:tcBorders>
            <w:vAlign w:val="center"/>
          </w:tcPr>
          <w:p w14:paraId="6F5476CC" w14:textId="77777777" w:rsidR="00F645CE" w:rsidRPr="004E5B9C" w:rsidRDefault="00F645CE" w:rsidP="00D71FC9">
            <w:pPr>
              <w:spacing w:line="240" w:lineRule="auto"/>
              <w:jc w:val="center"/>
              <w:rPr>
                <w:color w:val="auto"/>
                <w:sz w:val="16"/>
                <w:szCs w:val="16"/>
              </w:rPr>
            </w:pPr>
          </w:p>
        </w:tc>
        <w:tc>
          <w:tcPr>
            <w:tcW w:w="2601" w:type="dxa"/>
            <w:tcBorders>
              <w:left w:val="outset" w:sz="6" w:space="0" w:color="auto"/>
              <w:right w:val="outset" w:sz="6" w:space="0" w:color="auto"/>
            </w:tcBorders>
            <w:vAlign w:val="center"/>
          </w:tcPr>
          <w:p w14:paraId="165E58A3" w14:textId="77777777" w:rsidR="00F645CE" w:rsidRPr="004E5B9C" w:rsidRDefault="00F645CE" w:rsidP="00D71FC9">
            <w:pPr>
              <w:spacing w:line="240" w:lineRule="auto"/>
              <w:rPr>
                <w:rFonts w:cstheme="minorHAnsi"/>
                <w:color w:val="auto"/>
                <w:sz w:val="16"/>
                <w:szCs w:val="16"/>
              </w:rPr>
            </w:pPr>
            <w:r w:rsidRPr="004E5B9C">
              <w:rPr>
                <w:color w:val="auto"/>
                <w:sz w:val="16"/>
                <w:szCs w:val="16"/>
              </w:rPr>
              <w:t>Arrêté du 23 décembre 2019</w:t>
            </w:r>
          </w:p>
        </w:tc>
      </w:tr>
      <w:tr w:rsidR="00F645CE" w:rsidRPr="002E5E0B" w14:paraId="0AA61229" w14:textId="77777777" w:rsidTr="00F83281">
        <w:trPr>
          <w:trHeight w:val="26"/>
          <w:tblCellSpacing w:w="7" w:type="dxa"/>
        </w:trPr>
        <w:tc>
          <w:tcPr>
            <w:tcW w:w="1915" w:type="dxa"/>
            <w:vMerge/>
            <w:tcBorders>
              <w:left w:val="outset" w:sz="6" w:space="0" w:color="auto"/>
              <w:right w:val="outset" w:sz="6" w:space="0" w:color="auto"/>
            </w:tcBorders>
            <w:vAlign w:val="center"/>
          </w:tcPr>
          <w:p w14:paraId="5BADF61B" w14:textId="77777777" w:rsidR="00F645CE" w:rsidRPr="004A6939" w:rsidRDefault="00F645CE"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3BC756FB" w14:textId="77777777" w:rsidR="00F645CE" w:rsidRPr="004E5B9C" w:rsidRDefault="00F645CE" w:rsidP="00D71FC9">
            <w:pPr>
              <w:spacing w:line="240" w:lineRule="auto"/>
              <w:rPr>
                <w:color w:val="auto"/>
                <w:sz w:val="16"/>
                <w:szCs w:val="16"/>
              </w:rPr>
            </w:pPr>
            <w:r w:rsidRPr="004E5B9C">
              <w:rPr>
                <w:color w:val="auto"/>
                <w:sz w:val="16"/>
                <w:szCs w:val="16"/>
              </w:rPr>
              <w:t>Puéricultrices cadres de santé</w:t>
            </w:r>
          </w:p>
        </w:tc>
        <w:tc>
          <w:tcPr>
            <w:tcW w:w="1757" w:type="dxa"/>
            <w:vMerge/>
            <w:tcBorders>
              <w:left w:val="outset" w:sz="6" w:space="0" w:color="auto"/>
              <w:right w:val="outset" w:sz="6" w:space="0" w:color="auto"/>
            </w:tcBorders>
            <w:vAlign w:val="center"/>
          </w:tcPr>
          <w:p w14:paraId="6960A79C" w14:textId="77777777" w:rsidR="00F645CE" w:rsidRPr="004E5B9C" w:rsidRDefault="00F645CE" w:rsidP="00D71FC9">
            <w:pPr>
              <w:spacing w:line="240" w:lineRule="auto"/>
              <w:jc w:val="center"/>
              <w:rPr>
                <w:color w:val="auto"/>
                <w:sz w:val="16"/>
                <w:szCs w:val="16"/>
              </w:rPr>
            </w:pPr>
          </w:p>
        </w:tc>
        <w:tc>
          <w:tcPr>
            <w:tcW w:w="2601" w:type="dxa"/>
            <w:tcBorders>
              <w:left w:val="outset" w:sz="6" w:space="0" w:color="auto"/>
              <w:bottom w:val="nil"/>
              <w:right w:val="outset" w:sz="6" w:space="0" w:color="auto"/>
            </w:tcBorders>
            <w:vAlign w:val="center"/>
          </w:tcPr>
          <w:p w14:paraId="3C0AF000" w14:textId="77777777" w:rsidR="00F645CE" w:rsidRPr="004E5B9C" w:rsidRDefault="00F645CE" w:rsidP="00D71FC9">
            <w:pPr>
              <w:spacing w:line="240" w:lineRule="auto"/>
              <w:rPr>
                <w:rFonts w:cstheme="minorHAnsi"/>
                <w:color w:val="auto"/>
                <w:sz w:val="16"/>
                <w:szCs w:val="16"/>
              </w:rPr>
            </w:pPr>
            <w:r w:rsidRPr="004E5B9C">
              <w:rPr>
                <w:rFonts w:cstheme="minorHAnsi"/>
                <w:color w:val="auto"/>
                <w:sz w:val="16"/>
                <w:szCs w:val="16"/>
              </w:rPr>
              <w:t>Arrêté du 23 décembre 2019</w:t>
            </w:r>
          </w:p>
        </w:tc>
      </w:tr>
      <w:tr w:rsidR="00EF5658" w:rsidRPr="002E5E0B" w14:paraId="53C5F7A9" w14:textId="77777777" w:rsidTr="00EF5658">
        <w:trPr>
          <w:trHeight w:val="24"/>
          <w:tblCellSpacing w:w="7" w:type="dxa"/>
        </w:trPr>
        <w:tc>
          <w:tcPr>
            <w:tcW w:w="1915" w:type="dxa"/>
            <w:vMerge/>
            <w:tcBorders>
              <w:left w:val="outset" w:sz="6" w:space="0" w:color="auto"/>
              <w:right w:val="outset" w:sz="6" w:space="0" w:color="auto"/>
            </w:tcBorders>
            <w:vAlign w:val="center"/>
          </w:tcPr>
          <w:p w14:paraId="2013606D" w14:textId="77777777" w:rsidR="00EF5658" w:rsidRPr="004A6939" w:rsidRDefault="00EF5658"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2266EB8C" w14:textId="77777777" w:rsidR="00EF5658" w:rsidRPr="004E5B9C" w:rsidRDefault="00EF5658" w:rsidP="00D71FC9">
            <w:pPr>
              <w:spacing w:line="240" w:lineRule="auto"/>
              <w:rPr>
                <w:color w:val="auto"/>
                <w:sz w:val="16"/>
                <w:szCs w:val="16"/>
              </w:rPr>
            </w:pPr>
            <w:proofErr w:type="spellStart"/>
            <w:r w:rsidRPr="004E5B9C">
              <w:rPr>
                <w:color w:val="auto"/>
                <w:sz w:val="16"/>
                <w:szCs w:val="16"/>
              </w:rPr>
              <w:t>Sages-femmes</w:t>
            </w:r>
            <w:proofErr w:type="spellEnd"/>
          </w:p>
        </w:tc>
        <w:tc>
          <w:tcPr>
            <w:tcW w:w="1757" w:type="dxa"/>
            <w:vMerge/>
            <w:tcBorders>
              <w:left w:val="outset" w:sz="6" w:space="0" w:color="auto"/>
              <w:right w:val="outset" w:sz="6" w:space="0" w:color="auto"/>
            </w:tcBorders>
            <w:vAlign w:val="center"/>
          </w:tcPr>
          <w:p w14:paraId="61672B4E" w14:textId="77777777" w:rsidR="00EF5658" w:rsidRPr="004E5B9C" w:rsidRDefault="00EF5658" w:rsidP="00D71FC9">
            <w:pPr>
              <w:spacing w:line="240" w:lineRule="auto"/>
              <w:jc w:val="center"/>
              <w:rPr>
                <w:color w:val="auto"/>
                <w:sz w:val="16"/>
                <w:szCs w:val="16"/>
              </w:rPr>
            </w:pPr>
          </w:p>
        </w:tc>
        <w:tc>
          <w:tcPr>
            <w:tcW w:w="2601" w:type="dxa"/>
            <w:tcBorders>
              <w:top w:val="nil"/>
              <w:left w:val="outset" w:sz="6" w:space="0" w:color="auto"/>
              <w:bottom w:val="nil"/>
              <w:right w:val="outset" w:sz="6" w:space="0" w:color="auto"/>
            </w:tcBorders>
            <w:vAlign w:val="center"/>
          </w:tcPr>
          <w:p w14:paraId="4DF53A2F" w14:textId="77777777" w:rsidR="00EF5658" w:rsidRPr="004E5B9C" w:rsidRDefault="00F645CE" w:rsidP="00D71FC9">
            <w:pPr>
              <w:spacing w:line="240" w:lineRule="auto"/>
              <w:rPr>
                <w:rFonts w:cstheme="minorHAnsi"/>
                <w:color w:val="auto"/>
                <w:sz w:val="16"/>
                <w:szCs w:val="16"/>
              </w:rPr>
            </w:pPr>
            <w:r w:rsidRPr="004E5B9C">
              <w:rPr>
                <w:rFonts w:cstheme="minorHAnsi"/>
                <w:color w:val="auto"/>
                <w:sz w:val="16"/>
                <w:szCs w:val="16"/>
              </w:rPr>
              <w:t>Arrêté du 23 décembre 2019</w:t>
            </w:r>
          </w:p>
        </w:tc>
      </w:tr>
      <w:tr w:rsidR="00EF5658" w:rsidRPr="002E5E0B" w14:paraId="4C466A98" w14:textId="77777777" w:rsidTr="00EF5658">
        <w:trPr>
          <w:trHeight w:val="24"/>
          <w:tblCellSpacing w:w="7" w:type="dxa"/>
        </w:trPr>
        <w:tc>
          <w:tcPr>
            <w:tcW w:w="1915" w:type="dxa"/>
            <w:vMerge/>
            <w:tcBorders>
              <w:left w:val="outset" w:sz="6" w:space="0" w:color="auto"/>
              <w:right w:val="outset" w:sz="6" w:space="0" w:color="auto"/>
            </w:tcBorders>
            <w:vAlign w:val="center"/>
          </w:tcPr>
          <w:p w14:paraId="6CBAFF62" w14:textId="77777777" w:rsidR="00EF5658" w:rsidRPr="004A6939" w:rsidRDefault="00EF5658"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5CE44F81" w14:textId="77777777" w:rsidR="00EF5658" w:rsidRPr="004E5B9C" w:rsidRDefault="00EF5658" w:rsidP="00D71FC9">
            <w:pPr>
              <w:spacing w:line="240" w:lineRule="auto"/>
              <w:rPr>
                <w:color w:val="auto"/>
                <w:sz w:val="16"/>
                <w:szCs w:val="16"/>
              </w:rPr>
            </w:pPr>
            <w:r w:rsidRPr="004E5B9C">
              <w:rPr>
                <w:color w:val="auto"/>
                <w:sz w:val="16"/>
                <w:szCs w:val="16"/>
              </w:rPr>
              <w:t>Puéricultrices</w:t>
            </w:r>
          </w:p>
        </w:tc>
        <w:tc>
          <w:tcPr>
            <w:tcW w:w="1757" w:type="dxa"/>
            <w:vMerge/>
            <w:tcBorders>
              <w:left w:val="outset" w:sz="6" w:space="0" w:color="auto"/>
              <w:right w:val="outset" w:sz="6" w:space="0" w:color="auto"/>
            </w:tcBorders>
            <w:vAlign w:val="center"/>
          </w:tcPr>
          <w:p w14:paraId="3DCB0046" w14:textId="77777777" w:rsidR="00EF5658" w:rsidRPr="004E5B9C" w:rsidRDefault="00EF5658" w:rsidP="00D71FC9">
            <w:pPr>
              <w:spacing w:line="240" w:lineRule="auto"/>
              <w:jc w:val="center"/>
              <w:rPr>
                <w:color w:val="auto"/>
                <w:sz w:val="16"/>
                <w:szCs w:val="16"/>
              </w:rPr>
            </w:pPr>
          </w:p>
        </w:tc>
        <w:tc>
          <w:tcPr>
            <w:tcW w:w="2601" w:type="dxa"/>
            <w:tcBorders>
              <w:top w:val="nil"/>
              <w:left w:val="outset" w:sz="6" w:space="0" w:color="auto"/>
              <w:bottom w:val="nil"/>
              <w:right w:val="outset" w:sz="6" w:space="0" w:color="auto"/>
            </w:tcBorders>
            <w:vAlign w:val="center"/>
          </w:tcPr>
          <w:p w14:paraId="2FD6534C" w14:textId="77777777" w:rsidR="00EF5658" w:rsidRPr="004E5B9C" w:rsidRDefault="00F645CE" w:rsidP="00D71FC9">
            <w:pPr>
              <w:spacing w:line="240" w:lineRule="auto"/>
              <w:rPr>
                <w:rFonts w:cstheme="minorHAnsi"/>
                <w:color w:val="auto"/>
                <w:sz w:val="16"/>
                <w:szCs w:val="16"/>
              </w:rPr>
            </w:pPr>
            <w:r w:rsidRPr="004E5B9C">
              <w:rPr>
                <w:rFonts w:cstheme="minorHAnsi"/>
                <w:color w:val="auto"/>
                <w:sz w:val="16"/>
                <w:szCs w:val="16"/>
              </w:rPr>
              <w:t>Arrêté du 23 décembre 2019</w:t>
            </w:r>
          </w:p>
        </w:tc>
      </w:tr>
      <w:tr w:rsidR="00EF5658" w:rsidRPr="002E5E0B" w14:paraId="5636D5CC" w14:textId="77777777" w:rsidTr="00EF5658">
        <w:trPr>
          <w:trHeight w:val="26"/>
          <w:tblCellSpacing w:w="7" w:type="dxa"/>
        </w:trPr>
        <w:tc>
          <w:tcPr>
            <w:tcW w:w="1915" w:type="dxa"/>
            <w:vMerge/>
            <w:tcBorders>
              <w:left w:val="outset" w:sz="6" w:space="0" w:color="auto"/>
              <w:right w:val="outset" w:sz="6" w:space="0" w:color="auto"/>
            </w:tcBorders>
            <w:vAlign w:val="center"/>
          </w:tcPr>
          <w:p w14:paraId="447416D8" w14:textId="77777777" w:rsidR="00EF5658" w:rsidRPr="004A6939" w:rsidRDefault="00EF5658"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349D3D34" w14:textId="77777777" w:rsidR="00EF5658" w:rsidRPr="004E5B9C" w:rsidRDefault="00EF5658" w:rsidP="00D71FC9">
            <w:pPr>
              <w:spacing w:line="240" w:lineRule="auto"/>
              <w:rPr>
                <w:color w:val="auto"/>
                <w:sz w:val="16"/>
                <w:szCs w:val="16"/>
              </w:rPr>
            </w:pPr>
            <w:r w:rsidRPr="004E5B9C">
              <w:rPr>
                <w:color w:val="auto"/>
                <w:sz w:val="16"/>
                <w:szCs w:val="16"/>
              </w:rPr>
              <w:t>Infirmiers en soins généraux</w:t>
            </w:r>
          </w:p>
        </w:tc>
        <w:tc>
          <w:tcPr>
            <w:tcW w:w="1757" w:type="dxa"/>
            <w:vMerge/>
            <w:tcBorders>
              <w:left w:val="outset" w:sz="6" w:space="0" w:color="auto"/>
              <w:right w:val="outset" w:sz="6" w:space="0" w:color="auto"/>
            </w:tcBorders>
            <w:vAlign w:val="center"/>
          </w:tcPr>
          <w:p w14:paraId="0F41BA7A" w14:textId="77777777" w:rsidR="00EF5658" w:rsidRPr="004E5B9C" w:rsidRDefault="00EF5658" w:rsidP="00D71FC9">
            <w:pPr>
              <w:spacing w:line="240" w:lineRule="auto"/>
              <w:jc w:val="center"/>
              <w:rPr>
                <w:color w:val="auto"/>
                <w:sz w:val="16"/>
                <w:szCs w:val="16"/>
              </w:rPr>
            </w:pPr>
          </w:p>
        </w:tc>
        <w:tc>
          <w:tcPr>
            <w:tcW w:w="2601" w:type="dxa"/>
            <w:tcBorders>
              <w:top w:val="nil"/>
              <w:left w:val="outset" w:sz="6" w:space="0" w:color="auto"/>
              <w:bottom w:val="nil"/>
              <w:right w:val="outset" w:sz="6" w:space="0" w:color="auto"/>
            </w:tcBorders>
            <w:vAlign w:val="center"/>
          </w:tcPr>
          <w:p w14:paraId="679B91D7" w14:textId="77777777" w:rsidR="00EF5658" w:rsidRPr="004E5B9C" w:rsidRDefault="00F645CE" w:rsidP="00D71FC9">
            <w:pPr>
              <w:spacing w:line="240" w:lineRule="auto"/>
              <w:rPr>
                <w:rFonts w:cstheme="minorHAnsi"/>
                <w:color w:val="auto"/>
                <w:sz w:val="16"/>
                <w:szCs w:val="16"/>
              </w:rPr>
            </w:pPr>
            <w:r w:rsidRPr="004E5B9C">
              <w:rPr>
                <w:rFonts w:cstheme="minorHAnsi"/>
                <w:color w:val="auto"/>
                <w:sz w:val="16"/>
                <w:szCs w:val="16"/>
              </w:rPr>
              <w:t>Arrêté du 23 décembre 2019</w:t>
            </w:r>
          </w:p>
        </w:tc>
      </w:tr>
      <w:tr w:rsidR="00EF5658" w:rsidRPr="002E5E0B" w14:paraId="5E962982" w14:textId="77777777" w:rsidTr="00EF5658">
        <w:trPr>
          <w:trHeight w:val="24"/>
          <w:tblCellSpacing w:w="7" w:type="dxa"/>
        </w:trPr>
        <w:tc>
          <w:tcPr>
            <w:tcW w:w="1915" w:type="dxa"/>
            <w:vMerge/>
            <w:tcBorders>
              <w:left w:val="outset" w:sz="6" w:space="0" w:color="auto"/>
              <w:right w:val="outset" w:sz="6" w:space="0" w:color="auto"/>
            </w:tcBorders>
            <w:vAlign w:val="center"/>
          </w:tcPr>
          <w:p w14:paraId="10B4D425" w14:textId="77777777" w:rsidR="00EF5658" w:rsidRPr="004A6939" w:rsidRDefault="00EF5658"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043B4B8A" w14:textId="77777777" w:rsidR="00EF5658" w:rsidRPr="004E5B9C" w:rsidRDefault="00EF5658" w:rsidP="00D71FC9">
            <w:pPr>
              <w:spacing w:line="240" w:lineRule="auto"/>
              <w:rPr>
                <w:color w:val="auto"/>
                <w:sz w:val="16"/>
                <w:szCs w:val="16"/>
              </w:rPr>
            </w:pPr>
            <w:r w:rsidRPr="004E5B9C">
              <w:rPr>
                <w:color w:val="auto"/>
                <w:sz w:val="16"/>
                <w:szCs w:val="16"/>
              </w:rPr>
              <w:t>Techniciens paramédicaux</w:t>
            </w:r>
          </w:p>
        </w:tc>
        <w:tc>
          <w:tcPr>
            <w:tcW w:w="1757" w:type="dxa"/>
            <w:vMerge/>
            <w:tcBorders>
              <w:left w:val="outset" w:sz="6" w:space="0" w:color="auto"/>
              <w:right w:val="outset" w:sz="6" w:space="0" w:color="auto"/>
            </w:tcBorders>
            <w:vAlign w:val="center"/>
          </w:tcPr>
          <w:p w14:paraId="71CD942B" w14:textId="77777777" w:rsidR="00EF5658" w:rsidRPr="004E5B9C" w:rsidRDefault="00EF5658" w:rsidP="00D71FC9">
            <w:pPr>
              <w:spacing w:line="240" w:lineRule="auto"/>
              <w:jc w:val="center"/>
              <w:rPr>
                <w:color w:val="auto"/>
                <w:sz w:val="16"/>
                <w:szCs w:val="16"/>
              </w:rPr>
            </w:pPr>
          </w:p>
        </w:tc>
        <w:tc>
          <w:tcPr>
            <w:tcW w:w="2601" w:type="dxa"/>
            <w:tcBorders>
              <w:top w:val="nil"/>
              <w:left w:val="outset" w:sz="6" w:space="0" w:color="auto"/>
              <w:bottom w:val="nil"/>
              <w:right w:val="outset" w:sz="6" w:space="0" w:color="auto"/>
            </w:tcBorders>
            <w:vAlign w:val="center"/>
          </w:tcPr>
          <w:p w14:paraId="76BA27CF" w14:textId="77777777" w:rsidR="00EF5658" w:rsidRPr="004E5B9C" w:rsidRDefault="00A93F3D" w:rsidP="00D71FC9">
            <w:pPr>
              <w:spacing w:line="240" w:lineRule="auto"/>
              <w:rPr>
                <w:rFonts w:cstheme="minorHAnsi"/>
                <w:color w:val="auto"/>
                <w:sz w:val="16"/>
                <w:szCs w:val="16"/>
              </w:rPr>
            </w:pPr>
            <w:r w:rsidRPr="004E5B9C">
              <w:rPr>
                <w:rFonts w:cstheme="minorHAnsi"/>
                <w:color w:val="auto"/>
                <w:sz w:val="16"/>
                <w:szCs w:val="16"/>
              </w:rPr>
              <w:t>Arrêté du 31 mai 2016</w:t>
            </w:r>
          </w:p>
        </w:tc>
      </w:tr>
      <w:tr w:rsidR="00EF5658" w:rsidRPr="002E5E0B" w14:paraId="48D81448" w14:textId="77777777" w:rsidTr="00EF5658">
        <w:trPr>
          <w:trHeight w:val="24"/>
          <w:tblCellSpacing w:w="7" w:type="dxa"/>
        </w:trPr>
        <w:tc>
          <w:tcPr>
            <w:tcW w:w="1915" w:type="dxa"/>
            <w:vMerge/>
            <w:tcBorders>
              <w:left w:val="outset" w:sz="6" w:space="0" w:color="auto"/>
              <w:right w:val="outset" w:sz="6" w:space="0" w:color="auto"/>
            </w:tcBorders>
            <w:vAlign w:val="center"/>
          </w:tcPr>
          <w:p w14:paraId="41C33D10" w14:textId="77777777" w:rsidR="00EF5658" w:rsidRPr="004A6939" w:rsidRDefault="00EF5658"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7A0A6AAC" w14:textId="77777777" w:rsidR="00EF5658" w:rsidRPr="004E5B9C" w:rsidRDefault="00EF5658" w:rsidP="00D71FC9">
            <w:pPr>
              <w:spacing w:line="240" w:lineRule="auto"/>
              <w:rPr>
                <w:color w:val="auto"/>
                <w:sz w:val="16"/>
                <w:szCs w:val="16"/>
              </w:rPr>
            </w:pPr>
            <w:r w:rsidRPr="004E5B9C">
              <w:rPr>
                <w:color w:val="auto"/>
                <w:sz w:val="16"/>
                <w:szCs w:val="16"/>
              </w:rPr>
              <w:t>Infirmiers (catégorie B)</w:t>
            </w:r>
          </w:p>
        </w:tc>
        <w:tc>
          <w:tcPr>
            <w:tcW w:w="1757" w:type="dxa"/>
            <w:vMerge/>
            <w:tcBorders>
              <w:left w:val="outset" w:sz="6" w:space="0" w:color="auto"/>
              <w:right w:val="outset" w:sz="6" w:space="0" w:color="auto"/>
            </w:tcBorders>
            <w:vAlign w:val="center"/>
          </w:tcPr>
          <w:p w14:paraId="7CAB3CD8" w14:textId="77777777" w:rsidR="00EF5658" w:rsidRPr="004E5B9C" w:rsidRDefault="00EF5658" w:rsidP="00D71FC9">
            <w:pPr>
              <w:spacing w:line="240" w:lineRule="auto"/>
              <w:jc w:val="center"/>
              <w:rPr>
                <w:color w:val="auto"/>
                <w:sz w:val="16"/>
                <w:szCs w:val="16"/>
              </w:rPr>
            </w:pPr>
          </w:p>
        </w:tc>
        <w:tc>
          <w:tcPr>
            <w:tcW w:w="2601" w:type="dxa"/>
            <w:tcBorders>
              <w:top w:val="nil"/>
              <w:left w:val="outset" w:sz="6" w:space="0" w:color="auto"/>
              <w:bottom w:val="nil"/>
              <w:right w:val="outset" w:sz="6" w:space="0" w:color="auto"/>
            </w:tcBorders>
            <w:vAlign w:val="center"/>
          </w:tcPr>
          <w:p w14:paraId="504A2E1E" w14:textId="77777777" w:rsidR="00EF5658" w:rsidRPr="004E5B9C" w:rsidRDefault="00A93F3D" w:rsidP="00D71FC9">
            <w:pPr>
              <w:spacing w:line="240" w:lineRule="auto"/>
              <w:rPr>
                <w:rFonts w:cstheme="minorHAnsi"/>
                <w:color w:val="auto"/>
                <w:sz w:val="16"/>
                <w:szCs w:val="16"/>
              </w:rPr>
            </w:pPr>
            <w:r w:rsidRPr="004E5B9C">
              <w:rPr>
                <w:rFonts w:cstheme="minorHAnsi"/>
                <w:color w:val="auto"/>
                <w:sz w:val="16"/>
                <w:szCs w:val="16"/>
              </w:rPr>
              <w:t>Arrêté du 31 mai 2016</w:t>
            </w:r>
          </w:p>
        </w:tc>
      </w:tr>
      <w:tr w:rsidR="00EF5658" w:rsidRPr="002E5E0B" w14:paraId="6739BD0D" w14:textId="77777777" w:rsidTr="00EF5658">
        <w:trPr>
          <w:trHeight w:val="49"/>
          <w:tblCellSpacing w:w="7" w:type="dxa"/>
        </w:trPr>
        <w:tc>
          <w:tcPr>
            <w:tcW w:w="1915" w:type="dxa"/>
            <w:vMerge/>
            <w:tcBorders>
              <w:left w:val="outset" w:sz="6" w:space="0" w:color="auto"/>
              <w:right w:val="outset" w:sz="6" w:space="0" w:color="auto"/>
            </w:tcBorders>
            <w:vAlign w:val="center"/>
          </w:tcPr>
          <w:p w14:paraId="248EF0C4" w14:textId="77777777" w:rsidR="00EF5658" w:rsidRPr="004A6939" w:rsidRDefault="00EF5658"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1AB7442E" w14:textId="77777777" w:rsidR="00EF5658" w:rsidRPr="004E5B9C" w:rsidRDefault="00EF5658" w:rsidP="00D71FC9">
            <w:pPr>
              <w:spacing w:line="240" w:lineRule="auto"/>
              <w:rPr>
                <w:color w:val="auto"/>
                <w:sz w:val="16"/>
                <w:szCs w:val="16"/>
              </w:rPr>
            </w:pPr>
            <w:r w:rsidRPr="004E5B9C">
              <w:rPr>
                <w:color w:val="auto"/>
                <w:sz w:val="16"/>
                <w:szCs w:val="16"/>
              </w:rPr>
              <w:t>Auxiliaires de soins</w:t>
            </w:r>
          </w:p>
        </w:tc>
        <w:tc>
          <w:tcPr>
            <w:tcW w:w="1757" w:type="dxa"/>
            <w:vMerge/>
            <w:tcBorders>
              <w:left w:val="outset" w:sz="6" w:space="0" w:color="auto"/>
              <w:right w:val="outset" w:sz="6" w:space="0" w:color="auto"/>
            </w:tcBorders>
            <w:vAlign w:val="center"/>
          </w:tcPr>
          <w:p w14:paraId="03BF5C4D" w14:textId="77777777" w:rsidR="00EF5658" w:rsidRPr="004E5B9C" w:rsidRDefault="00EF5658" w:rsidP="00D71FC9">
            <w:pPr>
              <w:spacing w:line="240" w:lineRule="auto"/>
              <w:jc w:val="center"/>
              <w:rPr>
                <w:color w:val="auto"/>
                <w:sz w:val="16"/>
                <w:szCs w:val="16"/>
              </w:rPr>
            </w:pPr>
          </w:p>
        </w:tc>
        <w:tc>
          <w:tcPr>
            <w:tcW w:w="2601" w:type="dxa"/>
            <w:tcBorders>
              <w:top w:val="nil"/>
              <w:left w:val="outset" w:sz="6" w:space="0" w:color="auto"/>
              <w:bottom w:val="nil"/>
              <w:right w:val="outset" w:sz="6" w:space="0" w:color="auto"/>
            </w:tcBorders>
            <w:vAlign w:val="center"/>
          </w:tcPr>
          <w:p w14:paraId="5F44A34D" w14:textId="77777777" w:rsidR="00EF5658" w:rsidRPr="004E5B9C" w:rsidRDefault="00A93F3D" w:rsidP="00D71FC9">
            <w:pPr>
              <w:spacing w:line="240" w:lineRule="auto"/>
              <w:rPr>
                <w:rFonts w:cstheme="minorHAnsi"/>
                <w:color w:val="auto"/>
                <w:sz w:val="16"/>
                <w:szCs w:val="16"/>
              </w:rPr>
            </w:pPr>
            <w:r w:rsidRPr="004E5B9C">
              <w:rPr>
                <w:rFonts w:cstheme="minorHAnsi"/>
                <w:color w:val="auto"/>
                <w:sz w:val="16"/>
                <w:szCs w:val="16"/>
              </w:rPr>
              <w:t>Arrêté du 20 mai 2014</w:t>
            </w:r>
          </w:p>
        </w:tc>
      </w:tr>
      <w:tr w:rsidR="00BB3336" w:rsidRPr="002E5E0B" w14:paraId="034E77D1" w14:textId="77777777" w:rsidTr="00EF5658">
        <w:trPr>
          <w:trHeight w:val="49"/>
          <w:tblCellSpacing w:w="7" w:type="dxa"/>
        </w:trPr>
        <w:tc>
          <w:tcPr>
            <w:tcW w:w="1915" w:type="dxa"/>
            <w:vMerge/>
            <w:tcBorders>
              <w:left w:val="outset" w:sz="6" w:space="0" w:color="auto"/>
              <w:right w:val="outset" w:sz="6" w:space="0" w:color="auto"/>
            </w:tcBorders>
            <w:vAlign w:val="center"/>
          </w:tcPr>
          <w:p w14:paraId="2D169422" w14:textId="77777777" w:rsidR="00BB3336" w:rsidRPr="004A6939" w:rsidRDefault="00BB3336"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563DB238" w14:textId="77777777" w:rsidR="00BB3336" w:rsidRPr="004E5B9C" w:rsidRDefault="00BB3336" w:rsidP="00D71FC9">
            <w:pPr>
              <w:spacing w:line="240" w:lineRule="auto"/>
              <w:rPr>
                <w:color w:val="auto"/>
                <w:sz w:val="16"/>
                <w:szCs w:val="16"/>
              </w:rPr>
            </w:pPr>
            <w:r w:rsidRPr="004E5B9C">
              <w:rPr>
                <w:color w:val="auto"/>
                <w:sz w:val="16"/>
                <w:szCs w:val="16"/>
              </w:rPr>
              <w:t>Aides-soignants</w:t>
            </w:r>
          </w:p>
        </w:tc>
        <w:tc>
          <w:tcPr>
            <w:tcW w:w="1757" w:type="dxa"/>
            <w:vMerge/>
            <w:tcBorders>
              <w:left w:val="outset" w:sz="6" w:space="0" w:color="auto"/>
              <w:right w:val="outset" w:sz="6" w:space="0" w:color="auto"/>
            </w:tcBorders>
            <w:vAlign w:val="center"/>
          </w:tcPr>
          <w:p w14:paraId="17EAEE54" w14:textId="77777777" w:rsidR="00BB3336" w:rsidRPr="004E5B9C" w:rsidRDefault="00BB3336" w:rsidP="00D71FC9">
            <w:pPr>
              <w:spacing w:line="240" w:lineRule="auto"/>
              <w:jc w:val="center"/>
              <w:rPr>
                <w:color w:val="auto"/>
                <w:sz w:val="16"/>
                <w:szCs w:val="16"/>
              </w:rPr>
            </w:pPr>
          </w:p>
        </w:tc>
        <w:tc>
          <w:tcPr>
            <w:tcW w:w="2601" w:type="dxa"/>
            <w:tcBorders>
              <w:top w:val="nil"/>
              <w:left w:val="outset" w:sz="6" w:space="0" w:color="auto"/>
              <w:bottom w:val="nil"/>
              <w:right w:val="outset" w:sz="6" w:space="0" w:color="auto"/>
            </w:tcBorders>
            <w:vAlign w:val="center"/>
          </w:tcPr>
          <w:p w14:paraId="2AC5DA25" w14:textId="77777777" w:rsidR="00BB3336" w:rsidRPr="004E5B9C" w:rsidRDefault="00BB3336" w:rsidP="00D71FC9">
            <w:pPr>
              <w:spacing w:line="240" w:lineRule="auto"/>
              <w:rPr>
                <w:rFonts w:cstheme="minorHAnsi"/>
                <w:color w:val="auto"/>
                <w:sz w:val="16"/>
                <w:szCs w:val="16"/>
                <w:highlight w:val="yellow"/>
              </w:rPr>
            </w:pPr>
            <w:r w:rsidRPr="004E5B9C">
              <w:rPr>
                <w:rFonts w:cstheme="minorHAnsi"/>
                <w:color w:val="auto"/>
                <w:sz w:val="16"/>
                <w:szCs w:val="16"/>
              </w:rPr>
              <w:t>Arrêté du 31 mai 2016</w:t>
            </w:r>
          </w:p>
        </w:tc>
      </w:tr>
      <w:tr w:rsidR="00072712" w:rsidRPr="002E5E0B" w14:paraId="35D21A8A" w14:textId="77777777" w:rsidTr="00DC41F7">
        <w:trPr>
          <w:trHeight w:val="49"/>
          <w:tblCellSpacing w:w="7" w:type="dxa"/>
        </w:trPr>
        <w:tc>
          <w:tcPr>
            <w:tcW w:w="1915" w:type="dxa"/>
            <w:vMerge/>
            <w:tcBorders>
              <w:left w:val="outset" w:sz="6" w:space="0" w:color="auto"/>
              <w:right w:val="outset" w:sz="6" w:space="0" w:color="auto"/>
            </w:tcBorders>
            <w:vAlign w:val="center"/>
          </w:tcPr>
          <w:p w14:paraId="74572D24" w14:textId="77777777" w:rsidR="00072712" w:rsidRPr="004A6939" w:rsidRDefault="00072712" w:rsidP="00D71FC9">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4F6BC254" w14:textId="77777777" w:rsidR="00072712" w:rsidRPr="004E5B9C" w:rsidRDefault="00072712" w:rsidP="00D71FC9">
            <w:pPr>
              <w:spacing w:line="240" w:lineRule="auto"/>
              <w:rPr>
                <w:color w:val="auto"/>
                <w:sz w:val="16"/>
                <w:szCs w:val="16"/>
              </w:rPr>
            </w:pPr>
            <w:r w:rsidRPr="004E5B9C">
              <w:rPr>
                <w:color w:val="auto"/>
                <w:sz w:val="16"/>
                <w:szCs w:val="16"/>
              </w:rPr>
              <w:t xml:space="preserve">Auxiliaires de puéricultrice </w:t>
            </w:r>
          </w:p>
        </w:tc>
        <w:tc>
          <w:tcPr>
            <w:tcW w:w="1757" w:type="dxa"/>
            <w:vMerge/>
            <w:tcBorders>
              <w:left w:val="outset" w:sz="6" w:space="0" w:color="auto"/>
              <w:bottom w:val="outset" w:sz="6" w:space="0" w:color="auto"/>
              <w:right w:val="outset" w:sz="6" w:space="0" w:color="auto"/>
            </w:tcBorders>
            <w:vAlign w:val="center"/>
          </w:tcPr>
          <w:p w14:paraId="740AF1D8" w14:textId="77777777" w:rsidR="00072712" w:rsidRPr="004E5B9C" w:rsidRDefault="00072712" w:rsidP="00D71FC9">
            <w:pPr>
              <w:spacing w:line="240" w:lineRule="auto"/>
              <w:jc w:val="center"/>
              <w:rPr>
                <w:color w:val="auto"/>
                <w:sz w:val="16"/>
                <w:szCs w:val="16"/>
              </w:rPr>
            </w:pPr>
          </w:p>
        </w:tc>
        <w:tc>
          <w:tcPr>
            <w:tcW w:w="2601" w:type="dxa"/>
            <w:tcBorders>
              <w:left w:val="outset" w:sz="6" w:space="0" w:color="auto"/>
              <w:bottom w:val="outset" w:sz="6" w:space="0" w:color="auto"/>
              <w:right w:val="outset" w:sz="6" w:space="0" w:color="auto"/>
            </w:tcBorders>
            <w:vAlign w:val="center"/>
          </w:tcPr>
          <w:p w14:paraId="62ECE9CC" w14:textId="77777777" w:rsidR="00072712" w:rsidRPr="004E5B9C" w:rsidRDefault="00BB3336" w:rsidP="00D71FC9">
            <w:pPr>
              <w:spacing w:line="240" w:lineRule="auto"/>
              <w:rPr>
                <w:rFonts w:cstheme="minorHAnsi"/>
                <w:color w:val="auto"/>
                <w:sz w:val="16"/>
                <w:szCs w:val="16"/>
                <w:highlight w:val="yellow"/>
              </w:rPr>
            </w:pPr>
            <w:r w:rsidRPr="004E5B9C">
              <w:rPr>
                <w:rFonts w:cstheme="minorHAnsi"/>
                <w:color w:val="auto"/>
                <w:sz w:val="16"/>
                <w:szCs w:val="16"/>
              </w:rPr>
              <w:t>Arrêté du 31 mai 2016</w:t>
            </w:r>
          </w:p>
        </w:tc>
      </w:tr>
      <w:tr w:rsidR="00EB68BB" w:rsidRPr="002E5E0B" w14:paraId="60938DFF" w14:textId="77777777" w:rsidTr="00DC41F7">
        <w:trPr>
          <w:trHeight w:val="49"/>
          <w:tblCellSpacing w:w="7" w:type="dxa"/>
        </w:trPr>
        <w:tc>
          <w:tcPr>
            <w:tcW w:w="1915" w:type="dxa"/>
            <w:vMerge/>
            <w:tcBorders>
              <w:left w:val="outset" w:sz="6" w:space="0" w:color="auto"/>
              <w:right w:val="outset" w:sz="6" w:space="0" w:color="auto"/>
            </w:tcBorders>
            <w:vAlign w:val="center"/>
          </w:tcPr>
          <w:p w14:paraId="5850FB65" w14:textId="77777777" w:rsidR="00EB68BB" w:rsidRPr="004A6939" w:rsidRDefault="00EB68BB" w:rsidP="00EB68BB">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35C934AC" w14:textId="77777777" w:rsidR="00EB68BB" w:rsidRPr="004E5B9C" w:rsidRDefault="00EB68BB" w:rsidP="00EB68BB">
            <w:pPr>
              <w:spacing w:line="240" w:lineRule="auto"/>
              <w:rPr>
                <w:color w:val="auto"/>
                <w:sz w:val="16"/>
                <w:szCs w:val="16"/>
              </w:rPr>
            </w:pPr>
            <w:r w:rsidRPr="004E5B9C">
              <w:rPr>
                <w:color w:val="auto"/>
                <w:sz w:val="16"/>
                <w:szCs w:val="16"/>
              </w:rPr>
              <w:t xml:space="preserve">Masseur kinésithérapeute et orthophoniste </w:t>
            </w:r>
          </w:p>
        </w:tc>
        <w:tc>
          <w:tcPr>
            <w:tcW w:w="1757" w:type="dxa"/>
            <w:tcBorders>
              <w:left w:val="outset" w:sz="6" w:space="0" w:color="auto"/>
              <w:bottom w:val="outset" w:sz="6" w:space="0" w:color="auto"/>
              <w:right w:val="outset" w:sz="6" w:space="0" w:color="auto"/>
            </w:tcBorders>
            <w:vAlign w:val="center"/>
          </w:tcPr>
          <w:p w14:paraId="02F6824E" w14:textId="77777777" w:rsidR="00EB68BB" w:rsidRPr="004E5B9C" w:rsidRDefault="00EB68BB" w:rsidP="00EB68BB">
            <w:pPr>
              <w:spacing w:line="240" w:lineRule="auto"/>
              <w:jc w:val="center"/>
              <w:rPr>
                <w:color w:val="auto"/>
                <w:sz w:val="16"/>
                <w:szCs w:val="16"/>
              </w:rPr>
            </w:pPr>
            <w:r w:rsidRPr="004E5B9C">
              <w:rPr>
                <w:color w:val="auto"/>
                <w:sz w:val="16"/>
                <w:szCs w:val="16"/>
              </w:rPr>
              <w:t>01/10/2020</w:t>
            </w:r>
          </w:p>
        </w:tc>
        <w:tc>
          <w:tcPr>
            <w:tcW w:w="2601" w:type="dxa"/>
            <w:tcBorders>
              <w:left w:val="outset" w:sz="6" w:space="0" w:color="auto"/>
              <w:bottom w:val="outset" w:sz="6" w:space="0" w:color="auto"/>
              <w:right w:val="outset" w:sz="6" w:space="0" w:color="auto"/>
            </w:tcBorders>
            <w:vAlign w:val="center"/>
          </w:tcPr>
          <w:p w14:paraId="45F19951" w14:textId="77777777" w:rsidR="00EB68BB" w:rsidRPr="004E5B9C" w:rsidRDefault="00EB68BB" w:rsidP="00EB68BB">
            <w:pPr>
              <w:spacing w:line="240" w:lineRule="auto"/>
              <w:rPr>
                <w:rFonts w:cstheme="minorHAnsi"/>
                <w:color w:val="auto"/>
                <w:sz w:val="16"/>
                <w:szCs w:val="16"/>
              </w:rPr>
            </w:pPr>
            <w:r w:rsidRPr="004E5B9C">
              <w:rPr>
                <w:rFonts w:cstheme="minorHAnsi"/>
                <w:color w:val="auto"/>
                <w:sz w:val="16"/>
                <w:szCs w:val="16"/>
              </w:rPr>
              <w:t>Arrêté du 23 décembre 2019</w:t>
            </w:r>
          </w:p>
        </w:tc>
      </w:tr>
      <w:tr w:rsidR="00EB68BB" w:rsidRPr="002E5E0B" w14:paraId="27B9AE93" w14:textId="77777777" w:rsidTr="00DC41F7">
        <w:trPr>
          <w:trHeight w:val="49"/>
          <w:tblCellSpacing w:w="7" w:type="dxa"/>
        </w:trPr>
        <w:tc>
          <w:tcPr>
            <w:tcW w:w="1915" w:type="dxa"/>
            <w:vMerge/>
            <w:tcBorders>
              <w:left w:val="outset" w:sz="6" w:space="0" w:color="auto"/>
              <w:right w:val="outset" w:sz="6" w:space="0" w:color="auto"/>
            </w:tcBorders>
            <w:vAlign w:val="center"/>
          </w:tcPr>
          <w:p w14:paraId="17BB4AC1" w14:textId="77777777" w:rsidR="00EB68BB" w:rsidRPr="004A6939" w:rsidRDefault="00EB68BB" w:rsidP="00EB68BB">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072F7CCC" w14:textId="77777777" w:rsidR="00EB68BB" w:rsidRPr="004E5B9C" w:rsidRDefault="00EB68BB" w:rsidP="00EB68BB">
            <w:pPr>
              <w:spacing w:line="240" w:lineRule="auto"/>
              <w:rPr>
                <w:color w:val="auto"/>
                <w:sz w:val="14"/>
                <w:szCs w:val="14"/>
              </w:rPr>
            </w:pPr>
            <w:r w:rsidRPr="004E5B9C">
              <w:rPr>
                <w:color w:val="auto"/>
                <w:sz w:val="14"/>
                <w:szCs w:val="14"/>
              </w:rPr>
              <w:t xml:space="preserve">Pédicure podologue, ergothérapeute, </w:t>
            </w:r>
            <w:r w:rsidR="00CE7864" w:rsidRPr="004E5B9C">
              <w:rPr>
                <w:color w:val="auto"/>
                <w:sz w:val="14"/>
                <w:szCs w:val="14"/>
              </w:rPr>
              <w:t xml:space="preserve">psychomotricien, </w:t>
            </w:r>
            <w:r w:rsidRPr="004E5B9C">
              <w:rPr>
                <w:color w:val="auto"/>
                <w:sz w:val="14"/>
                <w:szCs w:val="14"/>
              </w:rPr>
              <w:t>orthoptiste</w:t>
            </w:r>
            <w:r w:rsidR="00CE7864" w:rsidRPr="004E5B9C">
              <w:rPr>
                <w:color w:val="auto"/>
                <w:sz w:val="14"/>
                <w:szCs w:val="14"/>
              </w:rPr>
              <w:t>, technicien de laboratoire médical,</w:t>
            </w:r>
            <w:r w:rsidRPr="004E5B9C">
              <w:rPr>
                <w:color w:val="auto"/>
                <w:sz w:val="14"/>
                <w:szCs w:val="14"/>
              </w:rPr>
              <w:t xml:space="preserve"> manipulateur d’électroradiologie</w:t>
            </w:r>
            <w:r w:rsidR="00CE7864" w:rsidRPr="004E5B9C">
              <w:rPr>
                <w:color w:val="auto"/>
                <w:sz w:val="14"/>
                <w:szCs w:val="14"/>
              </w:rPr>
              <w:t>, préparateur en pharmacie, diététicien</w:t>
            </w:r>
          </w:p>
        </w:tc>
        <w:tc>
          <w:tcPr>
            <w:tcW w:w="1757" w:type="dxa"/>
            <w:tcBorders>
              <w:left w:val="outset" w:sz="6" w:space="0" w:color="auto"/>
              <w:bottom w:val="outset" w:sz="6" w:space="0" w:color="auto"/>
              <w:right w:val="outset" w:sz="6" w:space="0" w:color="auto"/>
            </w:tcBorders>
            <w:vAlign w:val="center"/>
          </w:tcPr>
          <w:p w14:paraId="43D357CE" w14:textId="77777777" w:rsidR="00EB68BB" w:rsidRPr="004E5B9C" w:rsidRDefault="00EB68BB" w:rsidP="00EB68BB">
            <w:pPr>
              <w:spacing w:line="240" w:lineRule="auto"/>
              <w:jc w:val="center"/>
              <w:rPr>
                <w:color w:val="auto"/>
                <w:sz w:val="16"/>
                <w:szCs w:val="16"/>
              </w:rPr>
            </w:pPr>
            <w:r w:rsidRPr="004E5B9C">
              <w:rPr>
                <w:color w:val="auto"/>
                <w:sz w:val="16"/>
                <w:szCs w:val="16"/>
              </w:rPr>
              <w:t>01/10/2020</w:t>
            </w:r>
          </w:p>
        </w:tc>
        <w:tc>
          <w:tcPr>
            <w:tcW w:w="2601" w:type="dxa"/>
            <w:tcBorders>
              <w:left w:val="outset" w:sz="6" w:space="0" w:color="auto"/>
              <w:bottom w:val="outset" w:sz="6" w:space="0" w:color="auto"/>
              <w:right w:val="outset" w:sz="6" w:space="0" w:color="auto"/>
            </w:tcBorders>
            <w:vAlign w:val="center"/>
          </w:tcPr>
          <w:p w14:paraId="1DDC4E6F" w14:textId="77777777" w:rsidR="00EB68BB" w:rsidRPr="004E5B9C" w:rsidRDefault="00EB68BB" w:rsidP="00EB68BB">
            <w:pPr>
              <w:spacing w:line="240" w:lineRule="auto"/>
              <w:rPr>
                <w:rFonts w:cstheme="minorHAnsi"/>
                <w:color w:val="auto"/>
                <w:sz w:val="16"/>
                <w:szCs w:val="16"/>
              </w:rPr>
            </w:pPr>
            <w:r w:rsidRPr="004E5B9C">
              <w:rPr>
                <w:rFonts w:cstheme="minorHAnsi"/>
                <w:color w:val="auto"/>
                <w:sz w:val="16"/>
                <w:szCs w:val="16"/>
              </w:rPr>
              <w:t>Arrêté du 23 décembre 2019</w:t>
            </w:r>
          </w:p>
        </w:tc>
      </w:tr>
      <w:tr w:rsidR="00EB68BB" w:rsidRPr="002E5E0B" w14:paraId="47883954" w14:textId="77777777" w:rsidTr="005158A2">
        <w:trPr>
          <w:tblCellSpacing w:w="7" w:type="dxa"/>
        </w:trPr>
        <w:tc>
          <w:tcPr>
            <w:tcW w:w="1915" w:type="dxa"/>
            <w:vMerge/>
            <w:tcBorders>
              <w:left w:val="outset" w:sz="6" w:space="0" w:color="auto"/>
              <w:right w:val="outset" w:sz="6" w:space="0" w:color="auto"/>
            </w:tcBorders>
            <w:vAlign w:val="center"/>
          </w:tcPr>
          <w:p w14:paraId="196B045D" w14:textId="77777777" w:rsidR="00EB68BB" w:rsidRPr="004A6939" w:rsidRDefault="00EB68BB" w:rsidP="00EB68BB">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399317C9" w14:textId="77777777" w:rsidR="00EB68BB" w:rsidRPr="001727D4" w:rsidRDefault="00EB68BB" w:rsidP="00EB68BB">
            <w:pPr>
              <w:spacing w:line="240" w:lineRule="auto"/>
              <w:rPr>
                <w:color w:val="auto"/>
                <w:sz w:val="16"/>
                <w:szCs w:val="16"/>
              </w:rPr>
            </w:pPr>
            <w:r w:rsidRPr="001727D4">
              <w:rPr>
                <w:color w:val="auto"/>
                <w:sz w:val="16"/>
                <w:szCs w:val="16"/>
              </w:rPr>
              <w:t>Conseillers socio-éducatifs territoriaux</w:t>
            </w:r>
          </w:p>
        </w:tc>
        <w:tc>
          <w:tcPr>
            <w:tcW w:w="1757" w:type="dxa"/>
            <w:tcBorders>
              <w:top w:val="outset" w:sz="6" w:space="0" w:color="auto"/>
              <w:left w:val="outset" w:sz="6" w:space="0" w:color="auto"/>
              <w:bottom w:val="outset" w:sz="6" w:space="0" w:color="auto"/>
              <w:right w:val="outset" w:sz="6" w:space="0" w:color="auto"/>
            </w:tcBorders>
            <w:vAlign w:val="center"/>
          </w:tcPr>
          <w:p w14:paraId="5B04561B" w14:textId="77777777" w:rsidR="00EB68BB" w:rsidRPr="001727D4" w:rsidRDefault="00EB68BB" w:rsidP="00EB68BB">
            <w:pPr>
              <w:spacing w:line="240" w:lineRule="auto"/>
              <w:jc w:val="center"/>
              <w:rPr>
                <w:color w:val="auto"/>
                <w:sz w:val="16"/>
                <w:szCs w:val="16"/>
              </w:rPr>
            </w:pPr>
            <w:r w:rsidRPr="001727D4">
              <w:rPr>
                <w:color w:val="auto"/>
                <w:sz w:val="16"/>
                <w:szCs w:val="16"/>
              </w:rPr>
              <w:t>01/01/2017</w:t>
            </w:r>
          </w:p>
        </w:tc>
        <w:tc>
          <w:tcPr>
            <w:tcW w:w="2601" w:type="dxa"/>
            <w:tcBorders>
              <w:top w:val="outset" w:sz="6" w:space="0" w:color="auto"/>
              <w:left w:val="outset" w:sz="6" w:space="0" w:color="auto"/>
              <w:bottom w:val="outset" w:sz="6" w:space="0" w:color="auto"/>
              <w:right w:val="outset" w:sz="6" w:space="0" w:color="auto"/>
            </w:tcBorders>
            <w:vAlign w:val="center"/>
          </w:tcPr>
          <w:p w14:paraId="50682CB7" w14:textId="77777777" w:rsidR="00EB68BB" w:rsidRPr="001727D4" w:rsidRDefault="00EB68BB" w:rsidP="00EB68BB">
            <w:pPr>
              <w:spacing w:line="240" w:lineRule="auto"/>
              <w:rPr>
                <w:color w:val="auto"/>
                <w:sz w:val="16"/>
                <w:szCs w:val="16"/>
              </w:rPr>
            </w:pPr>
            <w:hyperlink r:id="rId18" w:tgtFrame="_blank" w:history="1">
              <w:r w:rsidRPr="001727D4">
                <w:rPr>
                  <w:color w:val="auto"/>
                  <w:sz w:val="16"/>
                  <w:szCs w:val="16"/>
                </w:rPr>
                <w:t>Arrêté du 3 juin 2015</w:t>
              </w:r>
            </w:hyperlink>
            <w:r w:rsidRPr="001727D4">
              <w:rPr>
                <w:color w:val="auto"/>
                <w:sz w:val="16"/>
                <w:szCs w:val="16"/>
              </w:rPr>
              <w:t xml:space="preserve"> et</w:t>
            </w:r>
            <w:r w:rsidRPr="001727D4">
              <w:rPr>
                <w:rFonts w:cstheme="minorHAnsi"/>
                <w:color w:val="auto"/>
                <w:sz w:val="16"/>
                <w:szCs w:val="16"/>
              </w:rPr>
              <w:t xml:space="preserve"> Arrêté du 23 décembre 2019 (revalorisation)</w:t>
            </w:r>
          </w:p>
        </w:tc>
      </w:tr>
      <w:tr w:rsidR="00EB68BB" w:rsidRPr="002E5E0B" w14:paraId="1D023626" w14:textId="77777777" w:rsidTr="005158A2">
        <w:trPr>
          <w:tblCellSpacing w:w="7" w:type="dxa"/>
        </w:trPr>
        <w:tc>
          <w:tcPr>
            <w:tcW w:w="1915" w:type="dxa"/>
            <w:vMerge/>
            <w:tcBorders>
              <w:left w:val="outset" w:sz="6" w:space="0" w:color="auto"/>
              <w:right w:val="outset" w:sz="6" w:space="0" w:color="auto"/>
            </w:tcBorders>
            <w:vAlign w:val="center"/>
          </w:tcPr>
          <w:p w14:paraId="500C24FB" w14:textId="77777777" w:rsidR="00EB68BB" w:rsidRPr="004A6939" w:rsidRDefault="00EB68BB" w:rsidP="00EB68BB">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7CF38660" w14:textId="77777777" w:rsidR="00EB68BB" w:rsidRPr="001727D4" w:rsidRDefault="00EB68BB" w:rsidP="00EB68BB">
            <w:pPr>
              <w:spacing w:line="240" w:lineRule="auto"/>
              <w:rPr>
                <w:color w:val="auto"/>
                <w:sz w:val="16"/>
                <w:szCs w:val="16"/>
              </w:rPr>
            </w:pPr>
            <w:r w:rsidRPr="001727D4">
              <w:rPr>
                <w:color w:val="auto"/>
                <w:sz w:val="16"/>
                <w:szCs w:val="16"/>
              </w:rPr>
              <w:t>Assistants socio-éducatifs territoriaux</w:t>
            </w:r>
          </w:p>
        </w:tc>
        <w:tc>
          <w:tcPr>
            <w:tcW w:w="1757" w:type="dxa"/>
            <w:tcBorders>
              <w:top w:val="outset" w:sz="6" w:space="0" w:color="auto"/>
              <w:left w:val="outset" w:sz="6" w:space="0" w:color="auto"/>
              <w:bottom w:val="outset" w:sz="6" w:space="0" w:color="auto"/>
              <w:right w:val="outset" w:sz="6" w:space="0" w:color="auto"/>
            </w:tcBorders>
            <w:vAlign w:val="center"/>
          </w:tcPr>
          <w:p w14:paraId="2576FEDF" w14:textId="77777777" w:rsidR="00EB68BB" w:rsidRPr="001727D4" w:rsidRDefault="00EB68BB" w:rsidP="00EB68BB">
            <w:pPr>
              <w:spacing w:line="240" w:lineRule="auto"/>
              <w:jc w:val="center"/>
              <w:rPr>
                <w:color w:val="auto"/>
                <w:sz w:val="16"/>
                <w:szCs w:val="16"/>
              </w:rPr>
            </w:pPr>
            <w:r w:rsidRPr="001727D4">
              <w:rPr>
                <w:color w:val="auto"/>
                <w:sz w:val="16"/>
                <w:szCs w:val="16"/>
              </w:rPr>
              <w:t>01/01/2017</w:t>
            </w:r>
          </w:p>
        </w:tc>
        <w:tc>
          <w:tcPr>
            <w:tcW w:w="2601" w:type="dxa"/>
            <w:tcBorders>
              <w:top w:val="outset" w:sz="6" w:space="0" w:color="auto"/>
              <w:left w:val="outset" w:sz="6" w:space="0" w:color="auto"/>
              <w:bottom w:val="outset" w:sz="6" w:space="0" w:color="auto"/>
              <w:right w:val="outset" w:sz="6" w:space="0" w:color="auto"/>
            </w:tcBorders>
            <w:vAlign w:val="center"/>
          </w:tcPr>
          <w:p w14:paraId="611C7D5D" w14:textId="77777777" w:rsidR="00EB68BB" w:rsidRPr="001727D4" w:rsidRDefault="00EB68BB" w:rsidP="00EB68BB">
            <w:pPr>
              <w:spacing w:line="240" w:lineRule="auto"/>
              <w:rPr>
                <w:color w:val="auto"/>
                <w:sz w:val="16"/>
                <w:szCs w:val="16"/>
              </w:rPr>
            </w:pPr>
            <w:hyperlink r:id="rId19" w:tgtFrame="_blank" w:history="1">
              <w:r w:rsidRPr="001727D4">
                <w:rPr>
                  <w:color w:val="auto"/>
                  <w:sz w:val="16"/>
                  <w:szCs w:val="16"/>
                </w:rPr>
                <w:t>Arrêté du 3 juin 2015</w:t>
              </w:r>
            </w:hyperlink>
            <w:r w:rsidRPr="001727D4">
              <w:rPr>
                <w:color w:val="auto"/>
                <w:sz w:val="16"/>
                <w:szCs w:val="16"/>
              </w:rPr>
              <w:t xml:space="preserve"> et </w:t>
            </w:r>
            <w:r w:rsidRPr="001727D4">
              <w:rPr>
                <w:rFonts w:cstheme="minorHAnsi"/>
                <w:color w:val="auto"/>
                <w:sz w:val="16"/>
                <w:szCs w:val="16"/>
              </w:rPr>
              <w:t>Arrêté du 23 décembre 2019 (revalorisation)</w:t>
            </w:r>
          </w:p>
        </w:tc>
      </w:tr>
      <w:tr w:rsidR="00EB68BB" w:rsidRPr="002E5E0B" w14:paraId="29189BE2" w14:textId="77777777" w:rsidTr="005915A0">
        <w:trPr>
          <w:trHeight w:val="49"/>
          <w:tblCellSpacing w:w="7" w:type="dxa"/>
        </w:trPr>
        <w:tc>
          <w:tcPr>
            <w:tcW w:w="1915" w:type="dxa"/>
            <w:vMerge/>
            <w:tcBorders>
              <w:left w:val="outset" w:sz="6" w:space="0" w:color="auto"/>
              <w:right w:val="outset" w:sz="6" w:space="0" w:color="auto"/>
            </w:tcBorders>
            <w:vAlign w:val="center"/>
          </w:tcPr>
          <w:p w14:paraId="78E40FB7" w14:textId="77777777" w:rsidR="00EB68BB" w:rsidRPr="004A6939" w:rsidRDefault="00EB68BB" w:rsidP="00EB68BB">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hideMark/>
          </w:tcPr>
          <w:p w14:paraId="603BDD5C" w14:textId="77777777" w:rsidR="00EB68BB" w:rsidRPr="001727D4" w:rsidRDefault="00EB68BB" w:rsidP="00EB68BB">
            <w:pPr>
              <w:spacing w:line="240" w:lineRule="auto"/>
              <w:rPr>
                <w:color w:val="auto"/>
                <w:sz w:val="16"/>
                <w:szCs w:val="16"/>
              </w:rPr>
            </w:pPr>
            <w:r w:rsidRPr="001727D4">
              <w:rPr>
                <w:color w:val="auto"/>
                <w:sz w:val="16"/>
                <w:szCs w:val="16"/>
              </w:rPr>
              <w:t>Educateurs de jeunes enfants</w:t>
            </w:r>
          </w:p>
        </w:tc>
        <w:tc>
          <w:tcPr>
            <w:tcW w:w="1757" w:type="dxa"/>
            <w:tcBorders>
              <w:top w:val="outset" w:sz="6" w:space="0" w:color="auto"/>
              <w:left w:val="outset" w:sz="6" w:space="0" w:color="auto"/>
              <w:right w:val="outset" w:sz="6" w:space="0" w:color="auto"/>
            </w:tcBorders>
            <w:vAlign w:val="center"/>
            <w:hideMark/>
          </w:tcPr>
          <w:p w14:paraId="73A7F241" w14:textId="77777777" w:rsidR="00EB68BB" w:rsidRPr="001727D4" w:rsidRDefault="00EB68BB" w:rsidP="00EB68BB">
            <w:pPr>
              <w:spacing w:line="240" w:lineRule="auto"/>
              <w:jc w:val="center"/>
              <w:rPr>
                <w:color w:val="auto"/>
                <w:sz w:val="16"/>
                <w:szCs w:val="16"/>
              </w:rPr>
            </w:pPr>
            <w:r w:rsidRPr="001727D4">
              <w:rPr>
                <w:color w:val="auto"/>
                <w:sz w:val="16"/>
                <w:szCs w:val="16"/>
              </w:rPr>
              <w:t>01/03/2020</w:t>
            </w:r>
          </w:p>
        </w:tc>
        <w:tc>
          <w:tcPr>
            <w:tcW w:w="2601" w:type="dxa"/>
            <w:tcBorders>
              <w:top w:val="outset" w:sz="6" w:space="0" w:color="auto"/>
              <w:left w:val="outset" w:sz="6" w:space="0" w:color="auto"/>
              <w:right w:val="outset" w:sz="6" w:space="0" w:color="auto"/>
            </w:tcBorders>
            <w:vAlign w:val="center"/>
            <w:hideMark/>
          </w:tcPr>
          <w:p w14:paraId="0D058DAB" w14:textId="77777777" w:rsidR="00EB68BB" w:rsidRPr="001727D4" w:rsidRDefault="00EB68BB" w:rsidP="00EB68BB">
            <w:pPr>
              <w:spacing w:line="240" w:lineRule="auto"/>
              <w:rPr>
                <w:color w:val="auto"/>
                <w:sz w:val="16"/>
                <w:szCs w:val="16"/>
              </w:rPr>
            </w:pPr>
            <w:r w:rsidRPr="001727D4">
              <w:rPr>
                <w:rFonts w:cstheme="minorHAnsi"/>
                <w:color w:val="auto"/>
                <w:sz w:val="16"/>
                <w:szCs w:val="16"/>
              </w:rPr>
              <w:t>Arrêté du 17 décembre 2018</w:t>
            </w:r>
          </w:p>
        </w:tc>
      </w:tr>
      <w:tr w:rsidR="00EB68BB" w:rsidRPr="002E5E0B" w14:paraId="0AD1CB91" w14:textId="77777777" w:rsidTr="005915A0">
        <w:trPr>
          <w:trHeight w:val="49"/>
          <w:tblCellSpacing w:w="7" w:type="dxa"/>
        </w:trPr>
        <w:tc>
          <w:tcPr>
            <w:tcW w:w="1915" w:type="dxa"/>
            <w:vMerge/>
            <w:tcBorders>
              <w:left w:val="outset" w:sz="6" w:space="0" w:color="auto"/>
              <w:right w:val="outset" w:sz="6" w:space="0" w:color="auto"/>
            </w:tcBorders>
            <w:vAlign w:val="center"/>
          </w:tcPr>
          <w:p w14:paraId="302100DF" w14:textId="77777777" w:rsidR="00EB68BB" w:rsidRPr="004A6939" w:rsidRDefault="00EB68BB" w:rsidP="00EB68BB">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7D2B47B2" w14:textId="77777777" w:rsidR="00EB68BB" w:rsidRPr="001727D4" w:rsidRDefault="00EB68BB" w:rsidP="00EB68BB">
            <w:pPr>
              <w:spacing w:line="240" w:lineRule="auto"/>
              <w:rPr>
                <w:color w:val="auto"/>
                <w:sz w:val="16"/>
                <w:szCs w:val="16"/>
              </w:rPr>
            </w:pPr>
            <w:r w:rsidRPr="001727D4">
              <w:rPr>
                <w:color w:val="auto"/>
                <w:sz w:val="16"/>
                <w:szCs w:val="16"/>
              </w:rPr>
              <w:t xml:space="preserve">Moniteurs éducateurs et intervenants familiaux  </w:t>
            </w:r>
          </w:p>
        </w:tc>
        <w:tc>
          <w:tcPr>
            <w:tcW w:w="1757" w:type="dxa"/>
            <w:tcBorders>
              <w:left w:val="outset" w:sz="6" w:space="0" w:color="auto"/>
              <w:bottom w:val="outset" w:sz="6" w:space="0" w:color="auto"/>
              <w:right w:val="outset" w:sz="6" w:space="0" w:color="auto"/>
            </w:tcBorders>
            <w:vAlign w:val="center"/>
          </w:tcPr>
          <w:p w14:paraId="006A6BF5" w14:textId="77777777" w:rsidR="00EB68BB" w:rsidRPr="001727D4" w:rsidRDefault="00EB68BB" w:rsidP="00EB68BB">
            <w:pPr>
              <w:spacing w:line="240" w:lineRule="auto"/>
              <w:jc w:val="center"/>
              <w:rPr>
                <w:color w:val="auto"/>
                <w:sz w:val="16"/>
                <w:szCs w:val="16"/>
              </w:rPr>
            </w:pPr>
            <w:r w:rsidRPr="001727D4">
              <w:rPr>
                <w:color w:val="auto"/>
                <w:sz w:val="16"/>
                <w:szCs w:val="16"/>
              </w:rPr>
              <w:t>01/03/2020</w:t>
            </w:r>
          </w:p>
        </w:tc>
        <w:tc>
          <w:tcPr>
            <w:tcW w:w="2601" w:type="dxa"/>
            <w:tcBorders>
              <w:left w:val="outset" w:sz="6" w:space="0" w:color="auto"/>
              <w:bottom w:val="outset" w:sz="6" w:space="0" w:color="auto"/>
              <w:right w:val="outset" w:sz="6" w:space="0" w:color="auto"/>
            </w:tcBorders>
            <w:vAlign w:val="center"/>
          </w:tcPr>
          <w:p w14:paraId="0DBC45E3" w14:textId="77777777" w:rsidR="00EB68BB" w:rsidRPr="001727D4" w:rsidRDefault="00EB68BB" w:rsidP="00EB68BB">
            <w:pPr>
              <w:spacing w:line="240" w:lineRule="auto"/>
              <w:rPr>
                <w:rFonts w:cstheme="minorHAnsi"/>
                <w:color w:val="auto"/>
                <w:sz w:val="16"/>
                <w:szCs w:val="16"/>
              </w:rPr>
            </w:pPr>
            <w:r w:rsidRPr="001727D4">
              <w:rPr>
                <w:rFonts w:cstheme="minorHAnsi"/>
                <w:color w:val="auto"/>
                <w:sz w:val="16"/>
                <w:szCs w:val="16"/>
              </w:rPr>
              <w:t>Arrêté du 31 mai 2016</w:t>
            </w:r>
          </w:p>
        </w:tc>
      </w:tr>
      <w:tr w:rsidR="00EB68BB" w:rsidRPr="002E5E0B" w14:paraId="156290DE" w14:textId="77777777" w:rsidTr="005158A2">
        <w:trPr>
          <w:tblCellSpacing w:w="7" w:type="dxa"/>
        </w:trPr>
        <w:tc>
          <w:tcPr>
            <w:tcW w:w="1915" w:type="dxa"/>
            <w:vMerge/>
            <w:tcBorders>
              <w:left w:val="outset" w:sz="6" w:space="0" w:color="auto"/>
              <w:right w:val="outset" w:sz="6" w:space="0" w:color="auto"/>
            </w:tcBorders>
            <w:vAlign w:val="center"/>
          </w:tcPr>
          <w:p w14:paraId="2D7B3E33" w14:textId="77777777" w:rsidR="00EB68BB" w:rsidRPr="004A6939" w:rsidRDefault="00EB68BB" w:rsidP="00EB68BB">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6C0DF56A" w14:textId="77777777" w:rsidR="00EB68BB" w:rsidRPr="001727D4" w:rsidRDefault="00EB68BB" w:rsidP="00EB68BB">
            <w:pPr>
              <w:spacing w:line="240" w:lineRule="auto"/>
              <w:rPr>
                <w:color w:val="auto"/>
                <w:sz w:val="16"/>
                <w:szCs w:val="16"/>
              </w:rPr>
            </w:pPr>
            <w:r w:rsidRPr="001727D4">
              <w:rPr>
                <w:color w:val="auto"/>
                <w:sz w:val="16"/>
                <w:szCs w:val="16"/>
              </w:rPr>
              <w:t>Agents sociaux territoriaux</w:t>
            </w:r>
          </w:p>
        </w:tc>
        <w:tc>
          <w:tcPr>
            <w:tcW w:w="1757" w:type="dxa"/>
            <w:tcBorders>
              <w:top w:val="outset" w:sz="6" w:space="0" w:color="auto"/>
              <w:left w:val="outset" w:sz="6" w:space="0" w:color="auto"/>
              <w:bottom w:val="outset" w:sz="6" w:space="0" w:color="auto"/>
              <w:right w:val="outset" w:sz="6" w:space="0" w:color="auto"/>
            </w:tcBorders>
            <w:vAlign w:val="center"/>
          </w:tcPr>
          <w:p w14:paraId="6E8CE59E" w14:textId="77777777" w:rsidR="00EB68BB" w:rsidRPr="001727D4" w:rsidRDefault="00EB68BB" w:rsidP="00EB68BB">
            <w:pPr>
              <w:spacing w:line="240" w:lineRule="auto"/>
              <w:jc w:val="center"/>
              <w:rPr>
                <w:color w:val="auto"/>
                <w:sz w:val="16"/>
                <w:szCs w:val="16"/>
              </w:rPr>
            </w:pPr>
            <w:r w:rsidRPr="001727D4">
              <w:rPr>
                <w:color w:val="auto"/>
                <w:sz w:val="16"/>
                <w:szCs w:val="16"/>
              </w:rPr>
              <w:t>01/01/2016</w:t>
            </w:r>
          </w:p>
        </w:tc>
        <w:tc>
          <w:tcPr>
            <w:tcW w:w="2601" w:type="dxa"/>
            <w:tcBorders>
              <w:top w:val="outset" w:sz="6" w:space="0" w:color="auto"/>
              <w:left w:val="outset" w:sz="6" w:space="0" w:color="auto"/>
              <w:bottom w:val="outset" w:sz="6" w:space="0" w:color="auto"/>
              <w:right w:val="outset" w:sz="6" w:space="0" w:color="auto"/>
            </w:tcBorders>
            <w:vAlign w:val="center"/>
          </w:tcPr>
          <w:p w14:paraId="2E51DB9B" w14:textId="77777777" w:rsidR="00EB68BB" w:rsidRPr="001727D4" w:rsidRDefault="00EB68BB" w:rsidP="00EB68BB">
            <w:pPr>
              <w:spacing w:line="240" w:lineRule="auto"/>
              <w:rPr>
                <w:color w:val="auto"/>
                <w:sz w:val="16"/>
                <w:szCs w:val="16"/>
              </w:rPr>
            </w:pPr>
            <w:hyperlink r:id="rId20" w:tgtFrame="_blank" w:history="1">
              <w:r w:rsidRPr="001727D4">
                <w:rPr>
                  <w:color w:val="auto"/>
                  <w:sz w:val="16"/>
                  <w:szCs w:val="16"/>
                </w:rPr>
                <w:t>Arrêté du 20 mai 2014</w:t>
              </w:r>
            </w:hyperlink>
          </w:p>
        </w:tc>
      </w:tr>
      <w:tr w:rsidR="00EB68BB" w:rsidRPr="002E5E0B" w14:paraId="2390EE3A" w14:textId="77777777" w:rsidTr="005158A2">
        <w:trPr>
          <w:tblCellSpacing w:w="7" w:type="dxa"/>
        </w:trPr>
        <w:tc>
          <w:tcPr>
            <w:tcW w:w="1915" w:type="dxa"/>
            <w:vMerge/>
            <w:tcBorders>
              <w:left w:val="outset" w:sz="6" w:space="0" w:color="auto"/>
              <w:bottom w:val="outset" w:sz="6" w:space="0" w:color="auto"/>
              <w:right w:val="outset" w:sz="6" w:space="0" w:color="auto"/>
            </w:tcBorders>
            <w:vAlign w:val="center"/>
          </w:tcPr>
          <w:p w14:paraId="015C5A09" w14:textId="77777777" w:rsidR="00EB68BB" w:rsidRPr="004A6939" w:rsidRDefault="00EB68BB" w:rsidP="00EB68BB">
            <w:pPr>
              <w:spacing w:line="240" w:lineRule="auto"/>
              <w:rPr>
                <w:color w:val="auto"/>
                <w:sz w:val="16"/>
                <w:szCs w:val="16"/>
              </w:rPr>
            </w:pPr>
          </w:p>
        </w:tc>
        <w:tc>
          <w:tcPr>
            <w:tcW w:w="3477" w:type="dxa"/>
            <w:tcBorders>
              <w:top w:val="outset" w:sz="6" w:space="0" w:color="auto"/>
              <w:left w:val="outset" w:sz="6" w:space="0" w:color="auto"/>
              <w:bottom w:val="outset" w:sz="6" w:space="0" w:color="auto"/>
              <w:right w:val="outset" w:sz="6" w:space="0" w:color="auto"/>
            </w:tcBorders>
            <w:vAlign w:val="center"/>
          </w:tcPr>
          <w:p w14:paraId="4EF6C663" w14:textId="77777777" w:rsidR="00EB68BB" w:rsidRPr="001727D4" w:rsidRDefault="00EB68BB" w:rsidP="00EB68BB">
            <w:pPr>
              <w:spacing w:line="240" w:lineRule="auto"/>
              <w:rPr>
                <w:color w:val="auto"/>
                <w:sz w:val="16"/>
                <w:szCs w:val="16"/>
              </w:rPr>
            </w:pPr>
            <w:proofErr w:type="spellStart"/>
            <w:r w:rsidRPr="001727D4">
              <w:rPr>
                <w:color w:val="auto"/>
                <w:sz w:val="16"/>
                <w:szCs w:val="16"/>
              </w:rPr>
              <w:t>Atsem</w:t>
            </w:r>
            <w:proofErr w:type="spellEnd"/>
          </w:p>
        </w:tc>
        <w:tc>
          <w:tcPr>
            <w:tcW w:w="1757" w:type="dxa"/>
            <w:tcBorders>
              <w:top w:val="outset" w:sz="6" w:space="0" w:color="auto"/>
              <w:left w:val="outset" w:sz="6" w:space="0" w:color="auto"/>
              <w:bottom w:val="outset" w:sz="6" w:space="0" w:color="auto"/>
              <w:right w:val="outset" w:sz="6" w:space="0" w:color="auto"/>
            </w:tcBorders>
            <w:vAlign w:val="center"/>
          </w:tcPr>
          <w:p w14:paraId="6C25A9DE" w14:textId="77777777" w:rsidR="00EB68BB" w:rsidRPr="001727D4" w:rsidRDefault="00EB68BB" w:rsidP="00EB68BB">
            <w:pPr>
              <w:spacing w:line="240" w:lineRule="auto"/>
              <w:jc w:val="center"/>
              <w:rPr>
                <w:color w:val="auto"/>
                <w:sz w:val="16"/>
                <w:szCs w:val="16"/>
              </w:rPr>
            </w:pPr>
            <w:r w:rsidRPr="001727D4">
              <w:rPr>
                <w:color w:val="auto"/>
                <w:sz w:val="16"/>
                <w:szCs w:val="16"/>
              </w:rPr>
              <w:t>01/01/2016</w:t>
            </w:r>
          </w:p>
        </w:tc>
        <w:tc>
          <w:tcPr>
            <w:tcW w:w="2601" w:type="dxa"/>
            <w:tcBorders>
              <w:top w:val="outset" w:sz="6" w:space="0" w:color="auto"/>
              <w:left w:val="outset" w:sz="6" w:space="0" w:color="auto"/>
              <w:bottom w:val="outset" w:sz="6" w:space="0" w:color="auto"/>
              <w:right w:val="outset" w:sz="6" w:space="0" w:color="auto"/>
            </w:tcBorders>
            <w:vAlign w:val="center"/>
          </w:tcPr>
          <w:p w14:paraId="7BF29026" w14:textId="77777777" w:rsidR="00EB68BB" w:rsidRPr="001727D4" w:rsidRDefault="00EB68BB" w:rsidP="00EB68BB">
            <w:pPr>
              <w:spacing w:line="240" w:lineRule="auto"/>
              <w:rPr>
                <w:color w:val="auto"/>
                <w:sz w:val="16"/>
                <w:szCs w:val="16"/>
              </w:rPr>
            </w:pPr>
            <w:hyperlink r:id="rId21" w:tgtFrame="_blank" w:history="1">
              <w:r w:rsidRPr="001727D4">
                <w:rPr>
                  <w:color w:val="auto"/>
                  <w:sz w:val="16"/>
                  <w:szCs w:val="16"/>
                </w:rPr>
                <w:t>Arrêté du 20 mai 2014</w:t>
              </w:r>
            </w:hyperlink>
          </w:p>
        </w:tc>
      </w:tr>
      <w:tr w:rsidR="00EB68BB" w:rsidRPr="002E5E0B" w14:paraId="049C20EE" w14:textId="77777777" w:rsidTr="005158A2">
        <w:trPr>
          <w:tblCellSpacing w:w="7" w:type="dxa"/>
        </w:trPr>
        <w:tc>
          <w:tcPr>
            <w:tcW w:w="1915" w:type="dxa"/>
            <w:vMerge w:val="restart"/>
            <w:tcBorders>
              <w:top w:val="outset" w:sz="6" w:space="0" w:color="auto"/>
              <w:left w:val="outset" w:sz="6" w:space="0" w:color="auto"/>
              <w:right w:val="outset" w:sz="6" w:space="0" w:color="auto"/>
            </w:tcBorders>
            <w:shd w:val="clear" w:color="auto" w:fill="E6E2DE" w:themeFill="accent4" w:themeFillTint="33"/>
            <w:vAlign w:val="center"/>
          </w:tcPr>
          <w:p w14:paraId="0A0FFA9E" w14:textId="77777777" w:rsidR="00EB68BB" w:rsidRPr="004A6939" w:rsidRDefault="00EB68BB" w:rsidP="00EB68BB">
            <w:pPr>
              <w:spacing w:line="240" w:lineRule="auto"/>
              <w:rPr>
                <w:color w:val="auto"/>
                <w:sz w:val="16"/>
                <w:szCs w:val="16"/>
              </w:rPr>
            </w:pPr>
            <w:r w:rsidRPr="004A6939">
              <w:rPr>
                <w:b/>
                <w:bCs/>
                <w:color w:val="auto"/>
                <w:sz w:val="16"/>
                <w:szCs w:val="16"/>
              </w:rPr>
              <w:t>Animation</w:t>
            </w:r>
          </w:p>
        </w:tc>
        <w:tc>
          <w:tcPr>
            <w:tcW w:w="347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hideMark/>
          </w:tcPr>
          <w:p w14:paraId="220E472F" w14:textId="77777777" w:rsidR="00EB68BB" w:rsidRPr="001727D4" w:rsidRDefault="00EB68BB" w:rsidP="00EB68BB">
            <w:pPr>
              <w:spacing w:line="240" w:lineRule="auto"/>
              <w:rPr>
                <w:color w:val="auto"/>
                <w:sz w:val="16"/>
                <w:szCs w:val="16"/>
              </w:rPr>
            </w:pPr>
            <w:r w:rsidRPr="001727D4">
              <w:rPr>
                <w:color w:val="auto"/>
                <w:sz w:val="16"/>
                <w:szCs w:val="16"/>
              </w:rPr>
              <w:t>Animateurs territoriaux</w:t>
            </w:r>
          </w:p>
        </w:tc>
        <w:tc>
          <w:tcPr>
            <w:tcW w:w="175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hideMark/>
          </w:tcPr>
          <w:p w14:paraId="18CD8A01" w14:textId="77777777" w:rsidR="00EB68BB" w:rsidRPr="001727D4" w:rsidRDefault="00EB68BB" w:rsidP="00EB68BB">
            <w:pPr>
              <w:spacing w:line="240" w:lineRule="auto"/>
              <w:jc w:val="center"/>
              <w:rPr>
                <w:color w:val="auto"/>
                <w:sz w:val="16"/>
                <w:szCs w:val="16"/>
              </w:rPr>
            </w:pPr>
            <w:r w:rsidRPr="001727D4">
              <w:rPr>
                <w:color w:val="auto"/>
                <w:sz w:val="16"/>
                <w:szCs w:val="16"/>
              </w:rPr>
              <w:t>01/01/2016</w:t>
            </w:r>
          </w:p>
        </w:tc>
        <w:tc>
          <w:tcPr>
            <w:tcW w:w="2601"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hideMark/>
          </w:tcPr>
          <w:p w14:paraId="2033F71F" w14:textId="77777777" w:rsidR="00EB68BB" w:rsidRPr="001727D4" w:rsidRDefault="00EB68BB" w:rsidP="00EB68BB">
            <w:pPr>
              <w:spacing w:line="240" w:lineRule="auto"/>
              <w:ind w:left="-37" w:firstLine="37"/>
              <w:rPr>
                <w:color w:val="auto"/>
                <w:sz w:val="16"/>
                <w:szCs w:val="16"/>
              </w:rPr>
            </w:pPr>
            <w:hyperlink r:id="rId22" w:tgtFrame="_blank" w:history="1">
              <w:r w:rsidRPr="001727D4">
                <w:rPr>
                  <w:color w:val="auto"/>
                  <w:sz w:val="16"/>
                  <w:szCs w:val="16"/>
                </w:rPr>
                <w:t>Arrêté du 1 mars 2015</w:t>
              </w:r>
            </w:hyperlink>
          </w:p>
        </w:tc>
      </w:tr>
      <w:tr w:rsidR="00EB68BB" w:rsidRPr="002E5E0B" w14:paraId="5C637066" w14:textId="77777777" w:rsidTr="005158A2">
        <w:trPr>
          <w:tblCellSpacing w:w="7" w:type="dxa"/>
        </w:trPr>
        <w:tc>
          <w:tcPr>
            <w:tcW w:w="1915" w:type="dxa"/>
            <w:vMerge/>
            <w:tcBorders>
              <w:left w:val="outset" w:sz="6" w:space="0" w:color="auto"/>
              <w:bottom w:val="outset" w:sz="6" w:space="0" w:color="auto"/>
              <w:right w:val="outset" w:sz="6" w:space="0" w:color="auto"/>
            </w:tcBorders>
            <w:shd w:val="clear" w:color="auto" w:fill="E6E2DE" w:themeFill="accent4" w:themeFillTint="33"/>
          </w:tcPr>
          <w:p w14:paraId="74A7F491" w14:textId="77777777" w:rsidR="00EB68BB" w:rsidRPr="004A6939" w:rsidRDefault="00EB68BB" w:rsidP="00EB68BB">
            <w:pPr>
              <w:spacing w:line="240" w:lineRule="auto"/>
              <w:rPr>
                <w:sz w:val="16"/>
                <w:szCs w:val="16"/>
              </w:rPr>
            </w:pPr>
          </w:p>
        </w:tc>
        <w:tc>
          <w:tcPr>
            <w:tcW w:w="347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hideMark/>
          </w:tcPr>
          <w:p w14:paraId="6A5E6206" w14:textId="77777777" w:rsidR="00EB68BB" w:rsidRPr="001727D4" w:rsidRDefault="00EB68BB" w:rsidP="00EB68BB">
            <w:pPr>
              <w:spacing w:line="240" w:lineRule="auto"/>
              <w:rPr>
                <w:color w:val="auto"/>
                <w:sz w:val="16"/>
                <w:szCs w:val="16"/>
              </w:rPr>
            </w:pPr>
            <w:r w:rsidRPr="001727D4">
              <w:rPr>
                <w:color w:val="auto"/>
                <w:sz w:val="16"/>
                <w:szCs w:val="16"/>
              </w:rPr>
              <w:t>Adjoints territoriaux d'animation</w:t>
            </w:r>
          </w:p>
        </w:tc>
        <w:tc>
          <w:tcPr>
            <w:tcW w:w="1757"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hideMark/>
          </w:tcPr>
          <w:p w14:paraId="41E36A0E" w14:textId="77777777" w:rsidR="00EB68BB" w:rsidRPr="001727D4" w:rsidRDefault="00EB68BB" w:rsidP="00EB68BB">
            <w:pPr>
              <w:spacing w:line="240" w:lineRule="auto"/>
              <w:jc w:val="center"/>
              <w:rPr>
                <w:color w:val="auto"/>
                <w:sz w:val="16"/>
                <w:szCs w:val="16"/>
              </w:rPr>
            </w:pPr>
            <w:r w:rsidRPr="001727D4">
              <w:rPr>
                <w:color w:val="auto"/>
                <w:sz w:val="16"/>
                <w:szCs w:val="16"/>
              </w:rPr>
              <w:t>01/01/2016</w:t>
            </w:r>
          </w:p>
        </w:tc>
        <w:tc>
          <w:tcPr>
            <w:tcW w:w="2601" w:type="dxa"/>
            <w:tcBorders>
              <w:top w:val="outset" w:sz="6" w:space="0" w:color="auto"/>
              <w:left w:val="outset" w:sz="6" w:space="0" w:color="auto"/>
              <w:bottom w:val="outset" w:sz="6" w:space="0" w:color="auto"/>
              <w:right w:val="outset" w:sz="6" w:space="0" w:color="auto"/>
            </w:tcBorders>
            <w:shd w:val="clear" w:color="auto" w:fill="E6E2DE" w:themeFill="accent4" w:themeFillTint="33"/>
            <w:vAlign w:val="center"/>
            <w:hideMark/>
          </w:tcPr>
          <w:p w14:paraId="4C6867D0" w14:textId="77777777" w:rsidR="00EB68BB" w:rsidRPr="001727D4" w:rsidRDefault="00EB68BB" w:rsidP="00EB68BB">
            <w:pPr>
              <w:spacing w:line="240" w:lineRule="auto"/>
              <w:rPr>
                <w:color w:val="auto"/>
                <w:sz w:val="16"/>
                <w:szCs w:val="16"/>
              </w:rPr>
            </w:pPr>
            <w:hyperlink r:id="rId23" w:tgtFrame="_blank" w:history="1">
              <w:r w:rsidRPr="001727D4">
                <w:rPr>
                  <w:color w:val="auto"/>
                  <w:sz w:val="16"/>
                  <w:szCs w:val="16"/>
                </w:rPr>
                <w:t>Arrêté du 20 mai 2014</w:t>
              </w:r>
            </w:hyperlink>
          </w:p>
        </w:tc>
      </w:tr>
    </w:tbl>
    <w:p w14:paraId="6DDBF116" w14:textId="77777777" w:rsidR="00B03D11" w:rsidRDefault="00B03D11" w:rsidP="00B03D11">
      <w:pPr>
        <w:rPr>
          <w:sz w:val="20"/>
          <w:szCs w:val="20"/>
        </w:rPr>
      </w:pPr>
      <w:r w:rsidRPr="000C6547">
        <w:rPr>
          <w:b/>
          <w:sz w:val="20"/>
          <w:szCs w:val="20"/>
        </w:rPr>
        <w:lastRenderedPageBreak/>
        <w:t xml:space="preserve">Sont exclus du </w:t>
      </w:r>
      <w:r w:rsidRPr="003B3F9C">
        <w:rPr>
          <w:b/>
          <w:sz w:val="20"/>
          <w:szCs w:val="20"/>
        </w:rPr>
        <w:t>dispositif</w:t>
      </w:r>
      <w:r w:rsidR="000C6547" w:rsidRPr="003B3F9C">
        <w:rPr>
          <w:sz w:val="20"/>
          <w:szCs w:val="20"/>
        </w:rPr>
        <w:t> </w:t>
      </w:r>
      <w:r w:rsidR="00407EAD" w:rsidRPr="003B3F9C">
        <w:rPr>
          <w:sz w:val="20"/>
          <w:szCs w:val="20"/>
        </w:rPr>
        <w:t>(sous réserve de la parution de nouveaux textes)</w:t>
      </w:r>
    </w:p>
    <w:p w14:paraId="29BCD8BF" w14:textId="77777777" w:rsidR="004A6939" w:rsidRPr="000C6547" w:rsidRDefault="004A6939" w:rsidP="00B03D11">
      <w:pPr>
        <w:rPr>
          <w:sz w:val="20"/>
          <w:szCs w:val="20"/>
        </w:rPr>
      </w:pPr>
    </w:p>
    <w:tbl>
      <w:tblPr>
        <w:tblW w:w="4015" w:type="pct"/>
        <w:jc w:val="center"/>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718"/>
        <w:gridCol w:w="5464"/>
      </w:tblGrid>
      <w:tr w:rsidR="000C6547" w:rsidRPr="000C6547" w14:paraId="673F1240" w14:textId="77777777" w:rsidTr="00EF5658">
        <w:trPr>
          <w:trHeight w:val="347"/>
          <w:tblCellSpacing w:w="7" w:type="dxa"/>
          <w:jc w:val="center"/>
        </w:trPr>
        <w:tc>
          <w:tcPr>
            <w:tcW w:w="2574" w:type="dxa"/>
            <w:tcBorders>
              <w:top w:val="outset" w:sz="6" w:space="0" w:color="auto"/>
              <w:left w:val="outset" w:sz="6" w:space="0" w:color="auto"/>
              <w:bottom w:val="outset" w:sz="6" w:space="0" w:color="auto"/>
              <w:right w:val="outset" w:sz="6" w:space="0" w:color="auto"/>
            </w:tcBorders>
            <w:shd w:val="clear" w:color="auto" w:fill="F4CEC2" w:themeFill="accent1" w:themeFillTint="33"/>
            <w:vAlign w:val="center"/>
          </w:tcPr>
          <w:p w14:paraId="4CD3E5B0" w14:textId="77777777" w:rsidR="00B03D11" w:rsidRPr="000C6547" w:rsidRDefault="00B03D11" w:rsidP="000C6547">
            <w:pPr>
              <w:spacing w:line="240" w:lineRule="auto"/>
              <w:rPr>
                <w:b/>
                <w:bCs/>
                <w:color w:val="auto"/>
                <w:sz w:val="18"/>
                <w:szCs w:val="18"/>
              </w:rPr>
            </w:pPr>
            <w:r w:rsidRPr="000C6547">
              <w:rPr>
                <w:b/>
                <w:bCs/>
                <w:color w:val="auto"/>
                <w:sz w:val="18"/>
                <w:szCs w:val="18"/>
              </w:rPr>
              <w:t>Filière</w:t>
            </w:r>
          </w:p>
        </w:tc>
        <w:tc>
          <w:tcPr>
            <w:tcW w:w="5195" w:type="dxa"/>
            <w:tcBorders>
              <w:top w:val="outset" w:sz="6" w:space="0" w:color="auto"/>
              <w:left w:val="outset" w:sz="6" w:space="0" w:color="auto"/>
              <w:bottom w:val="outset" w:sz="6" w:space="0" w:color="auto"/>
              <w:right w:val="outset" w:sz="6" w:space="0" w:color="auto"/>
            </w:tcBorders>
            <w:shd w:val="clear" w:color="auto" w:fill="F4CEC2" w:themeFill="accent1" w:themeFillTint="33"/>
            <w:vAlign w:val="center"/>
            <w:hideMark/>
          </w:tcPr>
          <w:p w14:paraId="781F63A8" w14:textId="77777777" w:rsidR="00B03D11" w:rsidRPr="002E5E0B" w:rsidRDefault="00B03D11" w:rsidP="000C6547">
            <w:pPr>
              <w:spacing w:line="240" w:lineRule="auto"/>
              <w:rPr>
                <w:b/>
                <w:color w:val="auto"/>
                <w:sz w:val="18"/>
                <w:szCs w:val="18"/>
              </w:rPr>
            </w:pPr>
            <w:r w:rsidRPr="000C6547">
              <w:rPr>
                <w:b/>
                <w:color w:val="auto"/>
                <w:sz w:val="18"/>
                <w:szCs w:val="18"/>
              </w:rPr>
              <w:t>Cadre d’emplois</w:t>
            </w:r>
          </w:p>
        </w:tc>
      </w:tr>
      <w:tr w:rsidR="00EF5658" w:rsidRPr="002E5E0B" w14:paraId="647D2F11" w14:textId="77777777" w:rsidTr="00EF5658">
        <w:trPr>
          <w:trHeight w:val="307"/>
          <w:tblCellSpacing w:w="7" w:type="dxa"/>
          <w:jc w:val="center"/>
        </w:trPr>
        <w:tc>
          <w:tcPr>
            <w:tcW w:w="2574" w:type="dxa"/>
            <w:vMerge w:val="restart"/>
            <w:tcBorders>
              <w:top w:val="outset" w:sz="6" w:space="0" w:color="auto"/>
              <w:left w:val="outset" w:sz="6" w:space="0" w:color="auto"/>
              <w:right w:val="outset" w:sz="6" w:space="0" w:color="auto"/>
            </w:tcBorders>
            <w:vAlign w:val="center"/>
          </w:tcPr>
          <w:p w14:paraId="79AC0294" w14:textId="77777777" w:rsidR="00EF5658" w:rsidRPr="004A6939" w:rsidRDefault="00EF5658" w:rsidP="00165E9A">
            <w:pPr>
              <w:spacing w:line="240" w:lineRule="auto"/>
              <w:rPr>
                <w:b/>
                <w:sz w:val="16"/>
                <w:szCs w:val="16"/>
              </w:rPr>
            </w:pPr>
            <w:r w:rsidRPr="004A6939">
              <w:rPr>
                <w:b/>
                <w:bCs/>
                <w:color w:val="auto"/>
                <w:sz w:val="16"/>
                <w:szCs w:val="16"/>
              </w:rPr>
              <w:t>Culturelle</w:t>
            </w:r>
          </w:p>
          <w:p w14:paraId="56EBE618" w14:textId="77777777" w:rsidR="00EF5658" w:rsidRPr="004A6939" w:rsidRDefault="00EF5658" w:rsidP="00165E9A">
            <w:pPr>
              <w:rPr>
                <w:sz w:val="16"/>
                <w:szCs w:val="16"/>
              </w:rPr>
            </w:pPr>
          </w:p>
        </w:tc>
        <w:tc>
          <w:tcPr>
            <w:tcW w:w="5195" w:type="dxa"/>
            <w:tcBorders>
              <w:top w:val="outset" w:sz="6" w:space="0" w:color="auto"/>
              <w:left w:val="outset" w:sz="6" w:space="0" w:color="auto"/>
              <w:right w:val="outset" w:sz="6" w:space="0" w:color="auto"/>
            </w:tcBorders>
            <w:vAlign w:val="center"/>
            <w:hideMark/>
          </w:tcPr>
          <w:p w14:paraId="32E70A26" w14:textId="77777777" w:rsidR="00EF5658" w:rsidRPr="004A6939" w:rsidRDefault="00EF5658" w:rsidP="00D71FC9">
            <w:pPr>
              <w:spacing w:line="240" w:lineRule="auto"/>
              <w:rPr>
                <w:sz w:val="16"/>
                <w:szCs w:val="16"/>
              </w:rPr>
            </w:pPr>
            <w:r w:rsidRPr="004A6939">
              <w:rPr>
                <w:sz w:val="16"/>
                <w:szCs w:val="16"/>
              </w:rPr>
              <w:t>Professeurs d’enseignement artistique</w:t>
            </w:r>
          </w:p>
        </w:tc>
      </w:tr>
      <w:tr w:rsidR="00165E9A" w:rsidRPr="002E5E0B" w14:paraId="31F0FBAD" w14:textId="77777777" w:rsidTr="00EF5658">
        <w:trPr>
          <w:tblCellSpacing w:w="7" w:type="dxa"/>
          <w:jc w:val="center"/>
        </w:trPr>
        <w:tc>
          <w:tcPr>
            <w:tcW w:w="2574" w:type="dxa"/>
            <w:vMerge/>
            <w:tcBorders>
              <w:left w:val="outset" w:sz="6" w:space="0" w:color="auto"/>
              <w:bottom w:val="outset" w:sz="6" w:space="0" w:color="auto"/>
              <w:right w:val="outset" w:sz="6" w:space="0" w:color="auto"/>
            </w:tcBorders>
            <w:vAlign w:val="center"/>
          </w:tcPr>
          <w:p w14:paraId="31838228" w14:textId="77777777" w:rsidR="00165E9A" w:rsidRPr="004A6939" w:rsidRDefault="00165E9A" w:rsidP="00165E9A">
            <w:pPr>
              <w:spacing w:line="240" w:lineRule="auto"/>
              <w:rPr>
                <w:sz w:val="16"/>
                <w:szCs w:val="16"/>
              </w:rPr>
            </w:pPr>
          </w:p>
        </w:tc>
        <w:tc>
          <w:tcPr>
            <w:tcW w:w="5195" w:type="dxa"/>
            <w:tcBorders>
              <w:top w:val="outset" w:sz="6" w:space="0" w:color="auto"/>
              <w:left w:val="outset" w:sz="6" w:space="0" w:color="auto"/>
              <w:bottom w:val="outset" w:sz="6" w:space="0" w:color="auto"/>
              <w:right w:val="outset" w:sz="6" w:space="0" w:color="auto"/>
            </w:tcBorders>
            <w:vAlign w:val="center"/>
            <w:hideMark/>
          </w:tcPr>
          <w:p w14:paraId="1D25105A" w14:textId="77777777" w:rsidR="00165E9A" w:rsidRPr="004A6939" w:rsidRDefault="00165E9A" w:rsidP="00D71FC9">
            <w:pPr>
              <w:spacing w:line="240" w:lineRule="auto"/>
              <w:rPr>
                <w:sz w:val="16"/>
                <w:szCs w:val="16"/>
              </w:rPr>
            </w:pPr>
            <w:r w:rsidRPr="004A6939">
              <w:rPr>
                <w:sz w:val="16"/>
                <w:szCs w:val="16"/>
              </w:rPr>
              <w:t>Assistants d’enseignement artistique</w:t>
            </w:r>
          </w:p>
        </w:tc>
      </w:tr>
    </w:tbl>
    <w:p w14:paraId="04F3F16B" w14:textId="77777777" w:rsidR="00EF5658" w:rsidRDefault="00EF5658" w:rsidP="001D1071">
      <w:pPr>
        <w:spacing w:line="276" w:lineRule="auto"/>
        <w:jc w:val="both"/>
        <w:rPr>
          <w:sz w:val="20"/>
          <w:szCs w:val="18"/>
        </w:rPr>
      </w:pPr>
    </w:p>
    <w:p w14:paraId="1D8159FC" w14:textId="77777777" w:rsidR="00EF5658" w:rsidRDefault="00EF5658" w:rsidP="001D1071">
      <w:pPr>
        <w:spacing w:line="276" w:lineRule="auto"/>
        <w:jc w:val="both"/>
        <w:rPr>
          <w:sz w:val="20"/>
          <w:szCs w:val="18"/>
        </w:rPr>
      </w:pPr>
    </w:p>
    <w:p w14:paraId="0665D04C" w14:textId="77777777" w:rsidR="00EF5658" w:rsidRDefault="00F572C2" w:rsidP="001D1071">
      <w:pPr>
        <w:spacing w:line="276" w:lineRule="auto"/>
        <w:jc w:val="both"/>
        <w:rPr>
          <w:sz w:val="20"/>
          <w:szCs w:val="18"/>
        </w:rPr>
      </w:pPr>
      <w:r w:rsidRPr="007C190A">
        <w:rPr>
          <w:sz w:val="20"/>
          <w:szCs w:val="18"/>
        </w:rPr>
        <w:t xml:space="preserve">Sous réserve de textes propres à la FPT, les filières police municipale et sapeurs-pompiers professionnels </w:t>
      </w:r>
      <w:r w:rsidR="000C6547">
        <w:rPr>
          <w:sz w:val="20"/>
          <w:szCs w:val="18"/>
        </w:rPr>
        <w:t>ne seront pa</w:t>
      </w:r>
      <w:r w:rsidRPr="007C190A">
        <w:rPr>
          <w:sz w:val="20"/>
          <w:szCs w:val="18"/>
        </w:rPr>
        <w:t>s concerné</w:t>
      </w:r>
      <w:r w:rsidR="000C6547">
        <w:rPr>
          <w:sz w:val="20"/>
          <w:szCs w:val="18"/>
        </w:rPr>
        <w:t>e</w:t>
      </w:r>
      <w:r w:rsidRPr="007C190A">
        <w:rPr>
          <w:sz w:val="20"/>
          <w:szCs w:val="18"/>
        </w:rPr>
        <w:t>s par le RIFSEEP.</w:t>
      </w:r>
    </w:p>
    <w:p w14:paraId="0AF4AC7C" w14:textId="77777777" w:rsidR="00EF5658" w:rsidRPr="007C190A" w:rsidRDefault="00EF5658" w:rsidP="001D1071">
      <w:pPr>
        <w:spacing w:line="276" w:lineRule="auto"/>
        <w:jc w:val="both"/>
        <w:rPr>
          <w:sz w:val="20"/>
          <w:szCs w:val="18"/>
        </w:rPr>
      </w:pPr>
    </w:p>
    <w:p w14:paraId="6789BF5A" w14:textId="77777777" w:rsidR="00F572C2" w:rsidRPr="00E0582E" w:rsidRDefault="003B65AD">
      <w:pPr>
        <w:pStyle w:val="Titre2"/>
        <w:numPr>
          <w:ilvl w:val="0"/>
          <w:numId w:val="25"/>
        </w:numPr>
        <w:rPr>
          <w:rStyle w:val="Normal3"/>
        </w:rPr>
      </w:pPr>
      <w:bookmarkStart w:id="125" w:name="_Toc185405302"/>
      <w:r>
        <w:rPr>
          <w:rStyle w:val="Normal3"/>
        </w:rPr>
        <w:t>MODALITES</w:t>
      </w:r>
      <w:r w:rsidR="00E0582E" w:rsidRPr="00E0582E">
        <w:rPr>
          <w:rStyle w:val="Normal3"/>
        </w:rPr>
        <w:t xml:space="preserve"> D’APPLICATION</w:t>
      </w:r>
      <w:bookmarkEnd w:id="125"/>
    </w:p>
    <w:p w14:paraId="2A7EC347" w14:textId="77777777" w:rsidR="00F572C2" w:rsidRDefault="00F572C2" w:rsidP="001D1071">
      <w:pPr>
        <w:spacing w:line="276" w:lineRule="auto"/>
        <w:jc w:val="both"/>
        <w:rPr>
          <w:rStyle w:val="Normal3"/>
          <w:sz w:val="20"/>
          <w:szCs w:val="18"/>
        </w:rPr>
      </w:pPr>
      <w:r w:rsidRPr="007C190A">
        <w:rPr>
          <w:rStyle w:val="Normal3"/>
          <w:sz w:val="20"/>
          <w:szCs w:val="18"/>
        </w:rPr>
        <w:t>Le décret prévoit, pour les agents de l’Etat, un maintien du niveau indemnitaire mensuel perçu antérieurement par l’agent. Le montant à maintenir dans son intégralité se limite aux primes liées aux fonctions exercées ou au grade détenu, mais aussi celles liés aux résultats. Il est également prévu que ce niveau soit conservé au titre de l’IFSE jusqu’à la date du prochain changement de fonctions de l’agent. Toutefois, cette garantie de maintien du montant actuel d’indemnités ne semble pas s’imposer aux agents territoriaux, en application du principe de libre-administration des collectivités.</w:t>
      </w:r>
    </w:p>
    <w:p w14:paraId="5C163DA1" w14:textId="77777777" w:rsidR="00654C4F" w:rsidRDefault="00654C4F" w:rsidP="001D1071">
      <w:pPr>
        <w:spacing w:line="276" w:lineRule="auto"/>
        <w:jc w:val="both"/>
        <w:rPr>
          <w:rStyle w:val="Normal3"/>
          <w:sz w:val="20"/>
          <w:szCs w:val="18"/>
        </w:rPr>
      </w:pPr>
    </w:p>
    <w:p w14:paraId="5C47243A" w14:textId="77777777" w:rsidR="00654C4F" w:rsidRPr="007C190A" w:rsidRDefault="00654C4F" w:rsidP="001D1071">
      <w:pPr>
        <w:spacing w:line="276" w:lineRule="auto"/>
        <w:jc w:val="both"/>
        <w:rPr>
          <w:rStyle w:val="Normal3"/>
          <w:sz w:val="20"/>
          <w:szCs w:val="18"/>
        </w:rPr>
      </w:pPr>
      <w:r>
        <w:rPr>
          <w:rStyle w:val="Normal3"/>
          <w:sz w:val="20"/>
          <w:szCs w:val="18"/>
        </w:rPr>
        <w:t xml:space="preserve">Par ailleurs, au </w:t>
      </w:r>
      <w:r w:rsidRPr="00654C4F">
        <w:rPr>
          <w:rStyle w:val="Normal3"/>
          <w:sz w:val="20"/>
          <w:szCs w:val="18"/>
        </w:rPr>
        <w:t xml:space="preserve">titre de l’article </w:t>
      </w:r>
      <w:r w:rsidR="00604B6B">
        <w:rPr>
          <w:color w:val="auto"/>
          <w:kern w:val="0"/>
          <w:sz w:val="20"/>
          <w:szCs w:val="20"/>
          <w:lang w:eastAsia="fr-FR"/>
        </w:rPr>
        <w:t>L 714-8 du code général de la fonction publique</w:t>
      </w:r>
      <w:r w:rsidR="00604B6B" w:rsidRPr="003956AE">
        <w:rPr>
          <w:color w:val="auto"/>
          <w:kern w:val="0"/>
          <w:sz w:val="20"/>
          <w:szCs w:val="20"/>
          <w:lang w:eastAsia="fr-FR"/>
        </w:rPr>
        <w:t xml:space="preserve">, </w:t>
      </w:r>
      <w:r w:rsidRPr="00654C4F">
        <w:rPr>
          <w:rStyle w:val="Normal3"/>
          <w:sz w:val="20"/>
          <w:szCs w:val="18"/>
        </w:rPr>
        <w:t xml:space="preserve">les organes délibérants des structures publiques territoriales peuvent décider de maintenir, à titre individuel, au fonctionnaire concerné, le montant indemnitaire dont il bénéficiait en </w:t>
      </w:r>
      <w:r w:rsidRPr="001500D0">
        <w:rPr>
          <w:rStyle w:val="Normal3"/>
          <w:sz w:val="20"/>
          <w:szCs w:val="18"/>
          <w:u w:val="single"/>
        </w:rPr>
        <w:t>application des dispositions réglementaires antérieures</w:t>
      </w:r>
      <w:r w:rsidRPr="00654C4F">
        <w:rPr>
          <w:rStyle w:val="Normal3"/>
          <w:sz w:val="20"/>
          <w:szCs w:val="18"/>
        </w:rPr>
        <w:t>, lorsque ce montant se trouve diminué par l'application ou la modification des dispositions réglementaires applicables aux services de l'Etat servant de référence.</w:t>
      </w:r>
    </w:p>
    <w:p w14:paraId="30459DA3" w14:textId="77777777" w:rsidR="00F572C2" w:rsidRPr="007C190A" w:rsidRDefault="00F572C2" w:rsidP="001D1071">
      <w:pPr>
        <w:spacing w:line="276" w:lineRule="auto"/>
        <w:jc w:val="both"/>
        <w:rPr>
          <w:sz w:val="20"/>
          <w:szCs w:val="18"/>
        </w:rPr>
      </w:pPr>
    </w:p>
    <w:p w14:paraId="79BD4483" w14:textId="77777777" w:rsidR="00F572C2" w:rsidRPr="007C190A" w:rsidRDefault="00F572C2" w:rsidP="001D1071">
      <w:pPr>
        <w:spacing w:line="276" w:lineRule="auto"/>
        <w:jc w:val="both"/>
        <w:rPr>
          <w:sz w:val="20"/>
          <w:szCs w:val="18"/>
        </w:rPr>
      </w:pPr>
      <w:r w:rsidRPr="007C190A">
        <w:rPr>
          <w:rStyle w:val="Normal3"/>
          <w:sz w:val="20"/>
          <w:szCs w:val="18"/>
        </w:rPr>
        <w:t xml:space="preserve">Le </w:t>
      </w:r>
      <w:r w:rsidRPr="007C190A">
        <w:rPr>
          <w:sz w:val="20"/>
          <w:szCs w:val="18"/>
        </w:rPr>
        <w:t>RIFSEEP se substitue de droit à la Prime de Fonctions et de Résultats (PFR) et à l'Indemnité Forfaitaire Représentative de Sujétions et de Travaux Supplémentaires versée aux conseillers socio-éducatifs et assistants socio-éducatifs (IFRSTS) qui sont supprimées au 31 décembre 2015.</w:t>
      </w:r>
    </w:p>
    <w:p w14:paraId="6CFA4EAC" w14:textId="77777777" w:rsidR="00F572C2" w:rsidRPr="007C190A" w:rsidRDefault="00F572C2" w:rsidP="001D1071">
      <w:pPr>
        <w:spacing w:line="276" w:lineRule="auto"/>
        <w:jc w:val="both"/>
        <w:rPr>
          <w:sz w:val="20"/>
          <w:szCs w:val="18"/>
        </w:rPr>
      </w:pPr>
      <w:r w:rsidRPr="007C190A">
        <w:rPr>
          <w:sz w:val="20"/>
          <w:szCs w:val="18"/>
        </w:rPr>
        <w:t>La transposition du RIFSEEP est donc plus urgente (ou juridiquement plus contraignante) pour les agents bénéficiant actuellement de ces primes abrogées : elles pourront être maintenues à titre transitoire mais devront être remplacées par le RIFSEEP sous un délai raisonnable.</w:t>
      </w:r>
    </w:p>
    <w:p w14:paraId="59A90AB4" w14:textId="77777777" w:rsidR="00F572C2" w:rsidRPr="007C190A" w:rsidRDefault="00F572C2" w:rsidP="001D1071">
      <w:pPr>
        <w:spacing w:line="276" w:lineRule="auto"/>
        <w:jc w:val="both"/>
        <w:rPr>
          <w:sz w:val="20"/>
          <w:szCs w:val="18"/>
        </w:rPr>
      </w:pPr>
    </w:p>
    <w:p w14:paraId="450C7CB9" w14:textId="77777777" w:rsidR="00F572C2" w:rsidRPr="002A5176" w:rsidRDefault="00E0582E" w:rsidP="001D1071">
      <w:pPr>
        <w:pStyle w:val="Titre1"/>
      </w:pPr>
      <w:r>
        <w:t xml:space="preserve"> </w:t>
      </w:r>
      <w:bookmarkStart w:id="126" w:name="_Toc185405303"/>
      <w:r w:rsidR="005D375A">
        <w:t xml:space="preserve">III / </w:t>
      </w:r>
      <w:r w:rsidRPr="002A5176">
        <w:t>L’INDEMNITE DE FONCTION, DE SUJETIONS ET D’EXPERTISE (IFSE)</w:t>
      </w:r>
      <w:bookmarkEnd w:id="126"/>
    </w:p>
    <w:p w14:paraId="0B199D2D" w14:textId="77777777" w:rsidR="00F572C2" w:rsidRDefault="00F572C2" w:rsidP="001D1071">
      <w:pPr>
        <w:spacing w:line="276" w:lineRule="auto"/>
        <w:rPr>
          <w:i/>
          <w:color w:val="853217" w:themeColor="accent1"/>
          <w:sz w:val="20"/>
          <w:szCs w:val="20"/>
        </w:rPr>
      </w:pPr>
      <w:r w:rsidRPr="001430BC">
        <w:rPr>
          <w:i/>
          <w:color w:val="853217" w:themeColor="accent1"/>
          <w:sz w:val="20"/>
          <w:szCs w:val="20"/>
        </w:rPr>
        <w:t>(</w:t>
      </w:r>
      <w:r w:rsidR="001430BC" w:rsidRPr="001430BC">
        <w:rPr>
          <w:i/>
          <w:color w:val="853217" w:themeColor="accent1"/>
          <w:sz w:val="20"/>
          <w:szCs w:val="20"/>
        </w:rPr>
        <w:t>Articles</w:t>
      </w:r>
      <w:r w:rsidRPr="001430BC">
        <w:rPr>
          <w:i/>
          <w:color w:val="853217" w:themeColor="accent1"/>
          <w:sz w:val="20"/>
          <w:szCs w:val="20"/>
        </w:rPr>
        <w:t xml:space="preserve"> 2 et 3 du décret n°2014-513 du 20 mai 2014)</w:t>
      </w:r>
    </w:p>
    <w:p w14:paraId="70AF8443" w14:textId="77777777" w:rsidR="000E1D6B" w:rsidRPr="001430BC" w:rsidRDefault="000E1D6B" w:rsidP="001D1071">
      <w:pPr>
        <w:spacing w:line="276" w:lineRule="auto"/>
        <w:rPr>
          <w:i/>
          <w:color w:val="853217" w:themeColor="accent1"/>
          <w:sz w:val="20"/>
          <w:szCs w:val="20"/>
        </w:rPr>
      </w:pPr>
    </w:p>
    <w:p w14:paraId="1871F208" w14:textId="77777777" w:rsidR="00F572C2" w:rsidRPr="001430BC" w:rsidRDefault="00E0582E" w:rsidP="00353776">
      <w:pPr>
        <w:pStyle w:val="Titre2"/>
        <w:numPr>
          <w:ilvl w:val="0"/>
          <w:numId w:val="32"/>
        </w:numPr>
      </w:pPr>
      <w:bookmarkStart w:id="127" w:name="_Toc185405304"/>
      <w:r w:rsidRPr="001430BC">
        <w:t>LA NOTION DE GROUPES DE FONCTIONS</w:t>
      </w:r>
      <w:bookmarkEnd w:id="127"/>
    </w:p>
    <w:p w14:paraId="665EE1C3" w14:textId="77777777" w:rsidR="00F572C2" w:rsidRDefault="00F572C2" w:rsidP="001D1071">
      <w:pPr>
        <w:spacing w:line="276" w:lineRule="auto"/>
        <w:jc w:val="both"/>
        <w:rPr>
          <w:sz w:val="20"/>
          <w:szCs w:val="20"/>
        </w:rPr>
      </w:pPr>
      <w:r w:rsidRPr="007C190A">
        <w:rPr>
          <w:rStyle w:val="Normal3"/>
          <w:sz w:val="20"/>
          <w:szCs w:val="20"/>
        </w:rPr>
        <w:t>L</w:t>
      </w:r>
      <w:r w:rsidRPr="007C190A">
        <w:rPr>
          <w:sz w:val="20"/>
          <w:szCs w:val="20"/>
        </w:rPr>
        <w:t>e montant de l'IFSE est fixé selon le niveau de responsabilité et d’expertise requis dans l’exercice des fonctions. Il répond à une logique de fonction et de poste et non plus, comme précédemment, sur une logique de cadres d’emplois et de grades.</w:t>
      </w:r>
    </w:p>
    <w:p w14:paraId="6107F345" w14:textId="77777777" w:rsidR="00CE245A" w:rsidRPr="007C190A" w:rsidRDefault="00CE245A" w:rsidP="001D1071">
      <w:pPr>
        <w:spacing w:line="276" w:lineRule="auto"/>
        <w:jc w:val="both"/>
        <w:rPr>
          <w:sz w:val="20"/>
          <w:szCs w:val="20"/>
        </w:rPr>
      </w:pPr>
    </w:p>
    <w:p w14:paraId="090C7A75" w14:textId="77777777" w:rsidR="00CE245A" w:rsidRDefault="00F572C2" w:rsidP="001D1071">
      <w:pPr>
        <w:spacing w:line="276" w:lineRule="auto"/>
        <w:jc w:val="both"/>
        <w:rPr>
          <w:sz w:val="20"/>
          <w:szCs w:val="20"/>
        </w:rPr>
      </w:pPr>
      <w:r w:rsidRPr="007C190A">
        <w:rPr>
          <w:sz w:val="20"/>
          <w:szCs w:val="20"/>
        </w:rPr>
        <w:t>La reconnaissance indemnitaire est fondée, désormais, sur l’appartenance à un groupe de fonctions et non sur la détention d’un grade. Par conséquent, pour déterminer le niveau de régime indemnitaire auquel pourra prétendre un agent, il faudra tenir compte du groupe de fonctions sur lequel son poste est référencé.</w:t>
      </w:r>
    </w:p>
    <w:p w14:paraId="3EC28C8E" w14:textId="77777777" w:rsidR="00CE245A" w:rsidRPr="007C190A" w:rsidRDefault="00CE245A" w:rsidP="001D1071">
      <w:pPr>
        <w:spacing w:line="276" w:lineRule="auto"/>
        <w:jc w:val="both"/>
        <w:rPr>
          <w:sz w:val="20"/>
          <w:szCs w:val="20"/>
        </w:rPr>
      </w:pPr>
    </w:p>
    <w:p w14:paraId="48970A50" w14:textId="77777777" w:rsidR="00F572C2" w:rsidRPr="007C190A" w:rsidRDefault="00F572C2" w:rsidP="001D1071">
      <w:pPr>
        <w:spacing w:line="276" w:lineRule="auto"/>
        <w:jc w:val="both"/>
        <w:rPr>
          <w:sz w:val="20"/>
          <w:szCs w:val="20"/>
        </w:rPr>
      </w:pPr>
      <w:r w:rsidRPr="007C190A">
        <w:rPr>
          <w:sz w:val="20"/>
          <w:szCs w:val="20"/>
        </w:rPr>
        <w:t xml:space="preserve">Chaque poste est réparti au sein d’un groupe de fonctions, en tenant compte des critères professionnels suivants : </w:t>
      </w:r>
    </w:p>
    <w:p w14:paraId="65737A06" w14:textId="77777777" w:rsidR="00F572C2" w:rsidRPr="007C190A" w:rsidRDefault="00F572C2">
      <w:pPr>
        <w:numPr>
          <w:ilvl w:val="0"/>
          <w:numId w:val="20"/>
        </w:numPr>
        <w:tabs>
          <w:tab w:val="clear" w:pos="708"/>
        </w:tabs>
        <w:spacing w:line="276" w:lineRule="auto"/>
        <w:jc w:val="both"/>
        <w:rPr>
          <w:sz w:val="20"/>
          <w:szCs w:val="20"/>
        </w:rPr>
      </w:pPr>
      <w:proofErr w:type="gramStart"/>
      <w:r w:rsidRPr="007C190A">
        <w:rPr>
          <w:sz w:val="20"/>
          <w:szCs w:val="20"/>
        </w:rPr>
        <w:t>fonctions</w:t>
      </w:r>
      <w:proofErr w:type="gramEnd"/>
      <w:r w:rsidRPr="007C190A">
        <w:rPr>
          <w:sz w:val="20"/>
          <w:szCs w:val="20"/>
        </w:rPr>
        <w:t xml:space="preserve"> d’encadrement, de coordination, de pilotage ou de conception ;</w:t>
      </w:r>
    </w:p>
    <w:p w14:paraId="1A1D25A7" w14:textId="77777777" w:rsidR="00F572C2" w:rsidRPr="007C190A" w:rsidRDefault="00F572C2">
      <w:pPr>
        <w:numPr>
          <w:ilvl w:val="0"/>
          <w:numId w:val="20"/>
        </w:numPr>
        <w:tabs>
          <w:tab w:val="clear" w:pos="708"/>
        </w:tabs>
        <w:spacing w:line="276" w:lineRule="auto"/>
        <w:jc w:val="both"/>
        <w:rPr>
          <w:sz w:val="20"/>
          <w:szCs w:val="20"/>
        </w:rPr>
      </w:pPr>
      <w:proofErr w:type="gramStart"/>
      <w:r w:rsidRPr="007C190A">
        <w:rPr>
          <w:sz w:val="20"/>
          <w:szCs w:val="20"/>
        </w:rPr>
        <w:t>technicité</w:t>
      </w:r>
      <w:proofErr w:type="gramEnd"/>
      <w:r w:rsidRPr="007C190A">
        <w:rPr>
          <w:sz w:val="20"/>
          <w:szCs w:val="20"/>
        </w:rPr>
        <w:t>, expertise, expérience ou qualification nécessaire à l’exercice des fonctions ;</w:t>
      </w:r>
    </w:p>
    <w:p w14:paraId="6B3A399A" w14:textId="77777777" w:rsidR="00F572C2" w:rsidRPr="007C190A" w:rsidRDefault="00F572C2">
      <w:pPr>
        <w:numPr>
          <w:ilvl w:val="0"/>
          <w:numId w:val="20"/>
        </w:numPr>
        <w:tabs>
          <w:tab w:val="clear" w:pos="708"/>
        </w:tabs>
        <w:spacing w:line="276" w:lineRule="auto"/>
        <w:jc w:val="both"/>
        <w:rPr>
          <w:sz w:val="20"/>
          <w:szCs w:val="20"/>
        </w:rPr>
      </w:pPr>
      <w:proofErr w:type="gramStart"/>
      <w:r w:rsidRPr="007C190A">
        <w:rPr>
          <w:sz w:val="20"/>
          <w:szCs w:val="20"/>
        </w:rPr>
        <w:t>sujétions</w:t>
      </w:r>
      <w:proofErr w:type="gramEnd"/>
      <w:r w:rsidRPr="007C190A">
        <w:rPr>
          <w:sz w:val="20"/>
          <w:szCs w:val="20"/>
        </w:rPr>
        <w:t xml:space="preserve"> particulières ou degré d’exposition du poste au regard de son environnement professionnel.</w:t>
      </w:r>
    </w:p>
    <w:p w14:paraId="33C0C328" w14:textId="77777777" w:rsidR="000E1D6B" w:rsidRPr="000E1D6B" w:rsidRDefault="000E1D6B" w:rsidP="000E1D6B">
      <w:pPr>
        <w:pStyle w:val="Paragraphedeliste"/>
        <w:spacing w:line="276" w:lineRule="auto"/>
        <w:jc w:val="both"/>
        <w:rPr>
          <w:sz w:val="20"/>
          <w:szCs w:val="20"/>
        </w:rPr>
      </w:pPr>
    </w:p>
    <w:p w14:paraId="050B92E7" w14:textId="77777777" w:rsidR="00F572C2" w:rsidRPr="00165E9A" w:rsidRDefault="00F572C2" w:rsidP="00165E9A">
      <w:pPr>
        <w:pStyle w:val="Paragraphedeliste"/>
        <w:numPr>
          <w:ilvl w:val="0"/>
          <w:numId w:val="8"/>
        </w:numPr>
        <w:spacing w:line="276" w:lineRule="auto"/>
        <w:jc w:val="both"/>
        <w:rPr>
          <w:sz w:val="20"/>
          <w:szCs w:val="20"/>
        </w:rPr>
      </w:pPr>
      <w:r w:rsidRPr="00165E9A">
        <w:rPr>
          <w:b/>
          <w:sz w:val="20"/>
          <w:szCs w:val="20"/>
        </w:rPr>
        <w:lastRenderedPageBreak/>
        <w:t>Fonctions d’encadrement, de coordination, de pilotage ou de conception</w:t>
      </w:r>
      <w:r w:rsidRPr="00165E9A">
        <w:rPr>
          <w:sz w:val="20"/>
          <w:szCs w:val="20"/>
        </w:rPr>
        <w:t xml:space="preserve"> font référence à des responsabilités plus ou moins lourdes en matière d’encadrement ou de coordination d’une équipe, d’élaboration et de suivi de dossiers stratégiques ou bien encore de conduite de projets.</w:t>
      </w:r>
    </w:p>
    <w:p w14:paraId="280F5254" w14:textId="77777777" w:rsidR="00F572C2" w:rsidRPr="00165E9A" w:rsidRDefault="00F572C2" w:rsidP="00165E9A">
      <w:pPr>
        <w:pStyle w:val="Paragraphedeliste"/>
        <w:numPr>
          <w:ilvl w:val="0"/>
          <w:numId w:val="8"/>
        </w:numPr>
        <w:spacing w:line="276" w:lineRule="auto"/>
        <w:jc w:val="both"/>
        <w:rPr>
          <w:sz w:val="20"/>
          <w:szCs w:val="20"/>
        </w:rPr>
      </w:pPr>
      <w:r w:rsidRPr="00165E9A">
        <w:rPr>
          <w:b/>
          <w:sz w:val="20"/>
          <w:szCs w:val="20"/>
        </w:rPr>
        <w:t>Concernant la technicité, l’expertise, l’expérience ou la qualification</w:t>
      </w:r>
      <w:r w:rsidRPr="00165E9A">
        <w:rPr>
          <w:sz w:val="20"/>
          <w:szCs w:val="20"/>
        </w:rPr>
        <w:t xml:space="preserve"> nécessaire à l’exercice des fonctions, il s’agit de valoriser l’acquisition et la mobilisation de compétences plus ou moins complexes, dans le domaine fonctionnel de référence de l’agent.</w:t>
      </w:r>
    </w:p>
    <w:p w14:paraId="6ED63302" w14:textId="77777777" w:rsidR="00F572C2" w:rsidRPr="00165E9A" w:rsidRDefault="00F572C2" w:rsidP="00165E9A">
      <w:pPr>
        <w:pStyle w:val="Paragraphedeliste"/>
        <w:numPr>
          <w:ilvl w:val="0"/>
          <w:numId w:val="8"/>
        </w:numPr>
        <w:spacing w:line="276" w:lineRule="auto"/>
        <w:jc w:val="both"/>
        <w:rPr>
          <w:sz w:val="20"/>
          <w:szCs w:val="20"/>
        </w:rPr>
      </w:pPr>
      <w:r w:rsidRPr="00165E9A">
        <w:rPr>
          <w:b/>
          <w:sz w:val="20"/>
          <w:szCs w:val="20"/>
        </w:rPr>
        <w:t>Les sujétions particulières</w:t>
      </w:r>
      <w:r w:rsidRPr="00165E9A">
        <w:rPr>
          <w:sz w:val="20"/>
          <w:szCs w:val="20"/>
        </w:rPr>
        <w:t xml:space="preserve"> correspondent à des contraintes particulières liées, par exemple, à l’exercice de fonctions itinérantes.</w:t>
      </w:r>
    </w:p>
    <w:p w14:paraId="2A6FD368" w14:textId="77777777" w:rsidR="00F572C2" w:rsidRPr="007C190A" w:rsidRDefault="00F572C2" w:rsidP="001D1071">
      <w:pPr>
        <w:spacing w:line="276" w:lineRule="auto"/>
        <w:jc w:val="both"/>
        <w:rPr>
          <w:color w:val="00B0F0"/>
          <w:sz w:val="20"/>
          <w:szCs w:val="20"/>
        </w:rPr>
      </w:pPr>
    </w:p>
    <w:p w14:paraId="1F0E040A" w14:textId="51FE7027" w:rsidR="00F572C2" w:rsidRDefault="00F572C2" w:rsidP="001D1071">
      <w:pPr>
        <w:spacing w:line="276" w:lineRule="auto"/>
        <w:jc w:val="both"/>
        <w:rPr>
          <w:color w:val="00B0F0"/>
          <w:sz w:val="20"/>
          <w:szCs w:val="20"/>
        </w:rPr>
      </w:pPr>
      <w:r w:rsidRPr="00D64C06">
        <w:rPr>
          <w:sz w:val="20"/>
          <w:szCs w:val="20"/>
          <w:u w:val="single"/>
        </w:rPr>
        <w:t>Important</w:t>
      </w:r>
      <w:r w:rsidRPr="007C190A">
        <w:rPr>
          <w:sz w:val="20"/>
          <w:szCs w:val="20"/>
        </w:rPr>
        <w:t> : les sujétions ayant déjà fait l’objet d’une indemnisation dans le cadre de dispositif indemnitaire cumulable avec le RIFSEEP ne devront pas être pris</w:t>
      </w:r>
      <w:r w:rsidR="00091795">
        <w:rPr>
          <w:sz w:val="20"/>
          <w:szCs w:val="20"/>
        </w:rPr>
        <w:t>es</w:t>
      </w:r>
      <w:r w:rsidRPr="007C190A">
        <w:rPr>
          <w:sz w:val="20"/>
          <w:szCs w:val="20"/>
        </w:rPr>
        <w:t xml:space="preserve"> en compte lors de la répartition des fonctions au sein des différents groupes</w:t>
      </w:r>
      <w:r w:rsidR="00492664">
        <w:rPr>
          <w:color w:val="00B0F0"/>
          <w:sz w:val="20"/>
          <w:szCs w:val="20"/>
        </w:rPr>
        <w:t>.</w:t>
      </w:r>
    </w:p>
    <w:p w14:paraId="77BDC381" w14:textId="77777777" w:rsidR="00D64C06" w:rsidRPr="007C190A" w:rsidRDefault="00D64C06" w:rsidP="001D1071">
      <w:pPr>
        <w:spacing w:line="276" w:lineRule="auto"/>
        <w:jc w:val="both"/>
        <w:rPr>
          <w:sz w:val="20"/>
          <w:szCs w:val="20"/>
        </w:rPr>
      </w:pPr>
    </w:p>
    <w:p w14:paraId="46021DD4" w14:textId="77777777" w:rsidR="00F572C2" w:rsidRDefault="00F572C2" w:rsidP="001D1071">
      <w:pPr>
        <w:spacing w:line="276" w:lineRule="auto"/>
        <w:jc w:val="both"/>
        <w:rPr>
          <w:sz w:val="20"/>
          <w:szCs w:val="20"/>
        </w:rPr>
      </w:pPr>
      <w:r w:rsidRPr="007C190A">
        <w:rPr>
          <w:sz w:val="20"/>
          <w:szCs w:val="20"/>
        </w:rPr>
        <w:t>Le décret précise en outre que le nombre de groupes de fonctions est fixé pour chaque corps ou statut d’emploi par arrêté ministériel. En tout état de cause, il convient que chaque groupe de fonctions regroupe, par catégorie hiérarchique, tous les postes dont le niveau de responsabilité et d’expertise est comparable, ce quels que soient le grade et la filière dont relèvent les agents.</w:t>
      </w:r>
    </w:p>
    <w:p w14:paraId="5A3F327E" w14:textId="77777777" w:rsidR="00654C4F" w:rsidRPr="007C190A" w:rsidRDefault="00654C4F" w:rsidP="001D1071">
      <w:pPr>
        <w:spacing w:line="276" w:lineRule="auto"/>
        <w:jc w:val="both"/>
        <w:rPr>
          <w:sz w:val="20"/>
          <w:szCs w:val="20"/>
        </w:rPr>
      </w:pPr>
    </w:p>
    <w:p w14:paraId="4580FBDE" w14:textId="0448EF68" w:rsidR="00F572C2" w:rsidRDefault="00D64C06" w:rsidP="001D1071">
      <w:pPr>
        <w:spacing w:line="276" w:lineRule="auto"/>
        <w:jc w:val="both"/>
        <w:rPr>
          <w:sz w:val="20"/>
          <w:szCs w:val="20"/>
        </w:rPr>
      </w:pPr>
      <w:r>
        <w:rPr>
          <w:sz w:val="20"/>
          <w:szCs w:val="20"/>
        </w:rPr>
        <w:t xml:space="preserve">Comme </w:t>
      </w:r>
      <w:r w:rsidR="00F572C2" w:rsidRPr="007C190A">
        <w:rPr>
          <w:sz w:val="20"/>
          <w:szCs w:val="20"/>
        </w:rPr>
        <w:t>suggéré dans la circulaire applicable aux fonctionnaires d’</w:t>
      </w:r>
      <w:r w:rsidR="00091795">
        <w:rPr>
          <w:sz w:val="20"/>
          <w:szCs w:val="20"/>
        </w:rPr>
        <w:t>E</w:t>
      </w:r>
      <w:r w:rsidR="00F572C2" w:rsidRPr="007C190A">
        <w:rPr>
          <w:sz w:val="20"/>
          <w:szCs w:val="20"/>
        </w:rPr>
        <w:t>tat</w:t>
      </w:r>
      <w:r w:rsidR="00F572C2" w:rsidRPr="007C190A">
        <w:rPr>
          <w:color w:val="00B0F0"/>
          <w:sz w:val="20"/>
          <w:szCs w:val="20"/>
        </w:rPr>
        <w:t xml:space="preserve">, </w:t>
      </w:r>
      <w:r w:rsidR="00F572C2" w:rsidRPr="007C190A">
        <w:rPr>
          <w:color w:val="000000" w:themeColor="text1"/>
          <w:sz w:val="20"/>
          <w:szCs w:val="20"/>
        </w:rPr>
        <w:t>sous réserve de spécificités particulières</w:t>
      </w:r>
      <w:r w:rsidR="00F572C2" w:rsidRPr="007C190A">
        <w:rPr>
          <w:sz w:val="20"/>
          <w:szCs w:val="20"/>
        </w:rPr>
        <w:t>, il est recommandé de prévoir au plus :</w:t>
      </w:r>
    </w:p>
    <w:p w14:paraId="004B434D" w14:textId="77777777" w:rsidR="00F572C2" w:rsidRPr="007C190A" w:rsidRDefault="00F572C2" w:rsidP="00695628">
      <w:pPr>
        <w:numPr>
          <w:ilvl w:val="0"/>
          <w:numId w:val="10"/>
        </w:numPr>
        <w:spacing w:line="276" w:lineRule="auto"/>
        <w:jc w:val="both"/>
        <w:rPr>
          <w:sz w:val="20"/>
          <w:szCs w:val="20"/>
        </w:rPr>
      </w:pPr>
      <w:r w:rsidRPr="007C190A">
        <w:rPr>
          <w:sz w:val="20"/>
          <w:szCs w:val="20"/>
        </w:rPr>
        <w:t>4 groupes de fonctions pour les cadres d'emplois relevant de la catégorie A ;</w:t>
      </w:r>
    </w:p>
    <w:p w14:paraId="626197AB" w14:textId="77777777" w:rsidR="00F572C2" w:rsidRPr="007C190A" w:rsidRDefault="00F572C2" w:rsidP="00695628">
      <w:pPr>
        <w:numPr>
          <w:ilvl w:val="0"/>
          <w:numId w:val="10"/>
        </w:numPr>
        <w:spacing w:line="276" w:lineRule="auto"/>
        <w:jc w:val="both"/>
        <w:rPr>
          <w:sz w:val="20"/>
          <w:szCs w:val="20"/>
        </w:rPr>
      </w:pPr>
      <w:r w:rsidRPr="007C190A">
        <w:rPr>
          <w:sz w:val="20"/>
          <w:szCs w:val="20"/>
        </w:rPr>
        <w:t>3 groupes de fonctions pour les cadres d'emplois relevant de la catégorie B ;</w:t>
      </w:r>
    </w:p>
    <w:p w14:paraId="55046BE4" w14:textId="77777777" w:rsidR="00F572C2" w:rsidRPr="007C190A" w:rsidRDefault="00F572C2" w:rsidP="00695628">
      <w:pPr>
        <w:numPr>
          <w:ilvl w:val="0"/>
          <w:numId w:val="10"/>
        </w:numPr>
        <w:spacing w:line="276" w:lineRule="auto"/>
        <w:jc w:val="both"/>
        <w:rPr>
          <w:sz w:val="20"/>
          <w:szCs w:val="20"/>
        </w:rPr>
      </w:pPr>
      <w:r w:rsidRPr="007C190A">
        <w:rPr>
          <w:sz w:val="20"/>
          <w:szCs w:val="20"/>
        </w:rPr>
        <w:t>2 groupes de fonctions pour les cadres d'emplois relevant de la catégorie C.</w:t>
      </w:r>
    </w:p>
    <w:p w14:paraId="25ABD9DA" w14:textId="77777777" w:rsidR="00F572C2" w:rsidRDefault="00F572C2" w:rsidP="001D1071">
      <w:pPr>
        <w:spacing w:line="276" w:lineRule="auto"/>
        <w:jc w:val="both"/>
        <w:rPr>
          <w:sz w:val="20"/>
          <w:szCs w:val="20"/>
        </w:rPr>
      </w:pPr>
      <w:r w:rsidRPr="007C190A">
        <w:rPr>
          <w:sz w:val="20"/>
          <w:szCs w:val="20"/>
        </w:rPr>
        <w:t>Par ailleurs, au sein de chaque catégorie hiérarchique, les groupes de fonctions sont hiérarchisés, le "groupe 1" devant être réservé aux postes les plus exigeants.</w:t>
      </w:r>
    </w:p>
    <w:p w14:paraId="4CD159BC" w14:textId="77777777" w:rsidR="00F572C2" w:rsidRPr="007C190A" w:rsidRDefault="00F572C2" w:rsidP="001D1071">
      <w:pPr>
        <w:spacing w:line="276" w:lineRule="auto"/>
        <w:jc w:val="both"/>
        <w:rPr>
          <w:sz w:val="20"/>
          <w:szCs w:val="20"/>
        </w:rPr>
      </w:pPr>
    </w:p>
    <w:p w14:paraId="166C5D76" w14:textId="77777777" w:rsidR="00F572C2" w:rsidRPr="007C190A" w:rsidRDefault="00F572C2" w:rsidP="001D1071">
      <w:pPr>
        <w:spacing w:line="276" w:lineRule="auto"/>
        <w:jc w:val="both"/>
        <w:rPr>
          <w:sz w:val="20"/>
          <w:szCs w:val="20"/>
        </w:rPr>
      </w:pPr>
      <w:r w:rsidRPr="007C190A">
        <w:rPr>
          <w:sz w:val="20"/>
          <w:szCs w:val="20"/>
        </w:rPr>
        <w:t>Exemple pour la catégorie A, donc 4 groupes au maximum :</w:t>
      </w:r>
    </w:p>
    <w:p w14:paraId="564A3B60" w14:textId="77777777" w:rsidR="00F572C2" w:rsidRPr="007C190A" w:rsidRDefault="00F572C2" w:rsidP="00695628">
      <w:pPr>
        <w:numPr>
          <w:ilvl w:val="0"/>
          <w:numId w:val="11"/>
        </w:numPr>
        <w:spacing w:line="276" w:lineRule="auto"/>
        <w:jc w:val="both"/>
        <w:rPr>
          <w:sz w:val="20"/>
          <w:szCs w:val="20"/>
        </w:rPr>
      </w:pPr>
      <w:proofErr w:type="gramStart"/>
      <w:r w:rsidRPr="007C190A">
        <w:rPr>
          <w:sz w:val="20"/>
          <w:szCs w:val="20"/>
        </w:rPr>
        <w:t>groupe</w:t>
      </w:r>
      <w:proofErr w:type="gramEnd"/>
      <w:r w:rsidRPr="007C190A">
        <w:rPr>
          <w:sz w:val="20"/>
          <w:szCs w:val="20"/>
        </w:rPr>
        <w:t xml:space="preserve"> 1 : direction générale ;</w:t>
      </w:r>
    </w:p>
    <w:p w14:paraId="78D4C4F6" w14:textId="77777777" w:rsidR="00F572C2" w:rsidRPr="007C190A" w:rsidRDefault="00F572C2" w:rsidP="00695628">
      <w:pPr>
        <w:numPr>
          <w:ilvl w:val="0"/>
          <w:numId w:val="11"/>
        </w:numPr>
        <w:spacing w:line="276" w:lineRule="auto"/>
        <w:jc w:val="both"/>
        <w:rPr>
          <w:sz w:val="20"/>
          <w:szCs w:val="20"/>
        </w:rPr>
      </w:pPr>
      <w:proofErr w:type="gramStart"/>
      <w:r w:rsidRPr="007C190A">
        <w:rPr>
          <w:sz w:val="20"/>
          <w:szCs w:val="20"/>
        </w:rPr>
        <w:t>groupe</w:t>
      </w:r>
      <w:proofErr w:type="gramEnd"/>
      <w:r w:rsidRPr="007C190A">
        <w:rPr>
          <w:sz w:val="20"/>
          <w:szCs w:val="20"/>
        </w:rPr>
        <w:t xml:space="preserve"> 2 : chef de pôle ;</w:t>
      </w:r>
    </w:p>
    <w:p w14:paraId="15951193" w14:textId="77777777" w:rsidR="00F572C2" w:rsidRPr="007C190A" w:rsidRDefault="00F572C2" w:rsidP="00695628">
      <w:pPr>
        <w:numPr>
          <w:ilvl w:val="0"/>
          <w:numId w:val="11"/>
        </w:numPr>
        <w:spacing w:line="276" w:lineRule="auto"/>
        <w:jc w:val="both"/>
        <w:rPr>
          <w:sz w:val="20"/>
          <w:szCs w:val="20"/>
        </w:rPr>
      </w:pPr>
      <w:proofErr w:type="gramStart"/>
      <w:r w:rsidRPr="007C190A">
        <w:rPr>
          <w:sz w:val="20"/>
          <w:szCs w:val="20"/>
        </w:rPr>
        <w:t>groupe</w:t>
      </w:r>
      <w:proofErr w:type="gramEnd"/>
      <w:r w:rsidRPr="007C190A">
        <w:rPr>
          <w:sz w:val="20"/>
          <w:szCs w:val="20"/>
        </w:rPr>
        <w:t xml:space="preserve"> 3 : chef de service avec encadrement ;</w:t>
      </w:r>
    </w:p>
    <w:p w14:paraId="12CFDFCA" w14:textId="77777777" w:rsidR="00F572C2" w:rsidRPr="007C190A" w:rsidRDefault="00F572C2" w:rsidP="00695628">
      <w:pPr>
        <w:numPr>
          <w:ilvl w:val="0"/>
          <w:numId w:val="11"/>
        </w:numPr>
        <w:spacing w:line="276" w:lineRule="auto"/>
        <w:jc w:val="both"/>
        <w:rPr>
          <w:sz w:val="20"/>
          <w:szCs w:val="20"/>
        </w:rPr>
      </w:pPr>
      <w:proofErr w:type="gramStart"/>
      <w:r w:rsidRPr="007C190A">
        <w:rPr>
          <w:sz w:val="20"/>
          <w:szCs w:val="20"/>
        </w:rPr>
        <w:t>groupe</w:t>
      </w:r>
      <w:proofErr w:type="gramEnd"/>
      <w:r w:rsidRPr="007C190A">
        <w:rPr>
          <w:sz w:val="20"/>
          <w:szCs w:val="20"/>
        </w:rPr>
        <w:t xml:space="preserve"> 4 : chef de service sans encadrement, chargé de mission, …</w:t>
      </w:r>
    </w:p>
    <w:p w14:paraId="4BC90260" w14:textId="77777777" w:rsidR="00574136" w:rsidRDefault="00574136" w:rsidP="001D1071">
      <w:pPr>
        <w:spacing w:line="276" w:lineRule="auto"/>
        <w:jc w:val="both"/>
        <w:rPr>
          <w:sz w:val="20"/>
          <w:szCs w:val="20"/>
        </w:rPr>
      </w:pPr>
    </w:p>
    <w:p w14:paraId="796D0D57" w14:textId="77777777" w:rsidR="00F572C2" w:rsidRPr="007C190A" w:rsidRDefault="00F572C2" w:rsidP="001D1071">
      <w:pPr>
        <w:spacing w:line="276" w:lineRule="auto"/>
        <w:jc w:val="both"/>
        <w:rPr>
          <w:sz w:val="20"/>
          <w:szCs w:val="20"/>
        </w:rPr>
      </w:pPr>
      <w:r w:rsidRPr="007C190A">
        <w:rPr>
          <w:sz w:val="20"/>
          <w:szCs w:val="20"/>
        </w:rPr>
        <w:t>Exemple pour la catégorie B, donc 3 groupes au maximum :</w:t>
      </w:r>
    </w:p>
    <w:p w14:paraId="67A5B518" w14:textId="77777777" w:rsidR="00F572C2" w:rsidRPr="007C190A" w:rsidRDefault="00F572C2" w:rsidP="00695628">
      <w:pPr>
        <w:numPr>
          <w:ilvl w:val="0"/>
          <w:numId w:val="11"/>
        </w:numPr>
        <w:spacing w:line="276" w:lineRule="auto"/>
        <w:jc w:val="both"/>
        <w:rPr>
          <w:sz w:val="20"/>
          <w:szCs w:val="20"/>
        </w:rPr>
      </w:pPr>
      <w:proofErr w:type="gramStart"/>
      <w:r w:rsidRPr="007C190A">
        <w:rPr>
          <w:sz w:val="20"/>
          <w:szCs w:val="20"/>
        </w:rPr>
        <w:t>groupe</w:t>
      </w:r>
      <w:proofErr w:type="gramEnd"/>
      <w:r w:rsidRPr="007C190A">
        <w:rPr>
          <w:sz w:val="20"/>
          <w:szCs w:val="20"/>
        </w:rPr>
        <w:t xml:space="preserve"> 1 : chef de service ;</w:t>
      </w:r>
    </w:p>
    <w:p w14:paraId="5B214889" w14:textId="77777777" w:rsidR="00F572C2" w:rsidRPr="007C190A" w:rsidRDefault="00F572C2" w:rsidP="00695628">
      <w:pPr>
        <w:numPr>
          <w:ilvl w:val="0"/>
          <w:numId w:val="11"/>
        </w:numPr>
        <w:spacing w:line="276" w:lineRule="auto"/>
        <w:jc w:val="both"/>
        <w:rPr>
          <w:sz w:val="20"/>
          <w:szCs w:val="20"/>
        </w:rPr>
      </w:pPr>
      <w:proofErr w:type="gramStart"/>
      <w:r w:rsidRPr="007C190A">
        <w:rPr>
          <w:sz w:val="20"/>
          <w:szCs w:val="20"/>
        </w:rPr>
        <w:t>groupe</w:t>
      </w:r>
      <w:proofErr w:type="gramEnd"/>
      <w:r w:rsidRPr="007C190A">
        <w:rPr>
          <w:sz w:val="20"/>
          <w:szCs w:val="20"/>
        </w:rPr>
        <w:t xml:space="preserve"> 2 : adjoint au chef de service ;</w:t>
      </w:r>
    </w:p>
    <w:p w14:paraId="26E8A269" w14:textId="77777777" w:rsidR="00F572C2" w:rsidRPr="007C190A" w:rsidRDefault="00F572C2" w:rsidP="00695628">
      <w:pPr>
        <w:numPr>
          <w:ilvl w:val="0"/>
          <w:numId w:val="11"/>
        </w:numPr>
        <w:spacing w:line="276" w:lineRule="auto"/>
        <w:jc w:val="both"/>
        <w:rPr>
          <w:sz w:val="20"/>
          <w:szCs w:val="20"/>
        </w:rPr>
      </w:pPr>
      <w:proofErr w:type="gramStart"/>
      <w:r w:rsidRPr="007C190A">
        <w:rPr>
          <w:sz w:val="20"/>
          <w:szCs w:val="20"/>
        </w:rPr>
        <w:t>groupe</w:t>
      </w:r>
      <w:proofErr w:type="gramEnd"/>
      <w:r w:rsidRPr="007C190A">
        <w:rPr>
          <w:sz w:val="20"/>
          <w:szCs w:val="20"/>
        </w:rPr>
        <w:t xml:space="preserve"> 3 : expertise.</w:t>
      </w:r>
    </w:p>
    <w:p w14:paraId="45AB6C89" w14:textId="77777777" w:rsidR="00574136" w:rsidRDefault="00574136" w:rsidP="001D1071">
      <w:pPr>
        <w:spacing w:line="276" w:lineRule="auto"/>
        <w:jc w:val="both"/>
        <w:rPr>
          <w:sz w:val="20"/>
          <w:szCs w:val="20"/>
        </w:rPr>
      </w:pPr>
    </w:p>
    <w:p w14:paraId="5C6FAE2B" w14:textId="77777777" w:rsidR="00F572C2" w:rsidRPr="007C190A" w:rsidRDefault="00F572C2" w:rsidP="001D1071">
      <w:pPr>
        <w:spacing w:line="276" w:lineRule="auto"/>
        <w:jc w:val="both"/>
        <w:rPr>
          <w:sz w:val="20"/>
          <w:szCs w:val="20"/>
        </w:rPr>
      </w:pPr>
      <w:r w:rsidRPr="007C190A">
        <w:rPr>
          <w:sz w:val="20"/>
          <w:szCs w:val="20"/>
        </w:rPr>
        <w:t>Exemple pour la catégorie C, donc 2 groupes au maximum :</w:t>
      </w:r>
    </w:p>
    <w:p w14:paraId="43797EC3" w14:textId="77777777" w:rsidR="00F572C2" w:rsidRPr="007C190A" w:rsidRDefault="00F572C2" w:rsidP="00695628">
      <w:pPr>
        <w:numPr>
          <w:ilvl w:val="0"/>
          <w:numId w:val="11"/>
        </w:numPr>
        <w:spacing w:line="276" w:lineRule="auto"/>
        <w:jc w:val="both"/>
        <w:rPr>
          <w:sz w:val="20"/>
          <w:szCs w:val="20"/>
        </w:rPr>
      </w:pPr>
      <w:proofErr w:type="gramStart"/>
      <w:r w:rsidRPr="007C190A">
        <w:rPr>
          <w:sz w:val="20"/>
          <w:szCs w:val="20"/>
        </w:rPr>
        <w:t>groupe</w:t>
      </w:r>
      <w:proofErr w:type="gramEnd"/>
      <w:r w:rsidRPr="007C190A">
        <w:rPr>
          <w:sz w:val="20"/>
          <w:szCs w:val="20"/>
        </w:rPr>
        <w:t xml:space="preserve"> 1 : chef d'équipe, fonction opérationnelle spécialisée, ... ;</w:t>
      </w:r>
    </w:p>
    <w:p w14:paraId="2700E232" w14:textId="77777777" w:rsidR="00F572C2" w:rsidRPr="007C190A" w:rsidRDefault="00F572C2" w:rsidP="00695628">
      <w:pPr>
        <w:numPr>
          <w:ilvl w:val="0"/>
          <w:numId w:val="11"/>
        </w:numPr>
        <w:spacing w:line="276" w:lineRule="auto"/>
        <w:jc w:val="both"/>
        <w:rPr>
          <w:sz w:val="20"/>
          <w:szCs w:val="20"/>
        </w:rPr>
      </w:pPr>
      <w:proofErr w:type="gramStart"/>
      <w:r w:rsidRPr="007C190A">
        <w:rPr>
          <w:sz w:val="20"/>
          <w:szCs w:val="20"/>
        </w:rPr>
        <w:t>groupe</w:t>
      </w:r>
      <w:proofErr w:type="gramEnd"/>
      <w:r w:rsidRPr="007C190A">
        <w:rPr>
          <w:sz w:val="20"/>
          <w:szCs w:val="20"/>
        </w:rPr>
        <w:t xml:space="preserve"> 2 : agent d'accueil, fonction opérationnelle, ...</w:t>
      </w:r>
    </w:p>
    <w:p w14:paraId="67F26C75" w14:textId="77777777" w:rsidR="00F572C2" w:rsidRPr="007C190A" w:rsidRDefault="00F572C2" w:rsidP="001D1071">
      <w:pPr>
        <w:spacing w:line="276" w:lineRule="auto"/>
        <w:jc w:val="both"/>
        <w:rPr>
          <w:sz w:val="20"/>
          <w:szCs w:val="20"/>
        </w:rPr>
      </w:pPr>
    </w:p>
    <w:p w14:paraId="5A37AB9B" w14:textId="77777777" w:rsidR="00F572C2" w:rsidRDefault="00E0582E" w:rsidP="00353776">
      <w:pPr>
        <w:pStyle w:val="Titre2"/>
        <w:numPr>
          <w:ilvl w:val="0"/>
          <w:numId w:val="32"/>
        </w:numPr>
      </w:pPr>
      <w:bookmarkStart w:id="128" w:name="_Toc185405305"/>
      <w:r w:rsidRPr="001430BC">
        <w:t>MONTANT DE L’IFSE PAR GROUPE DE FONCTIONS</w:t>
      </w:r>
      <w:bookmarkEnd w:id="128"/>
      <w:r w:rsidRPr="001430BC">
        <w:t xml:space="preserve"> </w:t>
      </w:r>
    </w:p>
    <w:p w14:paraId="24BF30C0" w14:textId="77777777" w:rsidR="004A6939" w:rsidRPr="004A6939" w:rsidRDefault="004A6939" w:rsidP="004A6939">
      <w:pPr>
        <w:rPr>
          <w:lang w:eastAsia="en-US"/>
        </w:rPr>
      </w:pPr>
    </w:p>
    <w:p w14:paraId="55BE0E9D" w14:textId="77777777" w:rsidR="00F572C2" w:rsidRDefault="00F572C2" w:rsidP="001D1071">
      <w:pPr>
        <w:spacing w:line="276" w:lineRule="auto"/>
        <w:jc w:val="both"/>
        <w:rPr>
          <w:sz w:val="20"/>
          <w:szCs w:val="20"/>
        </w:rPr>
      </w:pPr>
      <w:r w:rsidRPr="007C190A">
        <w:rPr>
          <w:sz w:val="20"/>
          <w:szCs w:val="20"/>
        </w:rPr>
        <w:t xml:space="preserve">Le montant de l’IFSE est déterminé pour chaque groupe de fonctions, étant précisé que les montants maxima </w:t>
      </w:r>
      <w:r w:rsidR="00AD23CF">
        <w:rPr>
          <w:sz w:val="20"/>
          <w:szCs w:val="20"/>
        </w:rPr>
        <w:t>sont</w:t>
      </w:r>
      <w:r w:rsidRPr="007C190A">
        <w:rPr>
          <w:sz w:val="20"/>
          <w:szCs w:val="20"/>
        </w:rPr>
        <w:t xml:space="preserve"> fixés par arr</w:t>
      </w:r>
      <w:r w:rsidR="00624C73">
        <w:rPr>
          <w:sz w:val="20"/>
          <w:szCs w:val="20"/>
        </w:rPr>
        <w:t xml:space="preserve">êtés ministériels </w:t>
      </w:r>
      <w:r w:rsidR="00624C73" w:rsidRPr="00912E4A">
        <w:rPr>
          <w:sz w:val="20"/>
          <w:szCs w:val="20"/>
        </w:rPr>
        <w:t>(Cf infra p.15</w:t>
      </w:r>
      <w:r w:rsidRPr="00912E4A">
        <w:rPr>
          <w:sz w:val="20"/>
          <w:szCs w:val="20"/>
        </w:rPr>
        <w:t>).</w:t>
      </w:r>
    </w:p>
    <w:p w14:paraId="77438735" w14:textId="77777777" w:rsidR="00F572C2" w:rsidRPr="007C190A" w:rsidRDefault="00F572C2" w:rsidP="001D1071">
      <w:pPr>
        <w:spacing w:line="276" w:lineRule="auto"/>
        <w:jc w:val="both"/>
        <w:rPr>
          <w:sz w:val="20"/>
          <w:szCs w:val="20"/>
        </w:rPr>
      </w:pPr>
    </w:p>
    <w:p w14:paraId="74A6E4DA" w14:textId="77777777" w:rsidR="00F572C2" w:rsidRPr="007C190A" w:rsidRDefault="00F572C2" w:rsidP="001D1071">
      <w:pPr>
        <w:spacing w:line="276" w:lineRule="auto"/>
        <w:jc w:val="both"/>
        <w:rPr>
          <w:sz w:val="20"/>
          <w:szCs w:val="20"/>
        </w:rPr>
      </w:pPr>
      <w:r w:rsidRPr="007C190A">
        <w:rPr>
          <w:sz w:val="20"/>
          <w:szCs w:val="20"/>
        </w:rPr>
        <w:t>Le montant de l'IFSE a vocation à être réexaminé :</w:t>
      </w:r>
    </w:p>
    <w:p w14:paraId="41A66EEA" w14:textId="77777777" w:rsidR="00F572C2" w:rsidRPr="007C190A" w:rsidRDefault="00F572C2" w:rsidP="00695628">
      <w:pPr>
        <w:numPr>
          <w:ilvl w:val="0"/>
          <w:numId w:val="12"/>
        </w:numPr>
        <w:spacing w:line="276" w:lineRule="auto"/>
        <w:jc w:val="both"/>
        <w:rPr>
          <w:sz w:val="20"/>
          <w:szCs w:val="20"/>
        </w:rPr>
      </w:pPr>
      <w:proofErr w:type="gramStart"/>
      <w:r w:rsidRPr="007C190A">
        <w:rPr>
          <w:sz w:val="20"/>
          <w:szCs w:val="20"/>
        </w:rPr>
        <w:t>en</w:t>
      </w:r>
      <w:proofErr w:type="gramEnd"/>
      <w:r w:rsidRPr="007C190A">
        <w:rPr>
          <w:sz w:val="20"/>
          <w:szCs w:val="20"/>
        </w:rPr>
        <w:t xml:space="preserve"> cas de changement de fonctions ;</w:t>
      </w:r>
    </w:p>
    <w:p w14:paraId="28F9DA41" w14:textId="77777777" w:rsidR="00F572C2" w:rsidRPr="007C190A" w:rsidRDefault="00F572C2" w:rsidP="00695628">
      <w:pPr>
        <w:numPr>
          <w:ilvl w:val="0"/>
          <w:numId w:val="12"/>
        </w:numPr>
        <w:spacing w:line="276" w:lineRule="auto"/>
        <w:jc w:val="both"/>
        <w:rPr>
          <w:sz w:val="20"/>
          <w:szCs w:val="20"/>
        </w:rPr>
      </w:pPr>
      <w:proofErr w:type="gramStart"/>
      <w:r w:rsidRPr="007C190A">
        <w:rPr>
          <w:sz w:val="20"/>
          <w:szCs w:val="20"/>
        </w:rPr>
        <w:t>au</w:t>
      </w:r>
      <w:proofErr w:type="gramEnd"/>
      <w:r w:rsidRPr="007C190A">
        <w:rPr>
          <w:sz w:val="20"/>
          <w:szCs w:val="20"/>
        </w:rPr>
        <w:t xml:space="preserve"> moins tous les quatre ans, en l’absence de changement de fonctions et au vu de l’expérience acquise par l’agent ;</w:t>
      </w:r>
    </w:p>
    <w:p w14:paraId="1436C1E3" w14:textId="77777777" w:rsidR="00F572C2" w:rsidRPr="007C190A" w:rsidRDefault="00F572C2" w:rsidP="00695628">
      <w:pPr>
        <w:numPr>
          <w:ilvl w:val="0"/>
          <w:numId w:val="13"/>
        </w:numPr>
        <w:spacing w:line="276" w:lineRule="auto"/>
        <w:jc w:val="both"/>
        <w:rPr>
          <w:sz w:val="20"/>
          <w:szCs w:val="20"/>
        </w:rPr>
      </w:pPr>
      <w:proofErr w:type="gramStart"/>
      <w:r w:rsidRPr="007C190A">
        <w:rPr>
          <w:sz w:val="20"/>
          <w:szCs w:val="20"/>
        </w:rPr>
        <w:t>en</w:t>
      </w:r>
      <w:proofErr w:type="gramEnd"/>
      <w:r w:rsidRPr="007C190A">
        <w:rPr>
          <w:sz w:val="20"/>
          <w:szCs w:val="20"/>
        </w:rPr>
        <w:t xml:space="preserve"> cas de changement de grade à la suite d’une promotion.</w:t>
      </w:r>
    </w:p>
    <w:p w14:paraId="13B8E5E1" w14:textId="77777777" w:rsidR="00F572C2" w:rsidRPr="007C190A" w:rsidRDefault="00F572C2" w:rsidP="001D1071">
      <w:pPr>
        <w:spacing w:line="276" w:lineRule="auto"/>
        <w:jc w:val="both"/>
        <w:rPr>
          <w:sz w:val="20"/>
          <w:szCs w:val="20"/>
        </w:rPr>
      </w:pPr>
    </w:p>
    <w:p w14:paraId="375795FF" w14:textId="77777777" w:rsidR="00F572C2" w:rsidRDefault="00F572C2" w:rsidP="001D1071">
      <w:pPr>
        <w:spacing w:line="276" w:lineRule="auto"/>
        <w:jc w:val="both"/>
        <w:rPr>
          <w:sz w:val="20"/>
          <w:szCs w:val="20"/>
        </w:rPr>
      </w:pPr>
      <w:r w:rsidRPr="007C190A">
        <w:rPr>
          <w:sz w:val="20"/>
          <w:szCs w:val="20"/>
        </w:rPr>
        <w:lastRenderedPageBreak/>
        <w:t>Le réexamen, qui peut se faire lors de l’entretien professionnel, ne veut pas dire augmentation de l’IFSE. Par ailleurs, il convient de préciser qu’un changement de poste peut induire une diminution du montant de l’IFSE, si le nouveau poste est classé dans un groupe de fonctions inférieur.</w:t>
      </w:r>
    </w:p>
    <w:p w14:paraId="36222663" w14:textId="77777777" w:rsidR="00CE245A" w:rsidRPr="007C190A" w:rsidRDefault="00CE245A" w:rsidP="001D1071">
      <w:pPr>
        <w:spacing w:line="276" w:lineRule="auto"/>
        <w:jc w:val="both"/>
        <w:rPr>
          <w:sz w:val="20"/>
          <w:szCs w:val="20"/>
        </w:rPr>
      </w:pPr>
    </w:p>
    <w:p w14:paraId="57277A22" w14:textId="77777777" w:rsidR="00F572C2" w:rsidRDefault="00F572C2" w:rsidP="001D1071">
      <w:pPr>
        <w:spacing w:line="276" w:lineRule="auto"/>
        <w:jc w:val="both"/>
        <w:rPr>
          <w:sz w:val="20"/>
          <w:szCs w:val="20"/>
        </w:rPr>
      </w:pPr>
      <w:r w:rsidRPr="007C190A">
        <w:rPr>
          <w:sz w:val="20"/>
          <w:szCs w:val="20"/>
        </w:rPr>
        <w:t>Le versement de l'IFSE est, en principe, mensuel ; toutefois, au titre du principe de libre administration des collectivités territoriales, cette périodicité mensuelle ne semble pas s’imposer à la FPT.</w:t>
      </w:r>
    </w:p>
    <w:p w14:paraId="20853FD9" w14:textId="77777777" w:rsidR="00F572C2" w:rsidRDefault="00F572C2" w:rsidP="001D1071">
      <w:pPr>
        <w:spacing w:line="276" w:lineRule="auto"/>
        <w:jc w:val="both"/>
        <w:rPr>
          <w:sz w:val="20"/>
          <w:szCs w:val="20"/>
        </w:rPr>
      </w:pPr>
    </w:p>
    <w:p w14:paraId="32EF24FA" w14:textId="77777777" w:rsidR="00F572C2" w:rsidRPr="007C190A" w:rsidRDefault="00E0582E" w:rsidP="00353776">
      <w:pPr>
        <w:pStyle w:val="Titre2"/>
        <w:numPr>
          <w:ilvl w:val="0"/>
          <w:numId w:val="32"/>
        </w:numPr>
      </w:pPr>
      <w:bookmarkStart w:id="129" w:name="_Toc185405306"/>
      <w:r w:rsidRPr="007C190A">
        <w:t>LA PRISE EN COMPTE DE L’EXPERIENCE PROFESSIONNELLE</w:t>
      </w:r>
      <w:bookmarkEnd w:id="129"/>
    </w:p>
    <w:p w14:paraId="1B6A46B1" w14:textId="77777777" w:rsidR="00F572C2" w:rsidRDefault="00F572C2" w:rsidP="001D1071">
      <w:pPr>
        <w:spacing w:line="276" w:lineRule="auto"/>
        <w:jc w:val="both"/>
        <w:rPr>
          <w:sz w:val="20"/>
          <w:szCs w:val="20"/>
        </w:rPr>
      </w:pPr>
      <w:r w:rsidRPr="007C190A">
        <w:rPr>
          <w:sz w:val="20"/>
          <w:szCs w:val="20"/>
        </w:rPr>
        <w:t>La prise en compte de l’expérience professionnelle acquise par un agent constitue la nouveauté majeure de ce nouveau dispositif indemnitaire. Il s’agit d’un critère individuel qui ne doit pas être pris en compte dans l’affectation de l’emploi considéré dans un groupe de fonctions.</w:t>
      </w:r>
    </w:p>
    <w:p w14:paraId="5726ACCC" w14:textId="77777777" w:rsidR="00CE245A" w:rsidRPr="007C190A" w:rsidRDefault="00CE245A" w:rsidP="001D1071">
      <w:pPr>
        <w:spacing w:line="276" w:lineRule="auto"/>
        <w:jc w:val="both"/>
        <w:rPr>
          <w:sz w:val="20"/>
          <w:szCs w:val="20"/>
        </w:rPr>
      </w:pPr>
    </w:p>
    <w:p w14:paraId="01BFE64E" w14:textId="77777777" w:rsidR="00F572C2" w:rsidRDefault="00F572C2" w:rsidP="001D1071">
      <w:pPr>
        <w:spacing w:line="276" w:lineRule="auto"/>
        <w:jc w:val="both"/>
        <w:rPr>
          <w:sz w:val="20"/>
          <w:szCs w:val="20"/>
        </w:rPr>
      </w:pPr>
      <w:r w:rsidRPr="007C190A">
        <w:rPr>
          <w:sz w:val="20"/>
          <w:szCs w:val="20"/>
        </w:rPr>
        <w:t>La circulaire de 2014 indique que l’expérience professionnelle peut être assimilée à la connaissance acquise par la pratique : le temps passé sur un poste « met à l’épreuve l’agent » qui, de son côté, doit s’approprier sa situation de travail par l’acquisition volontaire de compétences.</w:t>
      </w:r>
    </w:p>
    <w:p w14:paraId="39F2E9CC" w14:textId="77777777" w:rsidR="00CE245A" w:rsidRPr="007C190A" w:rsidRDefault="00CE245A" w:rsidP="001D1071">
      <w:pPr>
        <w:spacing w:line="276" w:lineRule="auto"/>
        <w:jc w:val="both"/>
        <w:rPr>
          <w:sz w:val="20"/>
          <w:szCs w:val="20"/>
        </w:rPr>
      </w:pPr>
    </w:p>
    <w:p w14:paraId="36FFF813" w14:textId="77777777" w:rsidR="00F572C2" w:rsidRPr="007C190A" w:rsidRDefault="00F572C2" w:rsidP="001D1071">
      <w:pPr>
        <w:spacing w:line="276" w:lineRule="auto"/>
        <w:jc w:val="both"/>
        <w:rPr>
          <w:sz w:val="20"/>
          <w:szCs w:val="20"/>
        </w:rPr>
      </w:pPr>
      <w:r w:rsidRPr="007C190A">
        <w:rPr>
          <w:sz w:val="20"/>
          <w:szCs w:val="20"/>
        </w:rPr>
        <w:t>Elle repose notamment sur :</w:t>
      </w:r>
    </w:p>
    <w:p w14:paraId="14DCCDE4" w14:textId="77777777" w:rsidR="00F572C2" w:rsidRPr="007C190A" w:rsidRDefault="00F572C2" w:rsidP="00695628">
      <w:pPr>
        <w:numPr>
          <w:ilvl w:val="0"/>
          <w:numId w:val="14"/>
        </w:numPr>
        <w:spacing w:line="276" w:lineRule="auto"/>
        <w:jc w:val="both"/>
        <w:rPr>
          <w:sz w:val="20"/>
          <w:szCs w:val="20"/>
        </w:rPr>
      </w:pPr>
      <w:proofErr w:type="gramStart"/>
      <w:r w:rsidRPr="007C190A">
        <w:rPr>
          <w:sz w:val="20"/>
          <w:szCs w:val="20"/>
        </w:rPr>
        <w:t>l'élargissement</w:t>
      </w:r>
      <w:proofErr w:type="gramEnd"/>
      <w:r w:rsidRPr="007C190A">
        <w:rPr>
          <w:sz w:val="20"/>
          <w:szCs w:val="20"/>
        </w:rPr>
        <w:t xml:space="preserve"> des compétences ;</w:t>
      </w:r>
    </w:p>
    <w:p w14:paraId="75D36743" w14:textId="77777777" w:rsidR="00F572C2" w:rsidRPr="007C190A" w:rsidRDefault="00F572C2" w:rsidP="00695628">
      <w:pPr>
        <w:numPr>
          <w:ilvl w:val="0"/>
          <w:numId w:val="14"/>
        </w:numPr>
        <w:spacing w:line="276" w:lineRule="auto"/>
        <w:jc w:val="both"/>
        <w:rPr>
          <w:sz w:val="20"/>
          <w:szCs w:val="20"/>
        </w:rPr>
      </w:pPr>
      <w:proofErr w:type="gramStart"/>
      <w:r w:rsidRPr="007C190A">
        <w:rPr>
          <w:sz w:val="20"/>
          <w:szCs w:val="20"/>
        </w:rPr>
        <w:t>l'approfondissement</w:t>
      </w:r>
      <w:proofErr w:type="gramEnd"/>
      <w:r w:rsidRPr="007C190A">
        <w:rPr>
          <w:sz w:val="20"/>
          <w:szCs w:val="20"/>
        </w:rPr>
        <w:t xml:space="preserve"> des savoirs ;</w:t>
      </w:r>
    </w:p>
    <w:p w14:paraId="4A2D6176" w14:textId="77777777" w:rsidR="00F572C2" w:rsidRDefault="00F572C2" w:rsidP="00695628">
      <w:pPr>
        <w:numPr>
          <w:ilvl w:val="0"/>
          <w:numId w:val="14"/>
        </w:numPr>
        <w:spacing w:line="276" w:lineRule="auto"/>
        <w:jc w:val="both"/>
        <w:rPr>
          <w:sz w:val="20"/>
          <w:szCs w:val="20"/>
        </w:rPr>
      </w:pPr>
      <w:proofErr w:type="gramStart"/>
      <w:r w:rsidRPr="007C190A">
        <w:rPr>
          <w:sz w:val="20"/>
          <w:szCs w:val="20"/>
        </w:rPr>
        <w:t>la</w:t>
      </w:r>
      <w:proofErr w:type="gramEnd"/>
      <w:r w:rsidRPr="007C190A">
        <w:rPr>
          <w:sz w:val="20"/>
          <w:szCs w:val="20"/>
        </w:rPr>
        <w:t xml:space="preserve"> consolidation des connaissances pratiques assimilées sur un poste.</w:t>
      </w:r>
    </w:p>
    <w:p w14:paraId="4A00C9E7" w14:textId="77777777" w:rsidR="00CE245A" w:rsidRPr="007C190A" w:rsidRDefault="00CE245A" w:rsidP="00CE245A">
      <w:pPr>
        <w:tabs>
          <w:tab w:val="clear" w:pos="708"/>
        </w:tabs>
        <w:spacing w:line="276" w:lineRule="auto"/>
        <w:ind w:left="720"/>
        <w:jc w:val="both"/>
        <w:rPr>
          <w:sz w:val="20"/>
          <w:szCs w:val="20"/>
        </w:rPr>
      </w:pPr>
    </w:p>
    <w:p w14:paraId="1B4E7B30" w14:textId="77777777" w:rsidR="00492664" w:rsidRDefault="00F572C2" w:rsidP="00492664">
      <w:pPr>
        <w:tabs>
          <w:tab w:val="clear" w:pos="708"/>
          <w:tab w:val="left" w:pos="0"/>
        </w:tabs>
        <w:spacing w:line="276" w:lineRule="auto"/>
        <w:jc w:val="both"/>
        <w:rPr>
          <w:sz w:val="20"/>
          <w:szCs w:val="20"/>
        </w:rPr>
      </w:pPr>
      <w:r w:rsidRPr="007C190A">
        <w:rPr>
          <w:sz w:val="20"/>
          <w:szCs w:val="20"/>
        </w:rPr>
        <w:t xml:space="preserve">Elle doit cependant être différenciée de l’ancienneté laquelle se matérialise par </w:t>
      </w:r>
      <w:r w:rsidR="00492664">
        <w:rPr>
          <w:sz w:val="20"/>
          <w:szCs w:val="20"/>
        </w:rPr>
        <w:t xml:space="preserve">les avancements d’échelon ainsi </w:t>
      </w:r>
      <w:r w:rsidRPr="007C190A">
        <w:rPr>
          <w:sz w:val="20"/>
          <w:szCs w:val="20"/>
        </w:rPr>
        <w:t>que de l’engagement et de la manière de servir.</w:t>
      </w:r>
    </w:p>
    <w:p w14:paraId="2CD892DE" w14:textId="77777777" w:rsidR="00F572C2" w:rsidRDefault="00F572C2" w:rsidP="00492664">
      <w:pPr>
        <w:tabs>
          <w:tab w:val="clear" w:pos="708"/>
          <w:tab w:val="left" w:pos="0"/>
        </w:tabs>
        <w:spacing w:line="276" w:lineRule="auto"/>
        <w:jc w:val="both"/>
        <w:rPr>
          <w:i/>
          <w:sz w:val="20"/>
          <w:szCs w:val="20"/>
        </w:rPr>
      </w:pPr>
      <w:r w:rsidRPr="007C190A">
        <w:rPr>
          <w:i/>
          <w:sz w:val="20"/>
          <w:szCs w:val="20"/>
        </w:rPr>
        <w:t xml:space="preserve">Un guide explicatif concernant la méthodologie de répartition des agents par groupe de fonctions ainsi que la définition de l’expérience professionnelle </w:t>
      </w:r>
      <w:r w:rsidR="000E1D6B">
        <w:rPr>
          <w:i/>
          <w:sz w:val="20"/>
          <w:szCs w:val="20"/>
        </w:rPr>
        <w:t xml:space="preserve">est </w:t>
      </w:r>
      <w:r w:rsidRPr="007C190A">
        <w:rPr>
          <w:i/>
          <w:sz w:val="20"/>
          <w:szCs w:val="20"/>
        </w:rPr>
        <w:t>disponible</w:t>
      </w:r>
      <w:r w:rsidR="000E1D6B">
        <w:rPr>
          <w:i/>
          <w:sz w:val="20"/>
          <w:szCs w:val="20"/>
        </w:rPr>
        <w:t xml:space="preserve"> en téléchargement sur le site internet du CDG 81</w:t>
      </w:r>
      <w:r w:rsidRPr="007C190A">
        <w:rPr>
          <w:i/>
          <w:sz w:val="20"/>
          <w:szCs w:val="20"/>
        </w:rPr>
        <w:t>.</w:t>
      </w:r>
    </w:p>
    <w:p w14:paraId="0B870B7E" w14:textId="77777777" w:rsidR="00CE245A" w:rsidRDefault="00CE245A" w:rsidP="00492664">
      <w:pPr>
        <w:tabs>
          <w:tab w:val="clear" w:pos="708"/>
          <w:tab w:val="left" w:pos="0"/>
        </w:tabs>
        <w:spacing w:line="276" w:lineRule="auto"/>
        <w:jc w:val="both"/>
        <w:rPr>
          <w:i/>
          <w:sz w:val="20"/>
          <w:szCs w:val="20"/>
        </w:rPr>
      </w:pPr>
    </w:p>
    <w:p w14:paraId="56D0A721" w14:textId="77777777" w:rsidR="00F572C2" w:rsidRPr="002A5176" w:rsidRDefault="00574136" w:rsidP="001D1071">
      <w:pPr>
        <w:pStyle w:val="Titre1"/>
      </w:pPr>
      <w:bookmarkStart w:id="130" w:name="_Toc185405307"/>
      <w:r>
        <w:t xml:space="preserve">IV / </w:t>
      </w:r>
      <w:r w:rsidR="00E0582E" w:rsidRPr="002A5176">
        <w:t>LE COMPLEMENT INDEMNITAIRE ANNUEL (CIA)</w:t>
      </w:r>
      <w:bookmarkEnd w:id="130"/>
    </w:p>
    <w:p w14:paraId="1DA88C56" w14:textId="77777777" w:rsidR="00F572C2" w:rsidRPr="001430BC" w:rsidRDefault="00F572C2" w:rsidP="001D1071">
      <w:pPr>
        <w:spacing w:line="276" w:lineRule="auto"/>
        <w:rPr>
          <w:i/>
          <w:color w:val="853217" w:themeColor="accent1"/>
          <w:sz w:val="20"/>
          <w:szCs w:val="18"/>
        </w:rPr>
      </w:pPr>
      <w:r w:rsidRPr="001430BC">
        <w:rPr>
          <w:i/>
          <w:color w:val="853217" w:themeColor="accent1"/>
          <w:sz w:val="18"/>
          <w:szCs w:val="18"/>
        </w:rPr>
        <w:t>(</w:t>
      </w:r>
      <w:r w:rsidR="001430BC" w:rsidRPr="001430BC">
        <w:rPr>
          <w:i/>
          <w:color w:val="853217" w:themeColor="accent1"/>
          <w:sz w:val="20"/>
          <w:szCs w:val="18"/>
        </w:rPr>
        <w:t>Article</w:t>
      </w:r>
      <w:r w:rsidRPr="001430BC">
        <w:rPr>
          <w:i/>
          <w:color w:val="853217" w:themeColor="accent1"/>
          <w:sz w:val="20"/>
          <w:szCs w:val="18"/>
        </w:rPr>
        <w:t xml:space="preserve"> 4 du décret n°2014-513 du 20 mai 2014)</w:t>
      </w:r>
    </w:p>
    <w:p w14:paraId="661C6F92" w14:textId="77777777" w:rsidR="00F572C2" w:rsidRPr="007C190A" w:rsidRDefault="00F572C2" w:rsidP="001D1071">
      <w:pPr>
        <w:spacing w:line="276" w:lineRule="auto"/>
        <w:jc w:val="both"/>
        <w:rPr>
          <w:sz w:val="20"/>
          <w:szCs w:val="18"/>
        </w:rPr>
      </w:pPr>
    </w:p>
    <w:p w14:paraId="6BF113F2" w14:textId="77777777" w:rsidR="00F572C2" w:rsidRPr="007C190A" w:rsidRDefault="00E0582E" w:rsidP="00353776">
      <w:pPr>
        <w:pStyle w:val="Titre2"/>
        <w:numPr>
          <w:ilvl w:val="0"/>
          <w:numId w:val="33"/>
        </w:numPr>
      </w:pPr>
      <w:bookmarkStart w:id="131" w:name="_Toc185405308"/>
      <w:r>
        <w:t>D</w:t>
      </w:r>
      <w:r w:rsidRPr="007C190A">
        <w:t>EFINITION</w:t>
      </w:r>
      <w:bookmarkEnd w:id="131"/>
    </w:p>
    <w:p w14:paraId="1A9717F0" w14:textId="77777777" w:rsidR="00CE245A" w:rsidRDefault="00F572C2" w:rsidP="001D1071">
      <w:pPr>
        <w:spacing w:line="276" w:lineRule="auto"/>
        <w:jc w:val="both"/>
        <w:rPr>
          <w:sz w:val="20"/>
          <w:szCs w:val="18"/>
        </w:rPr>
      </w:pPr>
      <w:r w:rsidRPr="007C190A">
        <w:rPr>
          <w:sz w:val="20"/>
          <w:szCs w:val="18"/>
        </w:rPr>
        <w:t>Le décret n</w:t>
      </w:r>
      <w:r w:rsidRPr="007C190A">
        <w:rPr>
          <w:rStyle w:val="Normal3"/>
          <w:sz w:val="20"/>
          <w:szCs w:val="18"/>
        </w:rPr>
        <w:t xml:space="preserve">°2014-513 du 20 mai 2014 </w:t>
      </w:r>
      <w:r w:rsidRPr="007C190A">
        <w:rPr>
          <w:sz w:val="20"/>
          <w:szCs w:val="18"/>
        </w:rPr>
        <w:t>prévoit la possibilité de verser un complément indemnitaire annuel, afin de tenir compte de l’engagement professionnel et de la manière de servir. Ce CIA, qui peut être versé aux fonctionnaires et agents contractuels éligibles au RIFSEEP, est facultatif et non reconductible d’une année sur l’autre.</w:t>
      </w:r>
      <w:r w:rsidR="00F00D0D">
        <w:rPr>
          <w:sz w:val="20"/>
          <w:szCs w:val="18"/>
        </w:rPr>
        <w:t xml:space="preserve"> </w:t>
      </w:r>
      <w:r w:rsidRPr="007C190A">
        <w:rPr>
          <w:sz w:val="20"/>
          <w:szCs w:val="18"/>
        </w:rPr>
        <w:t>L’appréciation de la manière de servir se fonde sur l’entretien professionnel (décret n°2014-1526 du 16 décembre 2014). Les critères prévus dans le cadre de l’entretien professionnel et validés par le CT devront donc se rapprocher des critères liés au versement du CIA. Dès lors, il pourra être tenu compte de la réalisation d’objectifs quantitatifs et qualitatifs.</w:t>
      </w:r>
    </w:p>
    <w:p w14:paraId="317E10C1" w14:textId="77777777" w:rsidR="00CE245A" w:rsidRPr="007C190A" w:rsidRDefault="00CE245A" w:rsidP="001D1071">
      <w:pPr>
        <w:spacing w:line="276" w:lineRule="auto"/>
        <w:jc w:val="both"/>
        <w:rPr>
          <w:sz w:val="20"/>
          <w:szCs w:val="18"/>
        </w:rPr>
      </w:pPr>
    </w:p>
    <w:p w14:paraId="4C55894A" w14:textId="77777777" w:rsidR="00F572C2" w:rsidRPr="007C190A" w:rsidRDefault="00F572C2" w:rsidP="001D1071">
      <w:pPr>
        <w:spacing w:line="276" w:lineRule="auto"/>
        <w:jc w:val="both"/>
        <w:rPr>
          <w:sz w:val="20"/>
          <w:szCs w:val="18"/>
        </w:rPr>
      </w:pPr>
      <w:r w:rsidRPr="007C190A">
        <w:rPr>
          <w:sz w:val="20"/>
          <w:szCs w:val="18"/>
        </w:rPr>
        <w:t>Plus généralement, seront appréciés :</w:t>
      </w:r>
    </w:p>
    <w:p w14:paraId="0880B92C" w14:textId="77777777" w:rsidR="00F572C2" w:rsidRPr="007C190A" w:rsidRDefault="00F572C2" w:rsidP="00695628">
      <w:pPr>
        <w:numPr>
          <w:ilvl w:val="0"/>
          <w:numId w:val="15"/>
        </w:numPr>
        <w:spacing w:line="276" w:lineRule="auto"/>
        <w:jc w:val="both"/>
        <w:rPr>
          <w:sz w:val="20"/>
          <w:szCs w:val="18"/>
        </w:rPr>
      </w:pPr>
      <w:proofErr w:type="gramStart"/>
      <w:r w:rsidRPr="007C190A">
        <w:rPr>
          <w:sz w:val="20"/>
          <w:szCs w:val="18"/>
        </w:rPr>
        <w:t>les</w:t>
      </w:r>
      <w:proofErr w:type="gramEnd"/>
      <w:r w:rsidRPr="007C190A">
        <w:rPr>
          <w:sz w:val="20"/>
          <w:szCs w:val="18"/>
        </w:rPr>
        <w:t xml:space="preserve"> résultats professionnels obtenus par l'agent et la réalisation des objectifs ;</w:t>
      </w:r>
    </w:p>
    <w:p w14:paraId="4D4C85EE" w14:textId="77777777" w:rsidR="00F572C2" w:rsidRPr="007C190A" w:rsidRDefault="00F572C2" w:rsidP="00695628">
      <w:pPr>
        <w:numPr>
          <w:ilvl w:val="0"/>
          <w:numId w:val="15"/>
        </w:numPr>
        <w:spacing w:line="276" w:lineRule="auto"/>
        <w:jc w:val="both"/>
        <w:rPr>
          <w:sz w:val="20"/>
          <w:szCs w:val="18"/>
        </w:rPr>
      </w:pPr>
      <w:proofErr w:type="gramStart"/>
      <w:r w:rsidRPr="007C190A">
        <w:rPr>
          <w:sz w:val="20"/>
          <w:szCs w:val="18"/>
        </w:rPr>
        <w:t>les</w:t>
      </w:r>
      <w:proofErr w:type="gramEnd"/>
      <w:r w:rsidRPr="007C190A">
        <w:rPr>
          <w:sz w:val="20"/>
          <w:szCs w:val="18"/>
        </w:rPr>
        <w:t xml:space="preserve"> compétences professionnelles et techniques ;</w:t>
      </w:r>
    </w:p>
    <w:p w14:paraId="0BBAD71A" w14:textId="77777777" w:rsidR="00F572C2" w:rsidRPr="007C190A" w:rsidRDefault="00F572C2" w:rsidP="00695628">
      <w:pPr>
        <w:numPr>
          <w:ilvl w:val="0"/>
          <w:numId w:val="15"/>
        </w:numPr>
        <w:spacing w:line="276" w:lineRule="auto"/>
        <w:jc w:val="both"/>
        <w:rPr>
          <w:sz w:val="20"/>
          <w:szCs w:val="18"/>
        </w:rPr>
      </w:pPr>
      <w:proofErr w:type="gramStart"/>
      <w:r w:rsidRPr="007C190A">
        <w:rPr>
          <w:sz w:val="20"/>
          <w:szCs w:val="18"/>
        </w:rPr>
        <w:t>les</w:t>
      </w:r>
      <w:proofErr w:type="gramEnd"/>
      <w:r w:rsidRPr="007C190A">
        <w:rPr>
          <w:sz w:val="20"/>
          <w:szCs w:val="18"/>
        </w:rPr>
        <w:t xml:space="preserve"> qualités relationnelles ;</w:t>
      </w:r>
    </w:p>
    <w:p w14:paraId="19DAB98B" w14:textId="77777777" w:rsidR="00F572C2" w:rsidRPr="007C190A" w:rsidRDefault="00F572C2" w:rsidP="00695628">
      <w:pPr>
        <w:numPr>
          <w:ilvl w:val="0"/>
          <w:numId w:val="15"/>
        </w:numPr>
        <w:spacing w:line="276" w:lineRule="auto"/>
        <w:jc w:val="both"/>
        <w:rPr>
          <w:sz w:val="20"/>
          <w:szCs w:val="18"/>
        </w:rPr>
      </w:pPr>
      <w:proofErr w:type="gramStart"/>
      <w:r w:rsidRPr="007C190A">
        <w:rPr>
          <w:sz w:val="20"/>
          <w:szCs w:val="18"/>
        </w:rPr>
        <w:t>la</w:t>
      </w:r>
      <w:proofErr w:type="gramEnd"/>
      <w:r w:rsidRPr="007C190A">
        <w:rPr>
          <w:sz w:val="20"/>
          <w:szCs w:val="18"/>
        </w:rPr>
        <w:t xml:space="preserve"> capacité d'encadrement ou d'expertise ou, le cas échéant, à exercer des fonctions d'un niveau supérieur.</w:t>
      </w:r>
    </w:p>
    <w:p w14:paraId="770CCCB4" w14:textId="77777777" w:rsidR="00F572C2" w:rsidRPr="007C190A" w:rsidRDefault="00F572C2" w:rsidP="001D1071">
      <w:pPr>
        <w:spacing w:line="276" w:lineRule="auto"/>
        <w:jc w:val="both"/>
        <w:rPr>
          <w:sz w:val="20"/>
          <w:szCs w:val="18"/>
        </w:rPr>
      </w:pPr>
    </w:p>
    <w:p w14:paraId="411612F8" w14:textId="2D8B05EB" w:rsidR="00F572C2" w:rsidRPr="007C190A" w:rsidRDefault="00F572C2" w:rsidP="001D1071">
      <w:pPr>
        <w:spacing w:line="276" w:lineRule="auto"/>
        <w:jc w:val="both"/>
        <w:rPr>
          <w:sz w:val="20"/>
          <w:szCs w:val="18"/>
        </w:rPr>
      </w:pPr>
      <w:r w:rsidRPr="007C190A">
        <w:rPr>
          <w:sz w:val="20"/>
          <w:szCs w:val="18"/>
        </w:rPr>
        <w:t>De manière plus générale, pourront ainsi être pris en compte :</w:t>
      </w:r>
    </w:p>
    <w:p w14:paraId="06E29E6C" w14:textId="77777777" w:rsidR="00F572C2" w:rsidRPr="007C190A" w:rsidRDefault="00F572C2" w:rsidP="00695628">
      <w:pPr>
        <w:numPr>
          <w:ilvl w:val="0"/>
          <w:numId w:val="16"/>
        </w:numPr>
        <w:spacing w:line="276" w:lineRule="auto"/>
        <w:jc w:val="both"/>
        <w:rPr>
          <w:sz w:val="20"/>
          <w:szCs w:val="18"/>
        </w:rPr>
      </w:pPr>
      <w:proofErr w:type="gramStart"/>
      <w:r w:rsidRPr="007C190A">
        <w:rPr>
          <w:sz w:val="20"/>
          <w:szCs w:val="18"/>
        </w:rPr>
        <w:t>la</w:t>
      </w:r>
      <w:proofErr w:type="gramEnd"/>
      <w:r w:rsidRPr="007C190A">
        <w:rPr>
          <w:sz w:val="20"/>
          <w:szCs w:val="18"/>
        </w:rPr>
        <w:t xml:space="preserve"> valeur professionnelle de l’agent ;</w:t>
      </w:r>
    </w:p>
    <w:p w14:paraId="3EE43F0B" w14:textId="77777777" w:rsidR="00F572C2" w:rsidRPr="007C190A" w:rsidRDefault="00F572C2" w:rsidP="00695628">
      <w:pPr>
        <w:numPr>
          <w:ilvl w:val="0"/>
          <w:numId w:val="16"/>
        </w:numPr>
        <w:spacing w:line="276" w:lineRule="auto"/>
        <w:jc w:val="both"/>
        <w:rPr>
          <w:sz w:val="20"/>
          <w:szCs w:val="18"/>
        </w:rPr>
      </w:pPr>
      <w:proofErr w:type="gramStart"/>
      <w:r w:rsidRPr="007C190A">
        <w:rPr>
          <w:sz w:val="20"/>
          <w:szCs w:val="18"/>
        </w:rPr>
        <w:t>son</w:t>
      </w:r>
      <w:proofErr w:type="gramEnd"/>
      <w:r w:rsidRPr="007C190A">
        <w:rPr>
          <w:sz w:val="20"/>
          <w:szCs w:val="18"/>
        </w:rPr>
        <w:t xml:space="preserve"> investissement personnel dans l’exercice de ses fonctions ;</w:t>
      </w:r>
    </w:p>
    <w:p w14:paraId="55537079" w14:textId="77777777" w:rsidR="00F572C2" w:rsidRPr="007C190A" w:rsidRDefault="00F572C2" w:rsidP="00695628">
      <w:pPr>
        <w:numPr>
          <w:ilvl w:val="0"/>
          <w:numId w:val="16"/>
        </w:numPr>
        <w:spacing w:line="276" w:lineRule="auto"/>
        <w:jc w:val="both"/>
        <w:rPr>
          <w:sz w:val="20"/>
          <w:szCs w:val="18"/>
        </w:rPr>
      </w:pPr>
      <w:proofErr w:type="gramStart"/>
      <w:r w:rsidRPr="007C190A">
        <w:rPr>
          <w:sz w:val="20"/>
          <w:szCs w:val="18"/>
        </w:rPr>
        <w:t>son</w:t>
      </w:r>
      <w:proofErr w:type="gramEnd"/>
      <w:r w:rsidRPr="007C190A">
        <w:rPr>
          <w:sz w:val="20"/>
          <w:szCs w:val="18"/>
        </w:rPr>
        <w:t xml:space="preserve"> sens du service public ;</w:t>
      </w:r>
    </w:p>
    <w:p w14:paraId="7D0EA5E0" w14:textId="77777777" w:rsidR="00F572C2" w:rsidRPr="007C190A" w:rsidRDefault="00F572C2" w:rsidP="00695628">
      <w:pPr>
        <w:numPr>
          <w:ilvl w:val="0"/>
          <w:numId w:val="16"/>
        </w:numPr>
        <w:spacing w:line="276" w:lineRule="auto"/>
        <w:jc w:val="both"/>
        <w:rPr>
          <w:sz w:val="20"/>
          <w:szCs w:val="18"/>
        </w:rPr>
      </w:pPr>
      <w:proofErr w:type="gramStart"/>
      <w:r w:rsidRPr="007C190A">
        <w:rPr>
          <w:sz w:val="20"/>
          <w:szCs w:val="18"/>
        </w:rPr>
        <w:t>sa</w:t>
      </w:r>
      <w:proofErr w:type="gramEnd"/>
      <w:r w:rsidRPr="007C190A">
        <w:rPr>
          <w:sz w:val="20"/>
          <w:szCs w:val="18"/>
        </w:rPr>
        <w:t xml:space="preserve"> capacité à travailler en équipe ;</w:t>
      </w:r>
    </w:p>
    <w:p w14:paraId="35FE6D00" w14:textId="77777777" w:rsidR="00F572C2" w:rsidRPr="007C190A" w:rsidRDefault="00F572C2" w:rsidP="00695628">
      <w:pPr>
        <w:numPr>
          <w:ilvl w:val="0"/>
          <w:numId w:val="16"/>
        </w:numPr>
        <w:spacing w:line="276" w:lineRule="auto"/>
        <w:jc w:val="both"/>
        <w:rPr>
          <w:sz w:val="20"/>
          <w:szCs w:val="18"/>
        </w:rPr>
      </w:pPr>
      <w:proofErr w:type="gramStart"/>
      <w:r w:rsidRPr="007C190A">
        <w:rPr>
          <w:sz w:val="20"/>
          <w:szCs w:val="18"/>
        </w:rPr>
        <w:t>sa</w:t>
      </w:r>
      <w:proofErr w:type="gramEnd"/>
      <w:r w:rsidRPr="007C190A">
        <w:rPr>
          <w:sz w:val="20"/>
          <w:szCs w:val="18"/>
        </w:rPr>
        <w:t xml:space="preserve"> contribution au collectif de travail ;</w:t>
      </w:r>
    </w:p>
    <w:p w14:paraId="7CA85EC1" w14:textId="77777777" w:rsidR="00F572C2" w:rsidRPr="007C190A" w:rsidRDefault="00F572C2" w:rsidP="00695628">
      <w:pPr>
        <w:numPr>
          <w:ilvl w:val="0"/>
          <w:numId w:val="16"/>
        </w:numPr>
        <w:spacing w:line="276" w:lineRule="auto"/>
        <w:ind w:left="360" w:firstLine="0"/>
        <w:jc w:val="both"/>
        <w:rPr>
          <w:sz w:val="20"/>
          <w:szCs w:val="18"/>
        </w:rPr>
      </w:pPr>
      <w:proofErr w:type="gramStart"/>
      <w:r w:rsidRPr="007C190A">
        <w:rPr>
          <w:sz w:val="20"/>
          <w:szCs w:val="18"/>
        </w:rPr>
        <w:t>la</w:t>
      </w:r>
      <w:proofErr w:type="gramEnd"/>
      <w:r w:rsidRPr="007C190A">
        <w:rPr>
          <w:sz w:val="20"/>
          <w:szCs w:val="18"/>
        </w:rPr>
        <w:t xml:space="preserve"> connaissance de son domaine d’intervention ;</w:t>
      </w:r>
    </w:p>
    <w:p w14:paraId="6248166F" w14:textId="77777777" w:rsidR="00F572C2" w:rsidRPr="007C190A" w:rsidRDefault="00F572C2" w:rsidP="00695628">
      <w:pPr>
        <w:numPr>
          <w:ilvl w:val="0"/>
          <w:numId w:val="16"/>
        </w:numPr>
        <w:spacing w:line="276" w:lineRule="auto"/>
        <w:ind w:left="360" w:firstLine="0"/>
        <w:jc w:val="both"/>
        <w:rPr>
          <w:sz w:val="20"/>
          <w:szCs w:val="18"/>
        </w:rPr>
      </w:pPr>
      <w:proofErr w:type="gramStart"/>
      <w:r w:rsidRPr="007C190A">
        <w:rPr>
          <w:sz w:val="20"/>
          <w:szCs w:val="18"/>
        </w:rPr>
        <w:lastRenderedPageBreak/>
        <w:t>sa</w:t>
      </w:r>
      <w:proofErr w:type="gramEnd"/>
      <w:r w:rsidRPr="007C190A">
        <w:rPr>
          <w:sz w:val="20"/>
          <w:szCs w:val="18"/>
        </w:rPr>
        <w:t xml:space="preserve"> capacité à s’adapter aux exigences du poste ;</w:t>
      </w:r>
    </w:p>
    <w:p w14:paraId="02919823" w14:textId="77777777" w:rsidR="00F572C2" w:rsidRPr="007C190A" w:rsidRDefault="00F572C2" w:rsidP="00695628">
      <w:pPr>
        <w:numPr>
          <w:ilvl w:val="0"/>
          <w:numId w:val="16"/>
        </w:numPr>
        <w:spacing w:line="276" w:lineRule="auto"/>
        <w:ind w:left="360" w:firstLine="0"/>
        <w:jc w:val="both"/>
        <w:rPr>
          <w:sz w:val="20"/>
          <w:szCs w:val="18"/>
        </w:rPr>
      </w:pPr>
      <w:proofErr w:type="gramStart"/>
      <w:r w:rsidRPr="007C190A">
        <w:rPr>
          <w:sz w:val="20"/>
          <w:szCs w:val="18"/>
        </w:rPr>
        <w:t>sa</w:t>
      </w:r>
      <w:proofErr w:type="gramEnd"/>
      <w:r w:rsidRPr="007C190A">
        <w:rPr>
          <w:sz w:val="20"/>
          <w:szCs w:val="18"/>
        </w:rPr>
        <w:t xml:space="preserve"> capacité à coopérer avec des partenaires internes ou externes ;</w:t>
      </w:r>
    </w:p>
    <w:p w14:paraId="26863B34" w14:textId="77777777" w:rsidR="00F572C2" w:rsidRPr="007C190A" w:rsidRDefault="00F572C2" w:rsidP="00695628">
      <w:pPr>
        <w:numPr>
          <w:ilvl w:val="0"/>
          <w:numId w:val="16"/>
        </w:numPr>
        <w:spacing w:line="276" w:lineRule="auto"/>
        <w:ind w:left="360" w:firstLine="0"/>
        <w:jc w:val="both"/>
        <w:rPr>
          <w:sz w:val="20"/>
          <w:szCs w:val="18"/>
        </w:rPr>
      </w:pPr>
      <w:proofErr w:type="gramStart"/>
      <w:r w:rsidRPr="007C190A">
        <w:rPr>
          <w:sz w:val="20"/>
          <w:szCs w:val="18"/>
        </w:rPr>
        <w:t>son</w:t>
      </w:r>
      <w:proofErr w:type="gramEnd"/>
      <w:r w:rsidRPr="007C190A">
        <w:rPr>
          <w:sz w:val="20"/>
          <w:szCs w:val="18"/>
        </w:rPr>
        <w:t xml:space="preserve"> implication dans les projets du service ;</w:t>
      </w:r>
    </w:p>
    <w:p w14:paraId="0699EE1F" w14:textId="77777777" w:rsidR="00F572C2" w:rsidRDefault="00F572C2" w:rsidP="00695628">
      <w:pPr>
        <w:numPr>
          <w:ilvl w:val="0"/>
          <w:numId w:val="16"/>
        </w:numPr>
        <w:spacing w:line="276" w:lineRule="auto"/>
        <w:ind w:left="360" w:firstLine="0"/>
        <w:jc w:val="both"/>
        <w:rPr>
          <w:sz w:val="20"/>
          <w:szCs w:val="18"/>
        </w:rPr>
      </w:pPr>
      <w:proofErr w:type="gramStart"/>
      <w:r w:rsidRPr="007C190A">
        <w:rPr>
          <w:sz w:val="20"/>
          <w:szCs w:val="18"/>
        </w:rPr>
        <w:t>sa</w:t>
      </w:r>
      <w:proofErr w:type="gramEnd"/>
      <w:r w:rsidRPr="007C190A">
        <w:rPr>
          <w:sz w:val="20"/>
          <w:szCs w:val="18"/>
        </w:rPr>
        <w:t xml:space="preserve"> participation active à la réalisation des missions rattachées à son environnement professionnel.</w:t>
      </w:r>
    </w:p>
    <w:p w14:paraId="5A50D687" w14:textId="77777777" w:rsidR="00CE245A" w:rsidRDefault="00CE245A" w:rsidP="001D1071">
      <w:pPr>
        <w:spacing w:line="276" w:lineRule="auto"/>
        <w:jc w:val="both"/>
        <w:rPr>
          <w:sz w:val="20"/>
          <w:szCs w:val="18"/>
        </w:rPr>
      </w:pPr>
    </w:p>
    <w:p w14:paraId="6A42ECE1" w14:textId="31F99921" w:rsidR="00F572C2" w:rsidRPr="007C190A" w:rsidRDefault="00F572C2" w:rsidP="001D1071">
      <w:pPr>
        <w:spacing w:line="276" w:lineRule="auto"/>
        <w:jc w:val="both"/>
        <w:rPr>
          <w:sz w:val="20"/>
          <w:szCs w:val="18"/>
        </w:rPr>
      </w:pPr>
      <w:r w:rsidRPr="00912E4A">
        <w:rPr>
          <w:sz w:val="20"/>
          <w:szCs w:val="18"/>
        </w:rPr>
        <w:t>Rien ne fait obstacle à ce que l’investissement collectif d’une équipe autour d’un projet porté par le service soit pris en considération dans l’a</w:t>
      </w:r>
      <w:r w:rsidR="00CE245A" w:rsidRPr="00912E4A">
        <w:rPr>
          <w:sz w:val="20"/>
          <w:szCs w:val="18"/>
        </w:rPr>
        <w:t xml:space="preserve">ttribution du complément </w:t>
      </w:r>
      <w:r w:rsidR="00091795">
        <w:rPr>
          <w:sz w:val="20"/>
          <w:szCs w:val="18"/>
        </w:rPr>
        <w:t xml:space="preserve">indemnitaire </w:t>
      </w:r>
      <w:r w:rsidR="00CE245A" w:rsidRPr="00912E4A">
        <w:rPr>
          <w:sz w:val="20"/>
          <w:szCs w:val="18"/>
        </w:rPr>
        <w:t xml:space="preserve">annuel. Au contraire, suite à sa modification issue des dispositions de la loi de Transformation de la fonction publique du 6 août 2019, l’article </w:t>
      </w:r>
      <w:r w:rsidR="00604B6B">
        <w:rPr>
          <w:color w:val="auto"/>
          <w:kern w:val="0"/>
          <w:sz w:val="20"/>
          <w:szCs w:val="20"/>
          <w:lang w:eastAsia="fr-FR"/>
        </w:rPr>
        <w:t>L 714-5 du code général de la fonction publique</w:t>
      </w:r>
      <w:r w:rsidR="00CE245A" w:rsidRPr="00912E4A">
        <w:rPr>
          <w:sz w:val="20"/>
          <w:szCs w:val="20"/>
        </w:rPr>
        <w:t xml:space="preserve"> dispose que </w:t>
      </w:r>
      <w:r w:rsidR="00BB35AE" w:rsidRPr="00912E4A">
        <w:rPr>
          <w:sz w:val="20"/>
          <w:szCs w:val="20"/>
        </w:rPr>
        <w:t>le régime indemnitaire peut tenir des résultats collectifs du service.</w:t>
      </w:r>
    </w:p>
    <w:p w14:paraId="24866CE6" w14:textId="77777777" w:rsidR="00F572C2" w:rsidRPr="007C190A" w:rsidRDefault="00F572C2" w:rsidP="001D1071">
      <w:pPr>
        <w:spacing w:line="276" w:lineRule="auto"/>
        <w:jc w:val="both"/>
        <w:rPr>
          <w:sz w:val="20"/>
          <w:szCs w:val="18"/>
        </w:rPr>
      </w:pPr>
    </w:p>
    <w:p w14:paraId="540C8261" w14:textId="77777777" w:rsidR="00F572C2" w:rsidRPr="007C190A" w:rsidRDefault="00E0582E" w:rsidP="00353776">
      <w:pPr>
        <w:pStyle w:val="Titre2"/>
        <w:numPr>
          <w:ilvl w:val="0"/>
          <w:numId w:val="33"/>
        </w:numPr>
      </w:pPr>
      <w:bookmarkStart w:id="132" w:name="_Toc185405309"/>
      <w:r w:rsidRPr="007C190A">
        <w:t>MONTANT ET VERSEMENT</w:t>
      </w:r>
      <w:bookmarkEnd w:id="132"/>
    </w:p>
    <w:p w14:paraId="7EF2A05F" w14:textId="757E2703" w:rsidR="00F572C2" w:rsidRPr="007C190A" w:rsidRDefault="00F572C2" w:rsidP="001D1071">
      <w:pPr>
        <w:spacing w:line="276" w:lineRule="auto"/>
        <w:jc w:val="both"/>
        <w:rPr>
          <w:sz w:val="20"/>
          <w:szCs w:val="18"/>
        </w:rPr>
      </w:pPr>
      <w:r w:rsidRPr="007C190A">
        <w:rPr>
          <w:sz w:val="20"/>
          <w:szCs w:val="18"/>
        </w:rPr>
        <w:t>Le montant maximal de ce complément indemnitaire</w:t>
      </w:r>
      <w:r w:rsidR="00091795">
        <w:rPr>
          <w:sz w:val="20"/>
          <w:szCs w:val="18"/>
        </w:rPr>
        <w:t xml:space="preserve"> annuel</w:t>
      </w:r>
      <w:r w:rsidRPr="007C190A">
        <w:rPr>
          <w:sz w:val="20"/>
          <w:szCs w:val="18"/>
        </w:rPr>
        <w:t>, fixé par groupe de fonctions, ne doit pas représenter une part disproportionnée dans le régime indemnitaire total. La prise en compte des résultats individuels a donc été minorée dans le cadre de ce nouveau dispositif (par rapport notamment au régime de la PFR).</w:t>
      </w:r>
    </w:p>
    <w:p w14:paraId="3CFF543F" w14:textId="77777777" w:rsidR="00F572C2" w:rsidRPr="007C190A" w:rsidRDefault="00F572C2" w:rsidP="001D1071">
      <w:pPr>
        <w:spacing w:line="276" w:lineRule="auto"/>
        <w:jc w:val="both"/>
        <w:rPr>
          <w:sz w:val="20"/>
          <w:szCs w:val="18"/>
        </w:rPr>
      </w:pPr>
      <w:r w:rsidRPr="007C190A">
        <w:rPr>
          <w:sz w:val="20"/>
          <w:szCs w:val="18"/>
        </w:rPr>
        <w:t>Il est ainsi préconisé que le CIA n’excède pas :</w:t>
      </w:r>
    </w:p>
    <w:p w14:paraId="2A4FD8EB" w14:textId="77777777" w:rsidR="00F572C2" w:rsidRPr="007C190A" w:rsidRDefault="00F572C2" w:rsidP="00695628">
      <w:pPr>
        <w:numPr>
          <w:ilvl w:val="0"/>
          <w:numId w:val="17"/>
        </w:numPr>
        <w:spacing w:line="276" w:lineRule="auto"/>
        <w:jc w:val="both"/>
        <w:rPr>
          <w:sz w:val="20"/>
          <w:szCs w:val="18"/>
        </w:rPr>
      </w:pPr>
      <w:r w:rsidRPr="007C190A">
        <w:rPr>
          <w:sz w:val="20"/>
          <w:szCs w:val="18"/>
        </w:rPr>
        <w:t>15 % du plafond global du RIFSEEP pour les cadres d'emplois relevant de la catégorie A ;</w:t>
      </w:r>
    </w:p>
    <w:p w14:paraId="544175A7" w14:textId="77777777" w:rsidR="00F572C2" w:rsidRPr="007C190A" w:rsidRDefault="00F572C2" w:rsidP="00695628">
      <w:pPr>
        <w:numPr>
          <w:ilvl w:val="0"/>
          <w:numId w:val="17"/>
        </w:numPr>
        <w:spacing w:line="276" w:lineRule="auto"/>
        <w:jc w:val="both"/>
        <w:rPr>
          <w:sz w:val="20"/>
          <w:szCs w:val="18"/>
        </w:rPr>
      </w:pPr>
      <w:r w:rsidRPr="007C190A">
        <w:rPr>
          <w:sz w:val="20"/>
          <w:szCs w:val="18"/>
        </w:rPr>
        <w:t>12 % du plafond global du RIFSEEP pour les c cadres d'emplois relevant de la catégorie B ;</w:t>
      </w:r>
    </w:p>
    <w:p w14:paraId="6E4B700A" w14:textId="77777777" w:rsidR="00F572C2" w:rsidRPr="007C190A" w:rsidRDefault="00F572C2" w:rsidP="00695628">
      <w:pPr>
        <w:numPr>
          <w:ilvl w:val="0"/>
          <w:numId w:val="17"/>
        </w:numPr>
        <w:spacing w:line="276" w:lineRule="auto"/>
        <w:jc w:val="both"/>
        <w:rPr>
          <w:sz w:val="20"/>
          <w:szCs w:val="18"/>
        </w:rPr>
      </w:pPr>
      <w:r w:rsidRPr="007C190A">
        <w:rPr>
          <w:sz w:val="20"/>
          <w:szCs w:val="18"/>
        </w:rPr>
        <w:t>10 % du plafond global du RIFSEEP pour les cadres d'emplois relevant de la catégorie C.</w:t>
      </w:r>
    </w:p>
    <w:p w14:paraId="5F1630CF" w14:textId="77777777" w:rsidR="00F572C2" w:rsidRPr="007C190A" w:rsidRDefault="00F572C2" w:rsidP="001D1071">
      <w:pPr>
        <w:spacing w:line="276" w:lineRule="auto"/>
        <w:jc w:val="both"/>
        <w:rPr>
          <w:sz w:val="20"/>
          <w:szCs w:val="18"/>
        </w:rPr>
      </w:pPr>
    </w:p>
    <w:p w14:paraId="715B54BB" w14:textId="77777777" w:rsidR="00F572C2" w:rsidRDefault="00F572C2" w:rsidP="001D1071">
      <w:pPr>
        <w:spacing w:line="276" w:lineRule="auto"/>
        <w:jc w:val="both"/>
        <w:rPr>
          <w:sz w:val="20"/>
          <w:szCs w:val="18"/>
        </w:rPr>
      </w:pPr>
      <w:r w:rsidRPr="007C190A">
        <w:rPr>
          <w:sz w:val="20"/>
          <w:szCs w:val="18"/>
        </w:rPr>
        <w:t>Néanmoins, au titre du principe de libre administration des collectivités territoriales, ces préconisations ne semblent pas s’imposer à la FPT. Toutefois, dans l’attente de précisions il paraît o</w:t>
      </w:r>
      <w:r w:rsidR="00912E4A">
        <w:rPr>
          <w:sz w:val="20"/>
          <w:szCs w:val="18"/>
        </w:rPr>
        <w:t>pportun que la part liée au CIA</w:t>
      </w:r>
      <w:r w:rsidRPr="007C190A">
        <w:rPr>
          <w:sz w:val="20"/>
          <w:szCs w:val="18"/>
        </w:rPr>
        <w:t xml:space="preserve"> ne soit pas disproportionnée par rapport à celle de l’IFSE conformément à l’esprit de ce nouveau régime indemnitaire qui opère un rééquilibrage entre les fonctions occupées et la manière de servir.</w:t>
      </w:r>
    </w:p>
    <w:p w14:paraId="57CE7A7A" w14:textId="77777777" w:rsidR="000E1D6B" w:rsidRPr="007C190A" w:rsidRDefault="000E1D6B" w:rsidP="001D1071">
      <w:pPr>
        <w:spacing w:line="276" w:lineRule="auto"/>
        <w:jc w:val="both"/>
        <w:rPr>
          <w:color w:val="00B0F0"/>
          <w:sz w:val="20"/>
          <w:szCs w:val="18"/>
        </w:rPr>
      </w:pPr>
    </w:p>
    <w:p w14:paraId="273D6D91" w14:textId="77777777" w:rsidR="00F572C2" w:rsidRDefault="00F572C2" w:rsidP="001D1071">
      <w:pPr>
        <w:spacing w:line="276" w:lineRule="auto"/>
        <w:jc w:val="both"/>
        <w:rPr>
          <w:sz w:val="20"/>
          <w:szCs w:val="18"/>
        </w:rPr>
      </w:pPr>
      <w:r w:rsidRPr="007C190A">
        <w:rPr>
          <w:sz w:val="20"/>
          <w:szCs w:val="18"/>
        </w:rPr>
        <w:t>Le CIA peut être versé en une ou deux fractions, soit un versement annuel ou semestriel. Au titre du principe de libre administration des collectivités territoriales, cette périodicité ne semble pas s’imposer à la FPT.</w:t>
      </w:r>
    </w:p>
    <w:p w14:paraId="7AA125F2" w14:textId="77777777" w:rsidR="000E1D6B" w:rsidRPr="007C190A" w:rsidRDefault="000E1D6B" w:rsidP="001D1071">
      <w:pPr>
        <w:spacing w:line="276" w:lineRule="auto"/>
        <w:jc w:val="both"/>
        <w:rPr>
          <w:sz w:val="20"/>
          <w:szCs w:val="18"/>
        </w:rPr>
      </w:pPr>
    </w:p>
    <w:p w14:paraId="13399FB1" w14:textId="77777777" w:rsidR="00F572C2" w:rsidRPr="002A5176" w:rsidRDefault="00574136" w:rsidP="001D1071">
      <w:pPr>
        <w:pStyle w:val="Titre1"/>
      </w:pPr>
      <w:r>
        <w:t xml:space="preserve"> </w:t>
      </w:r>
      <w:bookmarkStart w:id="133" w:name="_Toc185405310"/>
      <w:r>
        <w:t xml:space="preserve">V / </w:t>
      </w:r>
      <w:r w:rsidR="00E0582E" w:rsidRPr="002A5176">
        <w:t>MONTANTS REGLEMENTAIRES</w:t>
      </w:r>
      <w:bookmarkEnd w:id="133"/>
    </w:p>
    <w:p w14:paraId="24AFF6A2" w14:textId="77777777" w:rsidR="00F572C2" w:rsidRPr="007C190A" w:rsidRDefault="00F572C2" w:rsidP="001D1071">
      <w:pPr>
        <w:spacing w:line="276" w:lineRule="auto"/>
        <w:jc w:val="both"/>
        <w:rPr>
          <w:sz w:val="20"/>
          <w:szCs w:val="18"/>
        </w:rPr>
      </w:pPr>
      <w:r w:rsidRPr="007C190A">
        <w:rPr>
          <w:sz w:val="20"/>
          <w:szCs w:val="18"/>
        </w:rPr>
        <w:t>Les arrêtés ministériels fixant le nombre de groupes de fonction fixent également les montants minimaux et les montants maximaux afférents à chaque groupe de fonctions.</w:t>
      </w:r>
    </w:p>
    <w:p w14:paraId="0D957A93" w14:textId="77777777" w:rsidR="00F572C2" w:rsidRDefault="00F572C2" w:rsidP="001D1071">
      <w:pPr>
        <w:spacing w:line="276" w:lineRule="auto"/>
        <w:jc w:val="both"/>
        <w:rPr>
          <w:sz w:val="20"/>
          <w:szCs w:val="18"/>
        </w:rPr>
      </w:pPr>
      <w:r w:rsidRPr="007C190A">
        <w:rPr>
          <w:sz w:val="20"/>
          <w:szCs w:val="18"/>
        </w:rPr>
        <w:t>Néanmoins, au titre du principe de libre administration des collectivités territoriales, les montants minimaux ne semblent pas s’imposer à la FPT.</w:t>
      </w:r>
    </w:p>
    <w:p w14:paraId="3A8C0516" w14:textId="77777777" w:rsidR="00654C4F" w:rsidRPr="007C190A" w:rsidRDefault="00654C4F" w:rsidP="001D1071">
      <w:pPr>
        <w:spacing w:line="276" w:lineRule="auto"/>
        <w:jc w:val="both"/>
        <w:rPr>
          <w:sz w:val="20"/>
          <w:szCs w:val="18"/>
        </w:rPr>
      </w:pPr>
    </w:p>
    <w:p w14:paraId="28ABF2DD" w14:textId="77777777" w:rsidR="00CE245A" w:rsidRDefault="00F572C2" w:rsidP="001D1071">
      <w:pPr>
        <w:spacing w:line="276" w:lineRule="auto"/>
        <w:jc w:val="both"/>
        <w:rPr>
          <w:sz w:val="20"/>
          <w:szCs w:val="18"/>
        </w:rPr>
      </w:pPr>
      <w:r w:rsidRPr="007C190A">
        <w:rPr>
          <w:sz w:val="20"/>
          <w:szCs w:val="18"/>
        </w:rPr>
        <w:t>De même, au titre des principes de parité et de libre administration des collectivités territoriales, la répartition des montants maximaux pour chaque part ne semble pas s’imposer à la FPT ; en effet, seul le total annuel ne doit pas être dépassé.</w:t>
      </w:r>
    </w:p>
    <w:p w14:paraId="6790C1E7" w14:textId="77777777" w:rsidR="00F00D0D" w:rsidRDefault="00F00D0D" w:rsidP="001D1071">
      <w:pPr>
        <w:spacing w:line="276" w:lineRule="auto"/>
        <w:jc w:val="both"/>
        <w:rPr>
          <w:sz w:val="20"/>
          <w:szCs w:val="18"/>
        </w:rPr>
      </w:pPr>
    </w:p>
    <w:p w14:paraId="376BAEE8" w14:textId="77777777" w:rsidR="00F00D0D" w:rsidRDefault="00F00D0D" w:rsidP="001D1071">
      <w:pPr>
        <w:spacing w:line="276" w:lineRule="auto"/>
        <w:jc w:val="both"/>
        <w:rPr>
          <w:sz w:val="20"/>
          <w:szCs w:val="18"/>
        </w:rPr>
      </w:pPr>
    </w:p>
    <w:p w14:paraId="3921DB04" w14:textId="77777777" w:rsidR="00F00D0D" w:rsidRDefault="00F00D0D" w:rsidP="001D1071">
      <w:pPr>
        <w:spacing w:line="276" w:lineRule="auto"/>
        <w:jc w:val="both"/>
        <w:rPr>
          <w:sz w:val="20"/>
          <w:szCs w:val="18"/>
        </w:rPr>
      </w:pPr>
    </w:p>
    <w:p w14:paraId="62DBEF09" w14:textId="77777777" w:rsidR="008940D1" w:rsidRDefault="008940D1" w:rsidP="001D1071">
      <w:pPr>
        <w:spacing w:line="276" w:lineRule="auto"/>
        <w:jc w:val="both"/>
        <w:rPr>
          <w:sz w:val="20"/>
          <w:szCs w:val="18"/>
        </w:rPr>
      </w:pPr>
    </w:p>
    <w:p w14:paraId="2A6E0A28" w14:textId="77777777" w:rsidR="0064481A" w:rsidRDefault="0064481A" w:rsidP="001D1071">
      <w:pPr>
        <w:spacing w:line="276" w:lineRule="auto"/>
        <w:jc w:val="both"/>
        <w:rPr>
          <w:sz w:val="20"/>
          <w:szCs w:val="18"/>
        </w:rPr>
      </w:pPr>
    </w:p>
    <w:p w14:paraId="5A886ADC" w14:textId="77777777" w:rsidR="0064481A" w:rsidRDefault="0064481A" w:rsidP="001D1071">
      <w:pPr>
        <w:spacing w:line="276" w:lineRule="auto"/>
        <w:jc w:val="both"/>
        <w:rPr>
          <w:sz w:val="20"/>
          <w:szCs w:val="18"/>
        </w:rPr>
      </w:pPr>
    </w:p>
    <w:p w14:paraId="3E785AF4" w14:textId="77777777" w:rsidR="0064481A" w:rsidRDefault="0064481A" w:rsidP="001D1071">
      <w:pPr>
        <w:spacing w:line="276" w:lineRule="auto"/>
        <w:jc w:val="both"/>
        <w:rPr>
          <w:sz w:val="20"/>
          <w:szCs w:val="18"/>
        </w:rPr>
      </w:pPr>
    </w:p>
    <w:p w14:paraId="2A462519" w14:textId="77777777" w:rsidR="0064481A" w:rsidRDefault="0064481A" w:rsidP="001D1071">
      <w:pPr>
        <w:spacing w:line="276" w:lineRule="auto"/>
        <w:jc w:val="both"/>
        <w:rPr>
          <w:sz w:val="20"/>
          <w:szCs w:val="18"/>
        </w:rPr>
      </w:pPr>
    </w:p>
    <w:p w14:paraId="6009FD7B" w14:textId="77777777" w:rsidR="0064481A" w:rsidRDefault="0064481A" w:rsidP="001D1071">
      <w:pPr>
        <w:spacing w:line="276" w:lineRule="auto"/>
        <w:jc w:val="both"/>
        <w:rPr>
          <w:sz w:val="20"/>
          <w:szCs w:val="18"/>
        </w:rPr>
      </w:pPr>
    </w:p>
    <w:p w14:paraId="7A4E49DF" w14:textId="77777777" w:rsidR="0064481A" w:rsidRDefault="0064481A" w:rsidP="001D1071">
      <w:pPr>
        <w:spacing w:line="276" w:lineRule="auto"/>
        <w:jc w:val="both"/>
        <w:rPr>
          <w:sz w:val="20"/>
          <w:szCs w:val="18"/>
        </w:rPr>
      </w:pPr>
    </w:p>
    <w:p w14:paraId="2874E953" w14:textId="77777777" w:rsidR="0064481A" w:rsidRDefault="0064481A" w:rsidP="001D1071">
      <w:pPr>
        <w:spacing w:line="276" w:lineRule="auto"/>
        <w:jc w:val="both"/>
        <w:rPr>
          <w:sz w:val="20"/>
          <w:szCs w:val="18"/>
        </w:rPr>
      </w:pPr>
    </w:p>
    <w:p w14:paraId="2827CBA1" w14:textId="77777777" w:rsidR="008940D1" w:rsidRDefault="008940D1" w:rsidP="001D1071">
      <w:pPr>
        <w:spacing w:line="276" w:lineRule="auto"/>
        <w:jc w:val="both"/>
        <w:rPr>
          <w:sz w:val="20"/>
          <w:szCs w:val="18"/>
        </w:rPr>
      </w:pPr>
    </w:p>
    <w:p w14:paraId="19BB94FD" w14:textId="77777777" w:rsidR="008940D1" w:rsidRDefault="008940D1" w:rsidP="001D1071">
      <w:pPr>
        <w:spacing w:line="276" w:lineRule="auto"/>
        <w:jc w:val="both"/>
        <w:rPr>
          <w:sz w:val="20"/>
          <w:szCs w:val="18"/>
        </w:rPr>
      </w:pPr>
    </w:p>
    <w:p w14:paraId="4C4F7BE9" w14:textId="77777777" w:rsidR="008940D1" w:rsidRDefault="008940D1" w:rsidP="001D1071">
      <w:pPr>
        <w:spacing w:line="276" w:lineRule="auto"/>
        <w:jc w:val="both"/>
        <w:rPr>
          <w:sz w:val="20"/>
          <w:szCs w:val="18"/>
        </w:rPr>
      </w:pPr>
    </w:p>
    <w:p w14:paraId="205176DC" w14:textId="77777777" w:rsidR="00F00D0D" w:rsidRDefault="00F00D0D" w:rsidP="001D1071">
      <w:pPr>
        <w:spacing w:line="276" w:lineRule="auto"/>
        <w:jc w:val="both"/>
        <w:rPr>
          <w:sz w:val="20"/>
          <w:szCs w:val="18"/>
        </w:rPr>
      </w:pPr>
    </w:p>
    <w:p w14:paraId="704987E5" w14:textId="77777777" w:rsidR="00B945D4" w:rsidRPr="00A7515B" w:rsidRDefault="00182D5B" w:rsidP="00A7515B">
      <w:pPr>
        <w:spacing w:line="276" w:lineRule="auto"/>
        <w:jc w:val="both"/>
        <w:rPr>
          <w:b/>
          <w:sz w:val="20"/>
          <w:szCs w:val="18"/>
        </w:rPr>
      </w:pPr>
      <w:r w:rsidRPr="00B945D4">
        <w:rPr>
          <w:b/>
          <w:sz w:val="20"/>
          <w:szCs w:val="18"/>
        </w:rPr>
        <w:lastRenderedPageBreak/>
        <w:t xml:space="preserve">TABLEAUX MIS A JOUR – </w:t>
      </w:r>
      <w:r w:rsidR="00FF29EC" w:rsidRPr="00B945D4">
        <w:rPr>
          <w:b/>
          <w:sz w:val="20"/>
          <w:szCs w:val="18"/>
        </w:rPr>
        <w:t>DECEMBRE 2024</w:t>
      </w:r>
    </w:p>
    <w:tbl>
      <w:tblPr>
        <w:tblW w:w="0" w:type="auto"/>
        <w:tblInd w:w="55" w:type="dxa"/>
        <w:tblBorders>
          <w:top w:val="single" w:sz="12" w:space="0" w:color="948A54"/>
          <w:left w:val="single" w:sz="12" w:space="0" w:color="948A54"/>
          <w:bottom w:val="single" w:sz="12" w:space="0" w:color="948A54"/>
          <w:right w:val="single" w:sz="12" w:space="0" w:color="948A54"/>
          <w:insideH w:val="single" w:sz="12" w:space="0" w:color="948A54"/>
          <w:insideV w:val="single" w:sz="12" w:space="0" w:color="948A54"/>
        </w:tblBorders>
        <w:tblLayout w:type="fixed"/>
        <w:tblCellMar>
          <w:top w:w="55" w:type="dxa"/>
          <w:left w:w="55" w:type="dxa"/>
          <w:bottom w:w="55" w:type="dxa"/>
          <w:right w:w="55" w:type="dxa"/>
        </w:tblCellMar>
        <w:tblLook w:val="0000" w:firstRow="0" w:lastRow="0" w:firstColumn="0" w:lastColumn="0" w:noHBand="0" w:noVBand="0"/>
      </w:tblPr>
      <w:tblGrid>
        <w:gridCol w:w="3119"/>
        <w:gridCol w:w="1575"/>
        <w:gridCol w:w="1650"/>
        <w:gridCol w:w="1590"/>
        <w:gridCol w:w="1138"/>
      </w:tblGrid>
      <w:tr w:rsidR="00B945D4" w:rsidRPr="008B6A61" w14:paraId="7C44FEDA" w14:textId="77777777" w:rsidTr="00026447">
        <w:tc>
          <w:tcPr>
            <w:tcW w:w="3119" w:type="dxa"/>
            <w:shd w:val="clear" w:color="auto" w:fill="DDD9C3"/>
            <w:vAlign w:val="center"/>
          </w:tcPr>
          <w:p w14:paraId="4FEF6250"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Cadre d'emplois</w:t>
            </w:r>
          </w:p>
        </w:tc>
        <w:tc>
          <w:tcPr>
            <w:tcW w:w="1575" w:type="dxa"/>
            <w:shd w:val="clear" w:color="auto" w:fill="E6E6E6"/>
            <w:vAlign w:val="center"/>
          </w:tcPr>
          <w:p w14:paraId="2D9B764C"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w:t>
            </w:r>
          </w:p>
        </w:tc>
        <w:tc>
          <w:tcPr>
            <w:tcW w:w="1650" w:type="dxa"/>
            <w:shd w:val="clear" w:color="auto" w:fill="E6E6E6"/>
            <w:vAlign w:val="center"/>
          </w:tcPr>
          <w:p w14:paraId="40161647"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Montant maximal individuel annuel IFSE en €</w:t>
            </w:r>
          </w:p>
        </w:tc>
        <w:tc>
          <w:tcPr>
            <w:tcW w:w="1590" w:type="dxa"/>
            <w:shd w:val="clear" w:color="auto" w:fill="E6E6E6"/>
            <w:vAlign w:val="center"/>
          </w:tcPr>
          <w:p w14:paraId="2A618560"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Montant maximal individuel annuel CIA en €</w:t>
            </w:r>
          </w:p>
        </w:tc>
        <w:tc>
          <w:tcPr>
            <w:tcW w:w="1138" w:type="dxa"/>
            <w:shd w:val="clear" w:color="auto" w:fill="E6E6E6"/>
            <w:vAlign w:val="center"/>
          </w:tcPr>
          <w:p w14:paraId="7A4676B5"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Total annuel en €</w:t>
            </w:r>
          </w:p>
        </w:tc>
      </w:tr>
      <w:tr w:rsidR="00B945D4" w:rsidRPr="008B6A61" w14:paraId="207C5181" w14:textId="77777777" w:rsidTr="00026447">
        <w:tc>
          <w:tcPr>
            <w:tcW w:w="3119" w:type="dxa"/>
            <w:vMerge w:val="restart"/>
            <w:shd w:val="clear" w:color="auto" w:fill="DDD9C3"/>
            <w:vAlign w:val="center"/>
          </w:tcPr>
          <w:p w14:paraId="7DF1F032" w14:textId="77777777" w:rsidR="00B945D4" w:rsidRPr="005A2ED0" w:rsidRDefault="00B945D4" w:rsidP="00026447">
            <w:pPr>
              <w:pStyle w:val="Contenudetableau"/>
              <w:jc w:val="center"/>
              <w:rPr>
                <w:rFonts w:ascii="Calibri" w:hAnsi="Calibri" w:cs="Calibri"/>
                <w:b/>
                <w:sz w:val="20"/>
                <w:szCs w:val="20"/>
              </w:rPr>
            </w:pPr>
            <w:r w:rsidRPr="005A2ED0">
              <w:rPr>
                <w:rFonts w:ascii="Calibri" w:hAnsi="Calibri" w:cs="Calibri"/>
                <w:b/>
                <w:sz w:val="20"/>
                <w:szCs w:val="20"/>
              </w:rPr>
              <w:t>Administrateurs</w:t>
            </w:r>
          </w:p>
        </w:tc>
        <w:tc>
          <w:tcPr>
            <w:tcW w:w="1575" w:type="dxa"/>
            <w:shd w:val="clear" w:color="auto" w:fill="auto"/>
            <w:vAlign w:val="center"/>
          </w:tcPr>
          <w:p w14:paraId="4598A9DF" w14:textId="77777777" w:rsidR="00B945D4" w:rsidRPr="005A2ED0" w:rsidRDefault="00B945D4" w:rsidP="00026447">
            <w:pPr>
              <w:pStyle w:val="Contenudetableau"/>
              <w:jc w:val="center"/>
              <w:rPr>
                <w:rFonts w:ascii="Calibri" w:hAnsi="Calibri" w:cs="Calibri"/>
                <w:sz w:val="20"/>
                <w:szCs w:val="20"/>
              </w:rPr>
            </w:pPr>
            <w:r w:rsidRPr="005A2ED0">
              <w:rPr>
                <w:rFonts w:ascii="Calibri" w:hAnsi="Calibri" w:cs="Calibri"/>
                <w:sz w:val="20"/>
                <w:szCs w:val="20"/>
              </w:rPr>
              <w:t>Groupe 1</w:t>
            </w:r>
          </w:p>
        </w:tc>
        <w:tc>
          <w:tcPr>
            <w:tcW w:w="1650" w:type="dxa"/>
            <w:shd w:val="clear" w:color="auto" w:fill="auto"/>
            <w:vAlign w:val="center"/>
          </w:tcPr>
          <w:p w14:paraId="0CB9A5A9" w14:textId="77777777" w:rsidR="00B945D4" w:rsidRPr="005A2ED0" w:rsidRDefault="00B945D4" w:rsidP="00026447">
            <w:pPr>
              <w:pStyle w:val="Contenudetableau"/>
              <w:jc w:val="center"/>
              <w:rPr>
                <w:rFonts w:ascii="Calibri" w:hAnsi="Calibri" w:cs="Calibri"/>
                <w:sz w:val="20"/>
                <w:szCs w:val="20"/>
              </w:rPr>
            </w:pPr>
            <w:r w:rsidRPr="005A2ED0">
              <w:rPr>
                <w:rFonts w:ascii="Calibri" w:hAnsi="Calibri" w:cs="Calibri"/>
                <w:sz w:val="20"/>
                <w:szCs w:val="20"/>
              </w:rPr>
              <w:t>63 000</w:t>
            </w:r>
          </w:p>
        </w:tc>
        <w:tc>
          <w:tcPr>
            <w:tcW w:w="1590" w:type="dxa"/>
            <w:shd w:val="clear" w:color="auto" w:fill="auto"/>
            <w:vAlign w:val="center"/>
          </w:tcPr>
          <w:p w14:paraId="4914E91C" w14:textId="77777777" w:rsidR="00B945D4" w:rsidRPr="005A2ED0" w:rsidRDefault="00B945D4" w:rsidP="00026447">
            <w:pPr>
              <w:pStyle w:val="Contenudetableau"/>
              <w:jc w:val="center"/>
              <w:rPr>
                <w:rFonts w:ascii="Calibri" w:hAnsi="Calibri" w:cs="Calibri"/>
                <w:sz w:val="20"/>
                <w:szCs w:val="20"/>
              </w:rPr>
            </w:pPr>
            <w:r w:rsidRPr="005A2ED0">
              <w:rPr>
                <w:rFonts w:ascii="Calibri" w:hAnsi="Calibri" w:cs="Calibri"/>
                <w:sz w:val="20"/>
                <w:szCs w:val="20"/>
              </w:rPr>
              <w:t>15 570</w:t>
            </w:r>
          </w:p>
        </w:tc>
        <w:tc>
          <w:tcPr>
            <w:tcW w:w="1138" w:type="dxa"/>
            <w:shd w:val="clear" w:color="auto" w:fill="auto"/>
            <w:vAlign w:val="center"/>
          </w:tcPr>
          <w:p w14:paraId="423FB129" w14:textId="77777777" w:rsidR="00B945D4" w:rsidRPr="005A2ED0" w:rsidRDefault="00B945D4" w:rsidP="00026447">
            <w:pPr>
              <w:pStyle w:val="Contenudetableau"/>
              <w:jc w:val="center"/>
              <w:rPr>
                <w:rFonts w:ascii="Calibri" w:hAnsi="Calibri" w:cs="Calibri"/>
                <w:sz w:val="20"/>
                <w:szCs w:val="20"/>
              </w:rPr>
            </w:pPr>
            <w:r w:rsidRPr="005A2ED0">
              <w:rPr>
                <w:rFonts w:ascii="Calibri" w:hAnsi="Calibri" w:cs="Calibri"/>
                <w:sz w:val="20"/>
                <w:szCs w:val="20"/>
              </w:rPr>
              <w:t>78 570</w:t>
            </w:r>
          </w:p>
        </w:tc>
      </w:tr>
      <w:tr w:rsidR="00B945D4" w:rsidRPr="008B6A61" w14:paraId="71AF6363" w14:textId="77777777" w:rsidTr="00026447">
        <w:tc>
          <w:tcPr>
            <w:tcW w:w="3119" w:type="dxa"/>
            <w:vMerge/>
            <w:shd w:val="clear" w:color="auto" w:fill="DDD9C3"/>
            <w:vAlign w:val="center"/>
          </w:tcPr>
          <w:p w14:paraId="5C4F9302" w14:textId="77777777" w:rsidR="00B945D4" w:rsidRPr="005A2ED0" w:rsidRDefault="00B945D4" w:rsidP="00026447">
            <w:pPr>
              <w:rPr>
                <w:rFonts w:ascii="Calibri" w:hAnsi="Calibri" w:cs="Calibri"/>
                <w:b/>
                <w:sz w:val="20"/>
                <w:szCs w:val="20"/>
              </w:rPr>
            </w:pPr>
          </w:p>
        </w:tc>
        <w:tc>
          <w:tcPr>
            <w:tcW w:w="1575" w:type="dxa"/>
            <w:shd w:val="clear" w:color="auto" w:fill="auto"/>
            <w:vAlign w:val="center"/>
          </w:tcPr>
          <w:p w14:paraId="73C7A910" w14:textId="77777777" w:rsidR="00B945D4" w:rsidRPr="005A2ED0" w:rsidRDefault="00B945D4" w:rsidP="00026447">
            <w:pPr>
              <w:pStyle w:val="Contenudetableau"/>
              <w:jc w:val="center"/>
              <w:rPr>
                <w:rFonts w:ascii="Calibri" w:hAnsi="Calibri" w:cs="Calibri"/>
                <w:sz w:val="20"/>
                <w:szCs w:val="20"/>
              </w:rPr>
            </w:pPr>
            <w:r w:rsidRPr="005A2ED0">
              <w:rPr>
                <w:rFonts w:ascii="Calibri" w:hAnsi="Calibri" w:cs="Calibri"/>
                <w:sz w:val="20"/>
                <w:szCs w:val="20"/>
              </w:rPr>
              <w:t>Groupe 2</w:t>
            </w:r>
          </w:p>
        </w:tc>
        <w:tc>
          <w:tcPr>
            <w:tcW w:w="1650" w:type="dxa"/>
            <w:shd w:val="clear" w:color="auto" w:fill="auto"/>
            <w:vAlign w:val="center"/>
          </w:tcPr>
          <w:p w14:paraId="4DADB5E2" w14:textId="77777777" w:rsidR="00B945D4" w:rsidRPr="005A2ED0" w:rsidRDefault="00B945D4" w:rsidP="00026447">
            <w:pPr>
              <w:pStyle w:val="Contenudetableau"/>
              <w:jc w:val="center"/>
              <w:rPr>
                <w:rFonts w:ascii="Calibri" w:hAnsi="Calibri" w:cs="Calibri"/>
                <w:sz w:val="20"/>
                <w:szCs w:val="20"/>
              </w:rPr>
            </w:pPr>
            <w:r w:rsidRPr="005A2ED0">
              <w:rPr>
                <w:rFonts w:ascii="Calibri" w:hAnsi="Calibri" w:cs="Calibri"/>
                <w:sz w:val="20"/>
                <w:szCs w:val="20"/>
              </w:rPr>
              <w:t>57 200</w:t>
            </w:r>
          </w:p>
        </w:tc>
        <w:tc>
          <w:tcPr>
            <w:tcW w:w="1590" w:type="dxa"/>
            <w:shd w:val="clear" w:color="auto" w:fill="auto"/>
            <w:vAlign w:val="center"/>
          </w:tcPr>
          <w:p w14:paraId="1C278EAC" w14:textId="77777777" w:rsidR="00B945D4" w:rsidRPr="005A2ED0" w:rsidRDefault="00B945D4" w:rsidP="00026447">
            <w:pPr>
              <w:pStyle w:val="Contenudetableau"/>
              <w:jc w:val="center"/>
              <w:rPr>
                <w:rFonts w:ascii="Calibri" w:hAnsi="Calibri" w:cs="Calibri"/>
                <w:sz w:val="20"/>
                <w:szCs w:val="20"/>
              </w:rPr>
            </w:pPr>
            <w:r w:rsidRPr="005A2ED0">
              <w:rPr>
                <w:rFonts w:ascii="Calibri" w:hAnsi="Calibri" w:cs="Calibri"/>
                <w:sz w:val="20"/>
                <w:szCs w:val="20"/>
              </w:rPr>
              <w:t>14 300</w:t>
            </w:r>
          </w:p>
        </w:tc>
        <w:tc>
          <w:tcPr>
            <w:tcW w:w="1138" w:type="dxa"/>
            <w:shd w:val="clear" w:color="auto" w:fill="auto"/>
            <w:vAlign w:val="center"/>
          </w:tcPr>
          <w:p w14:paraId="349921B8" w14:textId="77777777" w:rsidR="00B945D4" w:rsidRPr="005A2ED0" w:rsidRDefault="00B945D4" w:rsidP="00026447">
            <w:pPr>
              <w:pStyle w:val="Contenudetableau"/>
              <w:jc w:val="center"/>
              <w:rPr>
                <w:rFonts w:ascii="Calibri" w:hAnsi="Calibri" w:cs="Calibri"/>
                <w:sz w:val="20"/>
                <w:szCs w:val="20"/>
              </w:rPr>
            </w:pPr>
            <w:r w:rsidRPr="005A2ED0">
              <w:rPr>
                <w:rFonts w:ascii="Calibri" w:hAnsi="Calibri" w:cs="Calibri"/>
                <w:sz w:val="20"/>
                <w:szCs w:val="20"/>
              </w:rPr>
              <w:t>71 500</w:t>
            </w:r>
          </w:p>
        </w:tc>
      </w:tr>
      <w:tr w:rsidR="00B945D4" w:rsidRPr="008B6A61" w14:paraId="557C7C4D" w14:textId="77777777" w:rsidTr="00026447">
        <w:trPr>
          <w:trHeight w:val="267"/>
        </w:trPr>
        <w:tc>
          <w:tcPr>
            <w:tcW w:w="3119" w:type="dxa"/>
            <w:vMerge/>
            <w:shd w:val="clear" w:color="auto" w:fill="DDD9C3"/>
            <w:vAlign w:val="center"/>
          </w:tcPr>
          <w:p w14:paraId="7084BB1B" w14:textId="77777777" w:rsidR="00B945D4" w:rsidRPr="005A2ED0" w:rsidRDefault="00B945D4" w:rsidP="00026447">
            <w:pPr>
              <w:rPr>
                <w:rFonts w:ascii="Calibri" w:hAnsi="Calibri" w:cs="Calibri"/>
                <w:b/>
                <w:sz w:val="20"/>
                <w:szCs w:val="20"/>
              </w:rPr>
            </w:pPr>
          </w:p>
        </w:tc>
        <w:tc>
          <w:tcPr>
            <w:tcW w:w="1575" w:type="dxa"/>
            <w:shd w:val="clear" w:color="auto" w:fill="auto"/>
            <w:vAlign w:val="center"/>
          </w:tcPr>
          <w:p w14:paraId="2F0AFB9D" w14:textId="77777777" w:rsidR="00B945D4" w:rsidRPr="005A2ED0" w:rsidRDefault="00B945D4" w:rsidP="00026447">
            <w:pPr>
              <w:pStyle w:val="Contenudetableau"/>
              <w:jc w:val="center"/>
              <w:rPr>
                <w:rFonts w:ascii="Calibri" w:hAnsi="Calibri" w:cs="Calibri"/>
                <w:sz w:val="20"/>
                <w:szCs w:val="20"/>
              </w:rPr>
            </w:pPr>
            <w:r w:rsidRPr="005A2ED0">
              <w:rPr>
                <w:rFonts w:ascii="Calibri" w:hAnsi="Calibri" w:cs="Calibri"/>
                <w:sz w:val="20"/>
                <w:szCs w:val="20"/>
              </w:rPr>
              <w:t>Groupe 3</w:t>
            </w:r>
          </w:p>
        </w:tc>
        <w:tc>
          <w:tcPr>
            <w:tcW w:w="1650" w:type="dxa"/>
            <w:shd w:val="clear" w:color="auto" w:fill="auto"/>
            <w:vAlign w:val="center"/>
          </w:tcPr>
          <w:p w14:paraId="536372CD" w14:textId="77777777" w:rsidR="00B945D4" w:rsidRPr="005A2ED0" w:rsidRDefault="00B945D4" w:rsidP="00026447">
            <w:pPr>
              <w:pStyle w:val="Contenudetableau"/>
              <w:jc w:val="center"/>
              <w:rPr>
                <w:rFonts w:ascii="Calibri" w:hAnsi="Calibri" w:cs="Calibri"/>
                <w:sz w:val="20"/>
                <w:szCs w:val="20"/>
              </w:rPr>
            </w:pPr>
            <w:r w:rsidRPr="005A2ED0">
              <w:rPr>
                <w:rFonts w:ascii="Calibri" w:hAnsi="Calibri" w:cs="Calibri"/>
                <w:sz w:val="20"/>
                <w:szCs w:val="20"/>
              </w:rPr>
              <w:t>51 200</w:t>
            </w:r>
          </w:p>
        </w:tc>
        <w:tc>
          <w:tcPr>
            <w:tcW w:w="1590" w:type="dxa"/>
            <w:shd w:val="clear" w:color="auto" w:fill="auto"/>
            <w:vAlign w:val="center"/>
          </w:tcPr>
          <w:p w14:paraId="2938083A" w14:textId="77777777" w:rsidR="00B945D4" w:rsidRPr="005A2ED0" w:rsidRDefault="00B945D4" w:rsidP="00026447">
            <w:pPr>
              <w:pStyle w:val="Contenudetableau"/>
              <w:jc w:val="center"/>
              <w:rPr>
                <w:rFonts w:ascii="Calibri" w:hAnsi="Calibri" w:cs="Calibri"/>
                <w:sz w:val="20"/>
                <w:szCs w:val="20"/>
              </w:rPr>
            </w:pPr>
            <w:r w:rsidRPr="005A2ED0">
              <w:rPr>
                <w:rFonts w:ascii="Calibri" w:hAnsi="Calibri" w:cs="Calibri"/>
                <w:sz w:val="20"/>
                <w:szCs w:val="20"/>
              </w:rPr>
              <w:t>12 800</w:t>
            </w:r>
          </w:p>
        </w:tc>
        <w:tc>
          <w:tcPr>
            <w:tcW w:w="1138" w:type="dxa"/>
            <w:shd w:val="clear" w:color="auto" w:fill="auto"/>
            <w:vAlign w:val="center"/>
          </w:tcPr>
          <w:p w14:paraId="65A0662B" w14:textId="77777777" w:rsidR="00B945D4" w:rsidRPr="005A2ED0" w:rsidRDefault="00B945D4" w:rsidP="00026447">
            <w:pPr>
              <w:pStyle w:val="Contenudetableau"/>
              <w:jc w:val="center"/>
              <w:rPr>
                <w:rFonts w:ascii="Calibri" w:hAnsi="Calibri" w:cs="Calibri"/>
                <w:sz w:val="20"/>
                <w:szCs w:val="20"/>
              </w:rPr>
            </w:pPr>
            <w:r w:rsidRPr="005A2ED0">
              <w:rPr>
                <w:rFonts w:ascii="Calibri" w:hAnsi="Calibri" w:cs="Calibri"/>
                <w:sz w:val="20"/>
                <w:szCs w:val="20"/>
              </w:rPr>
              <w:t>64 000</w:t>
            </w:r>
          </w:p>
        </w:tc>
      </w:tr>
      <w:tr w:rsidR="00B945D4" w:rsidRPr="008B6A61" w14:paraId="20A6ACAB" w14:textId="77777777" w:rsidTr="00026447">
        <w:trPr>
          <w:trHeight w:val="267"/>
        </w:trPr>
        <w:tc>
          <w:tcPr>
            <w:tcW w:w="3119" w:type="dxa"/>
            <w:vMerge/>
            <w:shd w:val="clear" w:color="auto" w:fill="DDD9C3"/>
            <w:vAlign w:val="center"/>
          </w:tcPr>
          <w:p w14:paraId="23B97968" w14:textId="77777777" w:rsidR="00B945D4" w:rsidRPr="005A2ED0" w:rsidRDefault="00B945D4" w:rsidP="00026447">
            <w:pPr>
              <w:rPr>
                <w:rFonts w:ascii="Calibri" w:hAnsi="Calibri" w:cs="Calibri"/>
                <w:b/>
                <w:sz w:val="20"/>
                <w:szCs w:val="20"/>
              </w:rPr>
            </w:pPr>
          </w:p>
        </w:tc>
        <w:tc>
          <w:tcPr>
            <w:tcW w:w="1575" w:type="dxa"/>
            <w:shd w:val="clear" w:color="auto" w:fill="auto"/>
            <w:vAlign w:val="center"/>
          </w:tcPr>
          <w:p w14:paraId="1D733FAF" w14:textId="77777777" w:rsidR="00B945D4" w:rsidRPr="005A2ED0" w:rsidRDefault="00B945D4" w:rsidP="00026447">
            <w:pPr>
              <w:pStyle w:val="Contenudetableau"/>
              <w:jc w:val="center"/>
              <w:rPr>
                <w:rFonts w:ascii="Calibri" w:hAnsi="Calibri" w:cs="Calibri"/>
                <w:sz w:val="20"/>
                <w:szCs w:val="20"/>
              </w:rPr>
            </w:pPr>
            <w:r w:rsidRPr="005A2ED0">
              <w:rPr>
                <w:rFonts w:ascii="Calibri" w:hAnsi="Calibri" w:cs="Calibri"/>
                <w:sz w:val="20"/>
                <w:szCs w:val="20"/>
              </w:rPr>
              <w:t>Groupe 4</w:t>
            </w:r>
          </w:p>
        </w:tc>
        <w:tc>
          <w:tcPr>
            <w:tcW w:w="1650" w:type="dxa"/>
            <w:shd w:val="clear" w:color="auto" w:fill="auto"/>
            <w:vAlign w:val="center"/>
          </w:tcPr>
          <w:p w14:paraId="695ED930" w14:textId="77777777" w:rsidR="00B945D4" w:rsidRPr="005A2ED0" w:rsidRDefault="00B945D4" w:rsidP="00026447">
            <w:pPr>
              <w:pStyle w:val="Contenudetableau"/>
              <w:jc w:val="center"/>
              <w:rPr>
                <w:rFonts w:ascii="Calibri" w:hAnsi="Calibri" w:cs="Calibri"/>
                <w:sz w:val="20"/>
                <w:szCs w:val="20"/>
              </w:rPr>
            </w:pPr>
            <w:r w:rsidRPr="005A2ED0">
              <w:rPr>
                <w:rFonts w:ascii="Calibri" w:hAnsi="Calibri" w:cs="Calibri"/>
                <w:sz w:val="20"/>
                <w:szCs w:val="20"/>
              </w:rPr>
              <w:t>45 400</w:t>
            </w:r>
          </w:p>
        </w:tc>
        <w:tc>
          <w:tcPr>
            <w:tcW w:w="1590" w:type="dxa"/>
            <w:shd w:val="clear" w:color="auto" w:fill="auto"/>
            <w:vAlign w:val="center"/>
          </w:tcPr>
          <w:p w14:paraId="76BF049D" w14:textId="77777777" w:rsidR="00B945D4" w:rsidRPr="005A2ED0" w:rsidRDefault="00B945D4" w:rsidP="00026447">
            <w:pPr>
              <w:pStyle w:val="Contenudetableau"/>
              <w:jc w:val="center"/>
              <w:rPr>
                <w:rFonts w:ascii="Calibri" w:hAnsi="Calibri" w:cs="Calibri"/>
                <w:sz w:val="20"/>
                <w:szCs w:val="20"/>
              </w:rPr>
            </w:pPr>
            <w:r w:rsidRPr="005A2ED0">
              <w:rPr>
                <w:rFonts w:ascii="Calibri" w:hAnsi="Calibri" w:cs="Calibri"/>
                <w:sz w:val="20"/>
                <w:szCs w:val="20"/>
              </w:rPr>
              <w:t>11 350</w:t>
            </w:r>
          </w:p>
        </w:tc>
        <w:tc>
          <w:tcPr>
            <w:tcW w:w="1138" w:type="dxa"/>
            <w:shd w:val="clear" w:color="auto" w:fill="auto"/>
            <w:vAlign w:val="center"/>
          </w:tcPr>
          <w:p w14:paraId="1920F6BF" w14:textId="77777777" w:rsidR="00B945D4" w:rsidRPr="005A2ED0" w:rsidRDefault="00B945D4" w:rsidP="00026447">
            <w:pPr>
              <w:pStyle w:val="Contenudetableau"/>
              <w:jc w:val="center"/>
              <w:rPr>
                <w:rFonts w:ascii="Calibri" w:hAnsi="Calibri" w:cs="Calibri"/>
                <w:sz w:val="20"/>
                <w:szCs w:val="20"/>
              </w:rPr>
            </w:pPr>
            <w:r w:rsidRPr="005A2ED0">
              <w:rPr>
                <w:rFonts w:ascii="Calibri" w:hAnsi="Calibri" w:cs="Calibri"/>
                <w:sz w:val="20"/>
                <w:szCs w:val="20"/>
              </w:rPr>
              <w:t>56 750</w:t>
            </w:r>
          </w:p>
        </w:tc>
      </w:tr>
      <w:tr w:rsidR="00B945D4" w:rsidRPr="008B6A61" w14:paraId="5E14D52D" w14:textId="77777777" w:rsidTr="00026447">
        <w:tc>
          <w:tcPr>
            <w:tcW w:w="3119" w:type="dxa"/>
            <w:vMerge w:val="restart"/>
            <w:shd w:val="clear" w:color="auto" w:fill="DDD9C3"/>
            <w:vAlign w:val="center"/>
          </w:tcPr>
          <w:p w14:paraId="353AE733"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Conservateurs du patrimoine</w:t>
            </w:r>
          </w:p>
        </w:tc>
        <w:tc>
          <w:tcPr>
            <w:tcW w:w="1575" w:type="dxa"/>
            <w:shd w:val="clear" w:color="auto" w:fill="auto"/>
            <w:vAlign w:val="center"/>
          </w:tcPr>
          <w:p w14:paraId="2FC46984"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1D10CC90"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46 920</w:t>
            </w:r>
          </w:p>
        </w:tc>
        <w:tc>
          <w:tcPr>
            <w:tcW w:w="1590" w:type="dxa"/>
            <w:shd w:val="clear" w:color="auto" w:fill="auto"/>
            <w:vAlign w:val="center"/>
          </w:tcPr>
          <w:p w14:paraId="2884817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8 280</w:t>
            </w:r>
          </w:p>
        </w:tc>
        <w:tc>
          <w:tcPr>
            <w:tcW w:w="1138" w:type="dxa"/>
            <w:shd w:val="clear" w:color="auto" w:fill="auto"/>
            <w:vAlign w:val="center"/>
          </w:tcPr>
          <w:p w14:paraId="7E675AD7"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55 200</w:t>
            </w:r>
          </w:p>
        </w:tc>
      </w:tr>
      <w:tr w:rsidR="00B945D4" w:rsidRPr="008B6A61" w14:paraId="3CD3B14F" w14:textId="77777777" w:rsidTr="00026447">
        <w:tc>
          <w:tcPr>
            <w:tcW w:w="3119" w:type="dxa"/>
            <w:vMerge/>
            <w:shd w:val="clear" w:color="auto" w:fill="DDD9C3"/>
            <w:vAlign w:val="center"/>
          </w:tcPr>
          <w:p w14:paraId="60430EEA" w14:textId="77777777" w:rsidR="00B945D4" w:rsidRPr="003B551B" w:rsidRDefault="00B945D4" w:rsidP="00026447">
            <w:pPr>
              <w:pStyle w:val="Contenudetableau"/>
              <w:jc w:val="center"/>
              <w:rPr>
                <w:rFonts w:ascii="Calibri" w:hAnsi="Calibri" w:cs="Calibri"/>
                <w:b/>
                <w:sz w:val="20"/>
                <w:szCs w:val="20"/>
              </w:rPr>
            </w:pPr>
          </w:p>
        </w:tc>
        <w:tc>
          <w:tcPr>
            <w:tcW w:w="1575" w:type="dxa"/>
            <w:shd w:val="clear" w:color="auto" w:fill="auto"/>
            <w:vAlign w:val="center"/>
          </w:tcPr>
          <w:p w14:paraId="07A0129C"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22F697DB"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40 290</w:t>
            </w:r>
          </w:p>
        </w:tc>
        <w:tc>
          <w:tcPr>
            <w:tcW w:w="1590" w:type="dxa"/>
            <w:shd w:val="clear" w:color="auto" w:fill="auto"/>
            <w:vAlign w:val="center"/>
          </w:tcPr>
          <w:p w14:paraId="692C745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7 110</w:t>
            </w:r>
          </w:p>
        </w:tc>
        <w:tc>
          <w:tcPr>
            <w:tcW w:w="1138" w:type="dxa"/>
            <w:shd w:val="clear" w:color="auto" w:fill="auto"/>
            <w:vAlign w:val="center"/>
          </w:tcPr>
          <w:p w14:paraId="697807E4"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47 400</w:t>
            </w:r>
          </w:p>
        </w:tc>
      </w:tr>
      <w:tr w:rsidR="00B945D4" w:rsidRPr="008B6A61" w14:paraId="4873054C" w14:textId="77777777" w:rsidTr="00026447">
        <w:tc>
          <w:tcPr>
            <w:tcW w:w="3119" w:type="dxa"/>
            <w:vMerge/>
            <w:shd w:val="clear" w:color="auto" w:fill="DDD9C3"/>
            <w:vAlign w:val="center"/>
          </w:tcPr>
          <w:p w14:paraId="20460ABA" w14:textId="77777777" w:rsidR="00B945D4" w:rsidRPr="003B551B" w:rsidRDefault="00B945D4" w:rsidP="00026447">
            <w:pPr>
              <w:pStyle w:val="Contenudetableau"/>
              <w:jc w:val="center"/>
              <w:rPr>
                <w:rFonts w:ascii="Calibri" w:hAnsi="Calibri" w:cs="Calibri"/>
                <w:b/>
                <w:sz w:val="20"/>
                <w:szCs w:val="20"/>
              </w:rPr>
            </w:pPr>
          </w:p>
        </w:tc>
        <w:tc>
          <w:tcPr>
            <w:tcW w:w="1575" w:type="dxa"/>
            <w:shd w:val="clear" w:color="auto" w:fill="auto"/>
            <w:vAlign w:val="center"/>
          </w:tcPr>
          <w:p w14:paraId="3A16520B"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shd w:val="clear" w:color="auto" w:fill="auto"/>
            <w:vAlign w:val="center"/>
          </w:tcPr>
          <w:p w14:paraId="05564CFC"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34 450</w:t>
            </w:r>
          </w:p>
        </w:tc>
        <w:tc>
          <w:tcPr>
            <w:tcW w:w="1590" w:type="dxa"/>
            <w:shd w:val="clear" w:color="auto" w:fill="auto"/>
            <w:vAlign w:val="center"/>
          </w:tcPr>
          <w:p w14:paraId="5AD422FB"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6 080</w:t>
            </w:r>
          </w:p>
        </w:tc>
        <w:tc>
          <w:tcPr>
            <w:tcW w:w="1138" w:type="dxa"/>
            <w:shd w:val="clear" w:color="auto" w:fill="auto"/>
            <w:vAlign w:val="center"/>
          </w:tcPr>
          <w:p w14:paraId="174EE34F"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40 530</w:t>
            </w:r>
          </w:p>
        </w:tc>
      </w:tr>
      <w:tr w:rsidR="00B945D4" w:rsidRPr="008B6A61" w14:paraId="19D8FE36" w14:textId="77777777" w:rsidTr="00026447">
        <w:tc>
          <w:tcPr>
            <w:tcW w:w="3119" w:type="dxa"/>
            <w:vMerge/>
            <w:shd w:val="clear" w:color="auto" w:fill="DDD9C3"/>
            <w:vAlign w:val="center"/>
          </w:tcPr>
          <w:p w14:paraId="7F9F05E7" w14:textId="77777777" w:rsidR="00B945D4" w:rsidRPr="003B551B" w:rsidRDefault="00B945D4" w:rsidP="00026447">
            <w:pPr>
              <w:pStyle w:val="Contenudetableau"/>
              <w:jc w:val="center"/>
              <w:rPr>
                <w:rFonts w:ascii="Calibri" w:hAnsi="Calibri" w:cs="Calibri"/>
                <w:b/>
                <w:sz w:val="20"/>
                <w:szCs w:val="20"/>
              </w:rPr>
            </w:pPr>
          </w:p>
        </w:tc>
        <w:tc>
          <w:tcPr>
            <w:tcW w:w="1575" w:type="dxa"/>
            <w:shd w:val="clear" w:color="auto" w:fill="auto"/>
            <w:vAlign w:val="center"/>
          </w:tcPr>
          <w:p w14:paraId="12B27232"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4</w:t>
            </w:r>
          </w:p>
        </w:tc>
        <w:tc>
          <w:tcPr>
            <w:tcW w:w="1650" w:type="dxa"/>
            <w:shd w:val="clear" w:color="auto" w:fill="auto"/>
            <w:vAlign w:val="center"/>
          </w:tcPr>
          <w:p w14:paraId="62D3A4A1"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31 450</w:t>
            </w:r>
          </w:p>
        </w:tc>
        <w:tc>
          <w:tcPr>
            <w:tcW w:w="1590" w:type="dxa"/>
            <w:shd w:val="clear" w:color="auto" w:fill="auto"/>
            <w:vAlign w:val="center"/>
          </w:tcPr>
          <w:p w14:paraId="6C5FA4BA"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5 550</w:t>
            </w:r>
          </w:p>
        </w:tc>
        <w:tc>
          <w:tcPr>
            <w:tcW w:w="1138" w:type="dxa"/>
            <w:shd w:val="clear" w:color="auto" w:fill="auto"/>
            <w:vAlign w:val="center"/>
          </w:tcPr>
          <w:p w14:paraId="2C3F7785"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37 000</w:t>
            </w:r>
          </w:p>
        </w:tc>
      </w:tr>
      <w:tr w:rsidR="00B945D4" w:rsidRPr="008B6A61" w14:paraId="4D0363F6" w14:textId="77777777" w:rsidTr="00026447">
        <w:tc>
          <w:tcPr>
            <w:tcW w:w="3119" w:type="dxa"/>
            <w:vMerge w:val="restart"/>
            <w:shd w:val="clear" w:color="auto" w:fill="DDD9C3"/>
            <w:vAlign w:val="center"/>
          </w:tcPr>
          <w:p w14:paraId="349D2FBD"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Conservateurs de bibliothèques</w:t>
            </w:r>
          </w:p>
        </w:tc>
        <w:tc>
          <w:tcPr>
            <w:tcW w:w="1575" w:type="dxa"/>
            <w:shd w:val="clear" w:color="auto" w:fill="auto"/>
            <w:vAlign w:val="center"/>
          </w:tcPr>
          <w:p w14:paraId="0D3D4280"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022CDE01"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34 000</w:t>
            </w:r>
          </w:p>
        </w:tc>
        <w:tc>
          <w:tcPr>
            <w:tcW w:w="1590" w:type="dxa"/>
            <w:shd w:val="clear" w:color="auto" w:fill="auto"/>
            <w:vAlign w:val="center"/>
          </w:tcPr>
          <w:p w14:paraId="0E4D7401"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6 000</w:t>
            </w:r>
          </w:p>
        </w:tc>
        <w:tc>
          <w:tcPr>
            <w:tcW w:w="1138" w:type="dxa"/>
            <w:shd w:val="clear" w:color="auto" w:fill="auto"/>
            <w:vAlign w:val="center"/>
          </w:tcPr>
          <w:p w14:paraId="4C68013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40 000</w:t>
            </w:r>
          </w:p>
        </w:tc>
      </w:tr>
      <w:tr w:rsidR="00B945D4" w:rsidRPr="008B6A61" w14:paraId="5BF12E00" w14:textId="77777777" w:rsidTr="00026447">
        <w:tc>
          <w:tcPr>
            <w:tcW w:w="3119" w:type="dxa"/>
            <w:vMerge/>
            <w:shd w:val="clear" w:color="auto" w:fill="DDD9C3"/>
            <w:vAlign w:val="center"/>
          </w:tcPr>
          <w:p w14:paraId="161EAB10" w14:textId="77777777" w:rsidR="00B945D4" w:rsidRPr="003B551B" w:rsidRDefault="00B945D4" w:rsidP="00026447">
            <w:pPr>
              <w:pStyle w:val="Contenudetableau"/>
              <w:jc w:val="center"/>
              <w:rPr>
                <w:rFonts w:ascii="Calibri" w:hAnsi="Calibri" w:cs="Calibri"/>
                <w:b/>
                <w:sz w:val="20"/>
                <w:szCs w:val="20"/>
              </w:rPr>
            </w:pPr>
          </w:p>
        </w:tc>
        <w:tc>
          <w:tcPr>
            <w:tcW w:w="1575" w:type="dxa"/>
            <w:shd w:val="clear" w:color="auto" w:fill="auto"/>
            <w:vAlign w:val="center"/>
          </w:tcPr>
          <w:p w14:paraId="31953E5C"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45861614"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31 450</w:t>
            </w:r>
          </w:p>
        </w:tc>
        <w:tc>
          <w:tcPr>
            <w:tcW w:w="1590" w:type="dxa"/>
            <w:shd w:val="clear" w:color="auto" w:fill="auto"/>
            <w:vAlign w:val="center"/>
          </w:tcPr>
          <w:p w14:paraId="4409E21F"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5 550</w:t>
            </w:r>
          </w:p>
        </w:tc>
        <w:tc>
          <w:tcPr>
            <w:tcW w:w="1138" w:type="dxa"/>
            <w:shd w:val="clear" w:color="auto" w:fill="auto"/>
            <w:vAlign w:val="center"/>
          </w:tcPr>
          <w:p w14:paraId="4A348578"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37 000</w:t>
            </w:r>
          </w:p>
        </w:tc>
      </w:tr>
      <w:tr w:rsidR="00B945D4" w:rsidRPr="008B6A61" w14:paraId="1074C8B0" w14:textId="77777777" w:rsidTr="00026447">
        <w:tc>
          <w:tcPr>
            <w:tcW w:w="3119" w:type="dxa"/>
            <w:vMerge/>
            <w:shd w:val="clear" w:color="auto" w:fill="DDD9C3"/>
            <w:vAlign w:val="center"/>
          </w:tcPr>
          <w:p w14:paraId="4E7E94EF" w14:textId="77777777" w:rsidR="00B945D4" w:rsidRPr="003B551B" w:rsidRDefault="00B945D4" w:rsidP="00026447">
            <w:pPr>
              <w:pStyle w:val="Contenudetableau"/>
              <w:jc w:val="center"/>
              <w:rPr>
                <w:rFonts w:ascii="Calibri" w:hAnsi="Calibri" w:cs="Calibri"/>
                <w:b/>
                <w:sz w:val="20"/>
                <w:szCs w:val="20"/>
              </w:rPr>
            </w:pPr>
          </w:p>
        </w:tc>
        <w:tc>
          <w:tcPr>
            <w:tcW w:w="1575" w:type="dxa"/>
            <w:shd w:val="clear" w:color="auto" w:fill="auto"/>
            <w:vAlign w:val="center"/>
          </w:tcPr>
          <w:p w14:paraId="692473FB"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shd w:val="clear" w:color="auto" w:fill="auto"/>
            <w:vAlign w:val="center"/>
          </w:tcPr>
          <w:p w14:paraId="36825840"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29 750</w:t>
            </w:r>
          </w:p>
        </w:tc>
        <w:tc>
          <w:tcPr>
            <w:tcW w:w="1590" w:type="dxa"/>
            <w:shd w:val="clear" w:color="auto" w:fill="auto"/>
            <w:vAlign w:val="center"/>
          </w:tcPr>
          <w:p w14:paraId="4180509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5 250</w:t>
            </w:r>
          </w:p>
        </w:tc>
        <w:tc>
          <w:tcPr>
            <w:tcW w:w="1138" w:type="dxa"/>
            <w:shd w:val="clear" w:color="auto" w:fill="auto"/>
            <w:vAlign w:val="center"/>
          </w:tcPr>
          <w:p w14:paraId="72A07350"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35 000</w:t>
            </w:r>
          </w:p>
        </w:tc>
      </w:tr>
      <w:tr w:rsidR="00B945D4" w:rsidRPr="008B6A61" w14:paraId="6EAA2046" w14:textId="77777777" w:rsidTr="00026447">
        <w:tc>
          <w:tcPr>
            <w:tcW w:w="3119" w:type="dxa"/>
            <w:vMerge w:val="restart"/>
            <w:shd w:val="clear" w:color="auto" w:fill="DDD9C3"/>
            <w:vAlign w:val="center"/>
          </w:tcPr>
          <w:p w14:paraId="6B43CEE4"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Attachés de conservation du patrimoine</w:t>
            </w:r>
          </w:p>
          <w:p w14:paraId="2365018F"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Bibliothécaires</w:t>
            </w:r>
          </w:p>
        </w:tc>
        <w:tc>
          <w:tcPr>
            <w:tcW w:w="1575" w:type="dxa"/>
            <w:shd w:val="clear" w:color="auto" w:fill="auto"/>
            <w:vAlign w:val="center"/>
          </w:tcPr>
          <w:p w14:paraId="74F980D2"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22CFE922"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29 750</w:t>
            </w:r>
          </w:p>
        </w:tc>
        <w:tc>
          <w:tcPr>
            <w:tcW w:w="1590" w:type="dxa"/>
            <w:shd w:val="clear" w:color="auto" w:fill="auto"/>
            <w:vAlign w:val="center"/>
          </w:tcPr>
          <w:p w14:paraId="1D2F861C"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5 250</w:t>
            </w:r>
          </w:p>
        </w:tc>
        <w:tc>
          <w:tcPr>
            <w:tcW w:w="1138" w:type="dxa"/>
            <w:shd w:val="clear" w:color="auto" w:fill="auto"/>
            <w:vAlign w:val="center"/>
          </w:tcPr>
          <w:p w14:paraId="4338A1F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35 000</w:t>
            </w:r>
          </w:p>
        </w:tc>
      </w:tr>
      <w:tr w:rsidR="00B945D4" w:rsidRPr="008B6A61" w14:paraId="3CD68856" w14:textId="77777777" w:rsidTr="00026447">
        <w:tc>
          <w:tcPr>
            <w:tcW w:w="3119" w:type="dxa"/>
            <w:vMerge/>
            <w:shd w:val="clear" w:color="auto" w:fill="DDD9C3"/>
            <w:vAlign w:val="center"/>
          </w:tcPr>
          <w:p w14:paraId="0FA50954" w14:textId="77777777" w:rsidR="00B945D4" w:rsidRPr="003B551B" w:rsidRDefault="00B945D4" w:rsidP="00026447">
            <w:pPr>
              <w:pStyle w:val="Contenudetableau"/>
              <w:jc w:val="center"/>
              <w:rPr>
                <w:rFonts w:ascii="Calibri" w:hAnsi="Calibri" w:cs="Calibri"/>
                <w:b/>
                <w:sz w:val="20"/>
                <w:szCs w:val="20"/>
              </w:rPr>
            </w:pPr>
          </w:p>
        </w:tc>
        <w:tc>
          <w:tcPr>
            <w:tcW w:w="1575" w:type="dxa"/>
            <w:shd w:val="clear" w:color="auto" w:fill="auto"/>
            <w:vAlign w:val="center"/>
          </w:tcPr>
          <w:p w14:paraId="4963A492"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0EAD52B4"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27 200</w:t>
            </w:r>
          </w:p>
        </w:tc>
        <w:tc>
          <w:tcPr>
            <w:tcW w:w="1590" w:type="dxa"/>
            <w:shd w:val="clear" w:color="auto" w:fill="auto"/>
            <w:vAlign w:val="center"/>
          </w:tcPr>
          <w:p w14:paraId="2A4A78D1"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4 800</w:t>
            </w:r>
          </w:p>
        </w:tc>
        <w:tc>
          <w:tcPr>
            <w:tcW w:w="1138" w:type="dxa"/>
            <w:shd w:val="clear" w:color="auto" w:fill="auto"/>
            <w:vAlign w:val="center"/>
          </w:tcPr>
          <w:p w14:paraId="0609B0F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32 000</w:t>
            </w:r>
          </w:p>
        </w:tc>
      </w:tr>
      <w:tr w:rsidR="00B945D4" w:rsidRPr="008B6A61" w14:paraId="09C82CF0" w14:textId="77777777" w:rsidTr="00026447">
        <w:tc>
          <w:tcPr>
            <w:tcW w:w="3119" w:type="dxa"/>
            <w:vMerge w:val="restart"/>
            <w:shd w:val="clear" w:color="auto" w:fill="DDD9C3"/>
            <w:vAlign w:val="center"/>
          </w:tcPr>
          <w:p w14:paraId="0D392336"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Assistants de conservation du patrimoine et des bibliothèques</w:t>
            </w:r>
          </w:p>
        </w:tc>
        <w:tc>
          <w:tcPr>
            <w:tcW w:w="1575" w:type="dxa"/>
            <w:shd w:val="clear" w:color="auto" w:fill="auto"/>
            <w:vAlign w:val="center"/>
          </w:tcPr>
          <w:p w14:paraId="64088B88"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36DDD419"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16 720</w:t>
            </w:r>
          </w:p>
        </w:tc>
        <w:tc>
          <w:tcPr>
            <w:tcW w:w="1590" w:type="dxa"/>
            <w:shd w:val="clear" w:color="auto" w:fill="auto"/>
            <w:vAlign w:val="center"/>
          </w:tcPr>
          <w:p w14:paraId="771E87F0"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2 280</w:t>
            </w:r>
          </w:p>
        </w:tc>
        <w:tc>
          <w:tcPr>
            <w:tcW w:w="1138" w:type="dxa"/>
            <w:shd w:val="clear" w:color="auto" w:fill="auto"/>
            <w:vAlign w:val="center"/>
          </w:tcPr>
          <w:p w14:paraId="6951FF9E"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19 000</w:t>
            </w:r>
          </w:p>
        </w:tc>
      </w:tr>
      <w:tr w:rsidR="00B945D4" w:rsidRPr="008B6A61" w14:paraId="2105F9EA" w14:textId="77777777" w:rsidTr="00026447">
        <w:tc>
          <w:tcPr>
            <w:tcW w:w="3119" w:type="dxa"/>
            <w:vMerge/>
            <w:shd w:val="clear" w:color="auto" w:fill="DDD9C3"/>
            <w:vAlign w:val="center"/>
          </w:tcPr>
          <w:p w14:paraId="5F70B32D" w14:textId="77777777" w:rsidR="00B945D4" w:rsidRPr="003B551B" w:rsidRDefault="00B945D4" w:rsidP="00026447">
            <w:pPr>
              <w:pStyle w:val="Contenudetableau"/>
              <w:jc w:val="center"/>
              <w:rPr>
                <w:rFonts w:ascii="Calibri" w:hAnsi="Calibri" w:cs="Calibri"/>
                <w:b/>
                <w:sz w:val="20"/>
                <w:szCs w:val="20"/>
              </w:rPr>
            </w:pPr>
          </w:p>
        </w:tc>
        <w:tc>
          <w:tcPr>
            <w:tcW w:w="1575" w:type="dxa"/>
            <w:shd w:val="clear" w:color="auto" w:fill="auto"/>
            <w:vAlign w:val="center"/>
          </w:tcPr>
          <w:p w14:paraId="0196A3D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0B17FE18"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14 960</w:t>
            </w:r>
          </w:p>
        </w:tc>
        <w:tc>
          <w:tcPr>
            <w:tcW w:w="1590" w:type="dxa"/>
            <w:shd w:val="clear" w:color="auto" w:fill="auto"/>
            <w:vAlign w:val="center"/>
          </w:tcPr>
          <w:p w14:paraId="327B9EC9"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2 040</w:t>
            </w:r>
          </w:p>
        </w:tc>
        <w:tc>
          <w:tcPr>
            <w:tcW w:w="1138" w:type="dxa"/>
            <w:shd w:val="clear" w:color="auto" w:fill="auto"/>
            <w:vAlign w:val="center"/>
          </w:tcPr>
          <w:p w14:paraId="4B874F9C"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17 000</w:t>
            </w:r>
          </w:p>
        </w:tc>
      </w:tr>
      <w:tr w:rsidR="00B945D4" w:rsidRPr="008B6A61" w14:paraId="38DA5542" w14:textId="77777777" w:rsidTr="00026447">
        <w:tc>
          <w:tcPr>
            <w:tcW w:w="3119" w:type="dxa"/>
            <w:vMerge w:val="restart"/>
            <w:shd w:val="clear" w:color="auto" w:fill="DDD9C3"/>
            <w:vAlign w:val="center"/>
          </w:tcPr>
          <w:p w14:paraId="7D5146E4"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Médecins</w:t>
            </w:r>
          </w:p>
        </w:tc>
        <w:tc>
          <w:tcPr>
            <w:tcW w:w="1575" w:type="dxa"/>
            <w:shd w:val="clear" w:color="auto" w:fill="auto"/>
            <w:vAlign w:val="center"/>
          </w:tcPr>
          <w:p w14:paraId="3219A492"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1CCB45BD"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43 180</w:t>
            </w:r>
          </w:p>
        </w:tc>
        <w:tc>
          <w:tcPr>
            <w:tcW w:w="1590" w:type="dxa"/>
            <w:shd w:val="clear" w:color="auto" w:fill="auto"/>
            <w:vAlign w:val="center"/>
          </w:tcPr>
          <w:p w14:paraId="3D3F2F30"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7 620</w:t>
            </w:r>
          </w:p>
        </w:tc>
        <w:tc>
          <w:tcPr>
            <w:tcW w:w="1138" w:type="dxa"/>
            <w:shd w:val="clear" w:color="auto" w:fill="auto"/>
            <w:vAlign w:val="center"/>
          </w:tcPr>
          <w:p w14:paraId="3C0221E0"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50 800</w:t>
            </w:r>
          </w:p>
        </w:tc>
      </w:tr>
      <w:tr w:rsidR="00B945D4" w:rsidRPr="008B6A61" w14:paraId="02E4FE8B" w14:textId="77777777" w:rsidTr="00026447">
        <w:tc>
          <w:tcPr>
            <w:tcW w:w="3119" w:type="dxa"/>
            <w:vMerge/>
            <w:shd w:val="clear" w:color="auto" w:fill="DDD9C3"/>
            <w:vAlign w:val="center"/>
          </w:tcPr>
          <w:p w14:paraId="2B059860" w14:textId="77777777" w:rsidR="00B945D4" w:rsidRPr="003B551B" w:rsidRDefault="00B945D4" w:rsidP="00026447">
            <w:pPr>
              <w:pStyle w:val="Contenudetableau"/>
              <w:jc w:val="center"/>
              <w:rPr>
                <w:rFonts w:ascii="Calibri" w:hAnsi="Calibri" w:cs="Calibri"/>
                <w:b/>
                <w:sz w:val="20"/>
                <w:szCs w:val="20"/>
                <w:highlight w:val="yellow"/>
              </w:rPr>
            </w:pPr>
          </w:p>
        </w:tc>
        <w:tc>
          <w:tcPr>
            <w:tcW w:w="1575" w:type="dxa"/>
            <w:shd w:val="clear" w:color="auto" w:fill="auto"/>
            <w:vAlign w:val="center"/>
          </w:tcPr>
          <w:p w14:paraId="10B354B9"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4AC5F960"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38 250</w:t>
            </w:r>
          </w:p>
        </w:tc>
        <w:tc>
          <w:tcPr>
            <w:tcW w:w="1590" w:type="dxa"/>
            <w:shd w:val="clear" w:color="auto" w:fill="auto"/>
            <w:vAlign w:val="center"/>
          </w:tcPr>
          <w:p w14:paraId="27FCAC3F"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6 750</w:t>
            </w:r>
          </w:p>
        </w:tc>
        <w:tc>
          <w:tcPr>
            <w:tcW w:w="1138" w:type="dxa"/>
            <w:shd w:val="clear" w:color="auto" w:fill="auto"/>
            <w:vAlign w:val="center"/>
          </w:tcPr>
          <w:p w14:paraId="2368B498"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45 000</w:t>
            </w:r>
          </w:p>
        </w:tc>
      </w:tr>
      <w:tr w:rsidR="00B945D4" w:rsidRPr="008B6A61" w14:paraId="3D8E97AC" w14:textId="77777777" w:rsidTr="00026447">
        <w:tc>
          <w:tcPr>
            <w:tcW w:w="3119" w:type="dxa"/>
            <w:vMerge/>
            <w:shd w:val="clear" w:color="auto" w:fill="DDD9C3"/>
            <w:vAlign w:val="center"/>
          </w:tcPr>
          <w:p w14:paraId="2605CD60" w14:textId="77777777" w:rsidR="00B945D4" w:rsidRPr="003B551B" w:rsidRDefault="00B945D4" w:rsidP="00026447">
            <w:pPr>
              <w:pStyle w:val="Contenudetableau"/>
              <w:jc w:val="center"/>
              <w:rPr>
                <w:rFonts w:ascii="Calibri" w:hAnsi="Calibri" w:cs="Calibri"/>
                <w:b/>
                <w:sz w:val="20"/>
                <w:szCs w:val="20"/>
                <w:highlight w:val="yellow"/>
              </w:rPr>
            </w:pPr>
          </w:p>
        </w:tc>
        <w:tc>
          <w:tcPr>
            <w:tcW w:w="1575" w:type="dxa"/>
            <w:shd w:val="clear" w:color="auto" w:fill="auto"/>
            <w:vAlign w:val="center"/>
          </w:tcPr>
          <w:p w14:paraId="47A49C2A"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shd w:val="clear" w:color="auto" w:fill="auto"/>
            <w:vAlign w:val="center"/>
          </w:tcPr>
          <w:p w14:paraId="1107E242"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29 495</w:t>
            </w:r>
          </w:p>
        </w:tc>
        <w:tc>
          <w:tcPr>
            <w:tcW w:w="1590" w:type="dxa"/>
            <w:shd w:val="clear" w:color="auto" w:fill="auto"/>
            <w:vAlign w:val="center"/>
          </w:tcPr>
          <w:p w14:paraId="767FC023"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5 205</w:t>
            </w:r>
          </w:p>
        </w:tc>
        <w:tc>
          <w:tcPr>
            <w:tcW w:w="1138" w:type="dxa"/>
            <w:shd w:val="clear" w:color="auto" w:fill="auto"/>
            <w:vAlign w:val="center"/>
          </w:tcPr>
          <w:p w14:paraId="1DFAE778"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34 700</w:t>
            </w:r>
          </w:p>
        </w:tc>
      </w:tr>
      <w:tr w:rsidR="00B945D4" w:rsidRPr="008B6A61" w14:paraId="0CB0AF10" w14:textId="77777777" w:rsidTr="00026447">
        <w:tc>
          <w:tcPr>
            <w:tcW w:w="3119" w:type="dxa"/>
            <w:vMerge w:val="restart"/>
            <w:shd w:val="clear" w:color="auto" w:fill="DDD9C3"/>
            <w:vAlign w:val="center"/>
          </w:tcPr>
          <w:p w14:paraId="225D7A5A" w14:textId="77777777" w:rsidR="00B945D4" w:rsidRPr="003B551B" w:rsidRDefault="00B945D4" w:rsidP="00026447">
            <w:pPr>
              <w:pStyle w:val="Contenudetableau"/>
              <w:jc w:val="center"/>
              <w:rPr>
                <w:rFonts w:ascii="Calibri" w:hAnsi="Calibri" w:cs="Calibri"/>
                <w:b/>
                <w:sz w:val="20"/>
                <w:szCs w:val="20"/>
                <w:highlight w:val="yellow"/>
              </w:rPr>
            </w:pPr>
            <w:r w:rsidRPr="003B551B">
              <w:rPr>
                <w:rFonts w:ascii="Calibri" w:hAnsi="Calibri" w:cs="Calibri"/>
                <w:b/>
                <w:sz w:val="20"/>
                <w:szCs w:val="20"/>
              </w:rPr>
              <w:t>Biologistes, vétérinaires et pharmaciens</w:t>
            </w:r>
          </w:p>
        </w:tc>
        <w:tc>
          <w:tcPr>
            <w:tcW w:w="1575" w:type="dxa"/>
            <w:shd w:val="clear" w:color="auto" w:fill="auto"/>
            <w:vAlign w:val="center"/>
          </w:tcPr>
          <w:p w14:paraId="772B9281"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5DA0477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49 980</w:t>
            </w:r>
          </w:p>
        </w:tc>
        <w:tc>
          <w:tcPr>
            <w:tcW w:w="1590" w:type="dxa"/>
            <w:shd w:val="clear" w:color="auto" w:fill="auto"/>
            <w:vAlign w:val="center"/>
          </w:tcPr>
          <w:p w14:paraId="68E26995"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8 820</w:t>
            </w:r>
          </w:p>
        </w:tc>
        <w:tc>
          <w:tcPr>
            <w:tcW w:w="1138" w:type="dxa"/>
            <w:shd w:val="clear" w:color="auto" w:fill="auto"/>
            <w:vAlign w:val="center"/>
          </w:tcPr>
          <w:p w14:paraId="50F972A9"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58 800</w:t>
            </w:r>
          </w:p>
        </w:tc>
      </w:tr>
      <w:tr w:rsidR="00B945D4" w:rsidRPr="008B6A61" w14:paraId="2D318E6D" w14:textId="77777777" w:rsidTr="00026447">
        <w:tc>
          <w:tcPr>
            <w:tcW w:w="3119" w:type="dxa"/>
            <w:vMerge/>
            <w:shd w:val="clear" w:color="auto" w:fill="DDD9C3"/>
            <w:vAlign w:val="center"/>
          </w:tcPr>
          <w:p w14:paraId="7138C157" w14:textId="77777777" w:rsidR="00B945D4" w:rsidRPr="003B551B" w:rsidRDefault="00B945D4" w:rsidP="00026447">
            <w:pPr>
              <w:pStyle w:val="Contenudetableau"/>
              <w:jc w:val="center"/>
              <w:rPr>
                <w:rFonts w:ascii="Calibri" w:hAnsi="Calibri" w:cs="Calibri"/>
                <w:b/>
                <w:sz w:val="20"/>
                <w:szCs w:val="20"/>
                <w:highlight w:val="yellow"/>
              </w:rPr>
            </w:pPr>
          </w:p>
        </w:tc>
        <w:tc>
          <w:tcPr>
            <w:tcW w:w="1575" w:type="dxa"/>
            <w:shd w:val="clear" w:color="auto" w:fill="auto"/>
            <w:vAlign w:val="center"/>
          </w:tcPr>
          <w:p w14:paraId="295E2037"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1B06B054"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46 920</w:t>
            </w:r>
          </w:p>
        </w:tc>
        <w:tc>
          <w:tcPr>
            <w:tcW w:w="1590" w:type="dxa"/>
            <w:shd w:val="clear" w:color="auto" w:fill="auto"/>
            <w:vAlign w:val="center"/>
          </w:tcPr>
          <w:p w14:paraId="6AA751E4"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8 280</w:t>
            </w:r>
          </w:p>
        </w:tc>
        <w:tc>
          <w:tcPr>
            <w:tcW w:w="1138" w:type="dxa"/>
            <w:shd w:val="clear" w:color="auto" w:fill="auto"/>
            <w:vAlign w:val="center"/>
          </w:tcPr>
          <w:p w14:paraId="2FFD8DB1"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55 200</w:t>
            </w:r>
          </w:p>
        </w:tc>
      </w:tr>
      <w:tr w:rsidR="00B945D4" w:rsidRPr="008B6A61" w14:paraId="6134E6AC" w14:textId="77777777" w:rsidTr="00026447">
        <w:tc>
          <w:tcPr>
            <w:tcW w:w="3119" w:type="dxa"/>
            <w:vMerge/>
            <w:shd w:val="clear" w:color="auto" w:fill="DDD9C3"/>
            <w:vAlign w:val="center"/>
          </w:tcPr>
          <w:p w14:paraId="6131BE3E" w14:textId="77777777" w:rsidR="00B945D4" w:rsidRPr="003B551B" w:rsidRDefault="00B945D4" w:rsidP="00026447">
            <w:pPr>
              <w:pStyle w:val="Contenudetableau"/>
              <w:jc w:val="center"/>
              <w:rPr>
                <w:rFonts w:ascii="Calibri" w:hAnsi="Calibri" w:cs="Calibri"/>
                <w:b/>
                <w:sz w:val="20"/>
                <w:szCs w:val="20"/>
                <w:highlight w:val="yellow"/>
              </w:rPr>
            </w:pPr>
          </w:p>
        </w:tc>
        <w:tc>
          <w:tcPr>
            <w:tcW w:w="1575" w:type="dxa"/>
            <w:shd w:val="clear" w:color="auto" w:fill="auto"/>
            <w:vAlign w:val="center"/>
          </w:tcPr>
          <w:p w14:paraId="4C5C37C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shd w:val="clear" w:color="auto" w:fill="auto"/>
            <w:vAlign w:val="center"/>
          </w:tcPr>
          <w:p w14:paraId="08D48C50"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42 330</w:t>
            </w:r>
          </w:p>
        </w:tc>
        <w:tc>
          <w:tcPr>
            <w:tcW w:w="1590" w:type="dxa"/>
            <w:shd w:val="clear" w:color="auto" w:fill="auto"/>
            <w:vAlign w:val="center"/>
          </w:tcPr>
          <w:p w14:paraId="5D178352"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7 470</w:t>
            </w:r>
          </w:p>
        </w:tc>
        <w:tc>
          <w:tcPr>
            <w:tcW w:w="1138" w:type="dxa"/>
            <w:shd w:val="clear" w:color="auto" w:fill="auto"/>
            <w:vAlign w:val="center"/>
          </w:tcPr>
          <w:p w14:paraId="6A15CBB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49 800</w:t>
            </w:r>
          </w:p>
        </w:tc>
      </w:tr>
    </w:tbl>
    <w:p w14:paraId="4582415B" w14:textId="77777777" w:rsidR="00B945D4" w:rsidRPr="003B551B" w:rsidRDefault="00B945D4" w:rsidP="00B945D4">
      <w:pPr>
        <w:pStyle w:val="Sansinterligne"/>
      </w:pPr>
    </w:p>
    <w:tbl>
      <w:tblPr>
        <w:tblW w:w="0" w:type="auto"/>
        <w:tblInd w:w="55" w:type="dxa"/>
        <w:tblBorders>
          <w:top w:val="single" w:sz="12" w:space="0" w:color="948A54"/>
          <w:left w:val="single" w:sz="12" w:space="0" w:color="948A54"/>
          <w:bottom w:val="single" w:sz="12" w:space="0" w:color="948A54"/>
          <w:right w:val="single" w:sz="12" w:space="0" w:color="948A54"/>
          <w:insideH w:val="single" w:sz="12" w:space="0" w:color="948A54"/>
          <w:insideV w:val="single" w:sz="12" w:space="0" w:color="948A54"/>
        </w:tblBorders>
        <w:tblLayout w:type="fixed"/>
        <w:tblCellMar>
          <w:top w:w="55" w:type="dxa"/>
          <w:left w:w="55" w:type="dxa"/>
          <w:bottom w:w="55" w:type="dxa"/>
          <w:right w:w="55" w:type="dxa"/>
        </w:tblCellMar>
        <w:tblLook w:val="0000" w:firstRow="0" w:lastRow="0" w:firstColumn="0" w:lastColumn="0" w:noHBand="0" w:noVBand="0"/>
      </w:tblPr>
      <w:tblGrid>
        <w:gridCol w:w="3119"/>
        <w:gridCol w:w="1575"/>
        <w:gridCol w:w="1650"/>
        <w:gridCol w:w="1590"/>
        <w:gridCol w:w="1138"/>
      </w:tblGrid>
      <w:tr w:rsidR="00B945D4" w:rsidRPr="008B6A61" w14:paraId="0EE2A596" w14:textId="77777777" w:rsidTr="00026447">
        <w:tc>
          <w:tcPr>
            <w:tcW w:w="3119" w:type="dxa"/>
            <w:vMerge w:val="restart"/>
            <w:shd w:val="clear" w:color="auto" w:fill="DDD9C3"/>
            <w:vAlign w:val="center"/>
          </w:tcPr>
          <w:p w14:paraId="311216FA"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Ingénieurs en chef</w:t>
            </w:r>
          </w:p>
        </w:tc>
        <w:tc>
          <w:tcPr>
            <w:tcW w:w="1575" w:type="dxa"/>
            <w:shd w:val="clear" w:color="auto" w:fill="auto"/>
            <w:vAlign w:val="center"/>
          </w:tcPr>
          <w:p w14:paraId="1E08434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3E098EB9"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57 120</w:t>
            </w:r>
          </w:p>
        </w:tc>
        <w:tc>
          <w:tcPr>
            <w:tcW w:w="1590" w:type="dxa"/>
            <w:shd w:val="clear" w:color="auto" w:fill="auto"/>
            <w:vAlign w:val="center"/>
          </w:tcPr>
          <w:p w14:paraId="0FB53530"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10 080</w:t>
            </w:r>
          </w:p>
        </w:tc>
        <w:tc>
          <w:tcPr>
            <w:tcW w:w="1138" w:type="dxa"/>
            <w:shd w:val="clear" w:color="auto" w:fill="auto"/>
            <w:vAlign w:val="center"/>
          </w:tcPr>
          <w:p w14:paraId="35C62E15"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67 200</w:t>
            </w:r>
          </w:p>
        </w:tc>
      </w:tr>
      <w:tr w:rsidR="00B945D4" w:rsidRPr="008B6A61" w14:paraId="4D912038" w14:textId="77777777" w:rsidTr="00026447">
        <w:tc>
          <w:tcPr>
            <w:tcW w:w="3119" w:type="dxa"/>
            <w:vMerge/>
            <w:shd w:val="clear" w:color="auto" w:fill="DDD9C3"/>
            <w:vAlign w:val="center"/>
          </w:tcPr>
          <w:p w14:paraId="27F729AF" w14:textId="77777777" w:rsidR="00B945D4" w:rsidRPr="003B551B" w:rsidRDefault="00B945D4" w:rsidP="00026447">
            <w:pPr>
              <w:pStyle w:val="Contenudetableau"/>
              <w:jc w:val="center"/>
              <w:rPr>
                <w:rFonts w:ascii="Calibri" w:hAnsi="Calibri" w:cs="Calibri"/>
                <w:b/>
                <w:sz w:val="20"/>
                <w:szCs w:val="20"/>
              </w:rPr>
            </w:pPr>
          </w:p>
        </w:tc>
        <w:tc>
          <w:tcPr>
            <w:tcW w:w="1575" w:type="dxa"/>
            <w:shd w:val="clear" w:color="auto" w:fill="auto"/>
            <w:vAlign w:val="center"/>
          </w:tcPr>
          <w:p w14:paraId="5006EF45"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35161BF5"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49 980</w:t>
            </w:r>
          </w:p>
        </w:tc>
        <w:tc>
          <w:tcPr>
            <w:tcW w:w="1590" w:type="dxa"/>
            <w:shd w:val="clear" w:color="auto" w:fill="auto"/>
            <w:vAlign w:val="center"/>
          </w:tcPr>
          <w:p w14:paraId="2C3B6371"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8 820</w:t>
            </w:r>
          </w:p>
        </w:tc>
        <w:tc>
          <w:tcPr>
            <w:tcW w:w="1138" w:type="dxa"/>
            <w:shd w:val="clear" w:color="auto" w:fill="auto"/>
            <w:vAlign w:val="center"/>
          </w:tcPr>
          <w:p w14:paraId="7D62ACEE"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58 800</w:t>
            </w:r>
          </w:p>
        </w:tc>
      </w:tr>
      <w:tr w:rsidR="00B945D4" w:rsidRPr="008B6A61" w14:paraId="2C29A479" w14:textId="77777777" w:rsidTr="00026447">
        <w:tc>
          <w:tcPr>
            <w:tcW w:w="3119" w:type="dxa"/>
            <w:vMerge/>
            <w:shd w:val="clear" w:color="auto" w:fill="DDD9C3"/>
            <w:vAlign w:val="center"/>
          </w:tcPr>
          <w:p w14:paraId="538DE4A0" w14:textId="77777777" w:rsidR="00B945D4" w:rsidRPr="003B551B" w:rsidRDefault="00B945D4" w:rsidP="00026447">
            <w:pPr>
              <w:pStyle w:val="Contenudetableau"/>
              <w:jc w:val="center"/>
              <w:rPr>
                <w:rFonts w:ascii="Calibri" w:hAnsi="Calibri" w:cs="Calibri"/>
                <w:b/>
                <w:sz w:val="20"/>
                <w:szCs w:val="20"/>
              </w:rPr>
            </w:pPr>
          </w:p>
        </w:tc>
        <w:tc>
          <w:tcPr>
            <w:tcW w:w="1575" w:type="dxa"/>
            <w:shd w:val="clear" w:color="auto" w:fill="auto"/>
            <w:vAlign w:val="center"/>
          </w:tcPr>
          <w:p w14:paraId="0588B7A1"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shd w:val="clear" w:color="auto" w:fill="auto"/>
            <w:vAlign w:val="center"/>
          </w:tcPr>
          <w:p w14:paraId="68F9455F"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46 920</w:t>
            </w:r>
          </w:p>
        </w:tc>
        <w:tc>
          <w:tcPr>
            <w:tcW w:w="1590" w:type="dxa"/>
            <w:shd w:val="clear" w:color="auto" w:fill="auto"/>
            <w:vAlign w:val="center"/>
          </w:tcPr>
          <w:p w14:paraId="3DE73BF5"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8 280</w:t>
            </w:r>
          </w:p>
        </w:tc>
        <w:tc>
          <w:tcPr>
            <w:tcW w:w="1138" w:type="dxa"/>
            <w:shd w:val="clear" w:color="auto" w:fill="auto"/>
            <w:vAlign w:val="center"/>
          </w:tcPr>
          <w:p w14:paraId="6AF3F5CD"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55 200</w:t>
            </w:r>
          </w:p>
        </w:tc>
      </w:tr>
      <w:tr w:rsidR="00B945D4" w:rsidRPr="008B6A61" w14:paraId="25B34E6E" w14:textId="77777777" w:rsidTr="00026447">
        <w:tc>
          <w:tcPr>
            <w:tcW w:w="3119" w:type="dxa"/>
            <w:vMerge/>
            <w:shd w:val="clear" w:color="auto" w:fill="DDD9C3"/>
            <w:vAlign w:val="center"/>
          </w:tcPr>
          <w:p w14:paraId="5497781E" w14:textId="77777777" w:rsidR="00B945D4" w:rsidRPr="003B551B" w:rsidRDefault="00B945D4" w:rsidP="00026447">
            <w:pPr>
              <w:pStyle w:val="Contenudetableau"/>
              <w:jc w:val="center"/>
              <w:rPr>
                <w:rFonts w:ascii="Calibri" w:hAnsi="Calibri" w:cs="Calibri"/>
                <w:b/>
                <w:sz w:val="20"/>
                <w:szCs w:val="20"/>
              </w:rPr>
            </w:pPr>
          </w:p>
        </w:tc>
        <w:tc>
          <w:tcPr>
            <w:tcW w:w="1575" w:type="dxa"/>
            <w:shd w:val="clear" w:color="auto" w:fill="auto"/>
            <w:vAlign w:val="center"/>
          </w:tcPr>
          <w:p w14:paraId="51E7FFA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4</w:t>
            </w:r>
          </w:p>
        </w:tc>
        <w:tc>
          <w:tcPr>
            <w:tcW w:w="1650" w:type="dxa"/>
            <w:shd w:val="clear" w:color="auto" w:fill="auto"/>
            <w:vAlign w:val="center"/>
          </w:tcPr>
          <w:p w14:paraId="4C475A99"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42 330</w:t>
            </w:r>
          </w:p>
        </w:tc>
        <w:tc>
          <w:tcPr>
            <w:tcW w:w="1590" w:type="dxa"/>
            <w:shd w:val="clear" w:color="auto" w:fill="auto"/>
            <w:vAlign w:val="center"/>
          </w:tcPr>
          <w:p w14:paraId="686B6A82"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7 470</w:t>
            </w:r>
          </w:p>
        </w:tc>
        <w:tc>
          <w:tcPr>
            <w:tcW w:w="1138" w:type="dxa"/>
            <w:shd w:val="clear" w:color="auto" w:fill="auto"/>
            <w:vAlign w:val="center"/>
          </w:tcPr>
          <w:p w14:paraId="7BE1EFA4"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49 800</w:t>
            </w:r>
          </w:p>
        </w:tc>
      </w:tr>
      <w:tr w:rsidR="00B945D4" w:rsidRPr="008B6A61" w14:paraId="39087325" w14:textId="77777777" w:rsidTr="00026447">
        <w:tc>
          <w:tcPr>
            <w:tcW w:w="3119" w:type="dxa"/>
            <w:vMerge w:val="restart"/>
            <w:shd w:val="clear" w:color="auto" w:fill="DDD9C3"/>
            <w:vAlign w:val="center"/>
          </w:tcPr>
          <w:p w14:paraId="6AD4A282"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Attachés</w:t>
            </w:r>
          </w:p>
          <w:p w14:paraId="7A6B392D"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Secrétaires de mairie</w:t>
            </w:r>
          </w:p>
          <w:p w14:paraId="7E7D7F89" w14:textId="77777777" w:rsidR="00B945D4" w:rsidRPr="003B551B" w:rsidRDefault="00B945D4" w:rsidP="00026447">
            <w:pPr>
              <w:pStyle w:val="Contenudetableau"/>
              <w:jc w:val="center"/>
              <w:rPr>
                <w:rFonts w:ascii="Calibri" w:hAnsi="Calibri" w:cs="Calibri"/>
                <w:b/>
                <w:sz w:val="20"/>
                <w:szCs w:val="20"/>
              </w:rPr>
            </w:pPr>
          </w:p>
        </w:tc>
        <w:tc>
          <w:tcPr>
            <w:tcW w:w="1575" w:type="dxa"/>
            <w:shd w:val="clear" w:color="auto" w:fill="auto"/>
            <w:vAlign w:val="center"/>
          </w:tcPr>
          <w:p w14:paraId="2F92A547"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27DB6E09"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36 210</w:t>
            </w:r>
          </w:p>
        </w:tc>
        <w:tc>
          <w:tcPr>
            <w:tcW w:w="1590" w:type="dxa"/>
            <w:shd w:val="clear" w:color="auto" w:fill="auto"/>
            <w:vAlign w:val="center"/>
          </w:tcPr>
          <w:p w14:paraId="28190F8F"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6 390</w:t>
            </w:r>
          </w:p>
        </w:tc>
        <w:tc>
          <w:tcPr>
            <w:tcW w:w="1138" w:type="dxa"/>
            <w:shd w:val="clear" w:color="auto" w:fill="auto"/>
            <w:vAlign w:val="center"/>
          </w:tcPr>
          <w:p w14:paraId="6476B4F1"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42 600</w:t>
            </w:r>
          </w:p>
        </w:tc>
      </w:tr>
      <w:tr w:rsidR="00B945D4" w:rsidRPr="008B6A61" w14:paraId="09D18FDE" w14:textId="77777777" w:rsidTr="00026447">
        <w:tc>
          <w:tcPr>
            <w:tcW w:w="3119" w:type="dxa"/>
            <w:vMerge/>
            <w:shd w:val="clear" w:color="auto" w:fill="DDD9C3"/>
            <w:vAlign w:val="center"/>
          </w:tcPr>
          <w:p w14:paraId="14361402" w14:textId="77777777" w:rsidR="00B945D4" w:rsidRPr="003B551B" w:rsidRDefault="00B945D4" w:rsidP="00026447">
            <w:pPr>
              <w:rPr>
                <w:rFonts w:ascii="Calibri" w:hAnsi="Calibri" w:cs="Calibri"/>
                <w:b/>
                <w:sz w:val="20"/>
                <w:szCs w:val="20"/>
              </w:rPr>
            </w:pPr>
          </w:p>
        </w:tc>
        <w:tc>
          <w:tcPr>
            <w:tcW w:w="1575" w:type="dxa"/>
            <w:shd w:val="clear" w:color="auto" w:fill="auto"/>
            <w:vAlign w:val="center"/>
          </w:tcPr>
          <w:p w14:paraId="79AA41BA"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13A874D5"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32 130</w:t>
            </w:r>
          </w:p>
        </w:tc>
        <w:tc>
          <w:tcPr>
            <w:tcW w:w="1590" w:type="dxa"/>
            <w:shd w:val="clear" w:color="auto" w:fill="auto"/>
            <w:vAlign w:val="center"/>
          </w:tcPr>
          <w:p w14:paraId="4096D763"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5 670</w:t>
            </w:r>
          </w:p>
        </w:tc>
        <w:tc>
          <w:tcPr>
            <w:tcW w:w="1138" w:type="dxa"/>
            <w:shd w:val="clear" w:color="auto" w:fill="auto"/>
            <w:vAlign w:val="center"/>
          </w:tcPr>
          <w:p w14:paraId="75D1B9CB"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37 800</w:t>
            </w:r>
          </w:p>
        </w:tc>
      </w:tr>
      <w:tr w:rsidR="00B945D4" w:rsidRPr="008B6A61" w14:paraId="4E81B98E" w14:textId="77777777" w:rsidTr="00026447">
        <w:tc>
          <w:tcPr>
            <w:tcW w:w="3119" w:type="dxa"/>
            <w:vMerge/>
            <w:shd w:val="clear" w:color="auto" w:fill="DDD9C3"/>
            <w:vAlign w:val="center"/>
          </w:tcPr>
          <w:p w14:paraId="4788F983" w14:textId="77777777" w:rsidR="00B945D4" w:rsidRPr="003B551B" w:rsidRDefault="00B945D4" w:rsidP="00026447">
            <w:pPr>
              <w:rPr>
                <w:rFonts w:ascii="Calibri" w:hAnsi="Calibri" w:cs="Calibri"/>
                <w:b/>
                <w:sz w:val="20"/>
                <w:szCs w:val="20"/>
              </w:rPr>
            </w:pPr>
          </w:p>
        </w:tc>
        <w:tc>
          <w:tcPr>
            <w:tcW w:w="1575" w:type="dxa"/>
            <w:shd w:val="clear" w:color="auto" w:fill="auto"/>
            <w:vAlign w:val="center"/>
          </w:tcPr>
          <w:p w14:paraId="6CD8E377"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shd w:val="clear" w:color="auto" w:fill="auto"/>
            <w:vAlign w:val="center"/>
          </w:tcPr>
          <w:p w14:paraId="579B3401"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25 500</w:t>
            </w:r>
          </w:p>
        </w:tc>
        <w:tc>
          <w:tcPr>
            <w:tcW w:w="1590" w:type="dxa"/>
            <w:shd w:val="clear" w:color="auto" w:fill="auto"/>
            <w:vAlign w:val="center"/>
          </w:tcPr>
          <w:p w14:paraId="7826FA3A"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4 500</w:t>
            </w:r>
          </w:p>
        </w:tc>
        <w:tc>
          <w:tcPr>
            <w:tcW w:w="1138" w:type="dxa"/>
            <w:shd w:val="clear" w:color="auto" w:fill="auto"/>
            <w:vAlign w:val="center"/>
          </w:tcPr>
          <w:p w14:paraId="0A5A8A8B"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30 000</w:t>
            </w:r>
          </w:p>
        </w:tc>
      </w:tr>
      <w:tr w:rsidR="00B945D4" w:rsidRPr="008B6A61" w14:paraId="6BD011B0" w14:textId="77777777" w:rsidTr="00026447">
        <w:tc>
          <w:tcPr>
            <w:tcW w:w="3119" w:type="dxa"/>
            <w:vMerge/>
            <w:shd w:val="clear" w:color="auto" w:fill="DDD9C3"/>
            <w:vAlign w:val="center"/>
          </w:tcPr>
          <w:p w14:paraId="61B86C3A" w14:textId="77777777" w:rsidR="00B945D4" w:rsidRPr="003B551B" w:rsidRDefault="00B945D4" w:rsidP="00026447">
            <w:pPr>
              <w:rPr>
                <w:rFonts w:ascii="Calibri" w:hAnsi="Calibri" w:cs="Calibri"/>
                <w:b/>
                <w:sz w:val="20"/>
                <w:szCs w:val="20"/>
              </w:rPr>
            </w:pPr>
          </w:p>
        </w:tc>
        <w:tc>
          <w:tcPr>
            <w:tcW w:w="1575" w:type="dxa"/>
            <w:shd w:val="clear" w:color="auto" w:fill="auto"/>
            <w:vAlign w:val="center"/>
          </w:tcPr>
          <w:p w14:paraId="7B1CDFA2"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4</w:t>
            </w:r>
          </w:p>
        </w:tc>
        <w:tc>
          <w:tcPr>
            <w:tcW w:w="1650" w:type="dxa"/>
            <w:shd w:val="clear" w:color="auto" w:fill="auto"/>
            <w:vAlign w:val="center"/>
          </w:tcPr>
          <w:p w14:paraId="1DBC3FA4"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20 400</w:t>
            </w:r>
          </w:p>
        </w:tc>
        <w:tc>
          <w:tcPr>
            <w:tcW w:w="1590" w:type="dxa"/>
            <w:shd w:val="clear" w:color="auto" w:fill="auto"/>
            <w:vAlign w:val="center"/>
          </w:tcPr>
          <w:p w14:paraId="59E23EBC"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3 600</w:t>
            </w:r>
          </w:p>
        </w:tc>
        <w:tc>
          <w:tcPr>
            <w:tcW w:w="1138" w:type="dxa"/>
            <w:shd w:val="clear" w:color="auto" w:fill="auto"/>
            <w:vAlign w:val="center"/>
          </w:tcPr>
          <w:p w14:paraId="578D8910"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24 000</w:t>
            </w:r>
          </w:p>
        </w:tc>
      </w:tr>
      <w:tr w:rsidR="00B945D4" w:rsidRPr="008B6A61" w14:paraId="5DC8C76E" w14:textId="77777777" w:rsidTr="00026447">
        <w:trPr>
          <w:trHeight w:val="135"/>
        </w:trPr>
        <w:tc>
          <w:tcPr>
            <w:tcW w:w="3119" w:type="dxa"/>
            <w:vMerge w:val="restart"/>
            <w:shd w:val="clear" w:color="auto" w:fill="DDD9C3"/>
            <w:vAlign w:val="center"/>
          </w:tcPr>
          <w:p w14:paraId="284375D7" w14:textId="77777777" w:rsidR="00B945D4" w:rsidRPr="00D50251" w:rsidRDefault="00B945D4" w:rsidP="00026447">
            <w:pPr>
              <w:jc w:val="center"/>
              <w:rPr>
                <w:rFonts w:ascii="Calibri" w:hAnsi="Calibri" w:cs="Calibri"/>
                <w:b/>
                <w:sz w:val="20"/>
                <w:szCs w:val="20"/>
              </w:rPr>
            </w:pPr>
            <w:r w:rsidRPr="003B551B">
              <w:rPr>
                <w:rFonts w:ascii="Calibri" w:hAnsi="Calibri" w:cs="Calibri"/>
                <w:b/>
                <w:sz w:val="20"/>
                <w:szCs w:val="20"/>
              </w:rPr>
              <w:t>Directeur d’établissements d’enseignement artistique</w:t>
            </w:r>
          </w:p>
        </w:tc>
        <w:tc>
          <w:tcPr>
            <w:tcW w:w="1575" w:type="dxa"/>
            <w:shd w:val="clear" w:color="auto" w:fill="auto"/>
            <w:vAlign w:val="center"/>
          </w:tcPr>
          <w:p w14:paraId="3F0C77F8" w14:textId="77777777" w:rsidR="00B945D4" w:rsidRPr="00D50251" w:rsidRDefault="00B945D4" w:rsidP="00026447">
            <w:pPr>
              <w:pStyle w:val="Contenudetableau"/>
              <w:jc w:val="center"/>
              <w:rPr>
                <w:rFonts w:ascii="Calibri" w:hAnsi="Calibri" w:cs="Calibri"/>
                <w:sz w:val="20"/>
                <w:szCs w:val="20"/>
              </w:rPr>
            </w:pPr>
            <w:r w:rsidRPr="00D50251">
              <w:rPr>
                <w:rFonts w:ascii="Calibri" w:hAnsi="Calibri" w:cs="Calibri"/>
                <w:sz w:val="20"/>
                <w:szCs w:val="20"/>
              </w:rPr>
              <w:t>Groupe 1</w:t>
            </w:r>
          </w:p>
        </w:tc>
        <w:tc>
          <w:tcPr>
            <w:tcW w:w="1650" w:type="dxa"/>
            <w:shd w:val="clear" w:color="auto" w:fill="auto"/>
            <w:vAlign w:val="center"/>
          </w:tcPr>
          <w:p w14:paraId="5C634E24" w14:textId="77777777" w:rsidR="00B945D4" w:rsidRPr="00D50251" w:rsidRDefault="00B945D4" w:rsidP="00026447">
            <w:pPr>
              <w:pStyle w:val="Contenudetableau"/>
              <w:jc w:val="center"/>
              <w:rPr>
                <w:rFonts w:ascii="Calibri" w:hAnsi="Calibri" w:cs="Calibri"/>
                <w:sz w:val="20"/>
                <w:szCs w:val="20"/>
              </w:rPr>
            </w:pPr>
            <w:r>
              <w:rPr>
                <w:rFonts w:ascii="Calibri" w:hAnsi="Calibri" w:cs="Calibri"/>
                <w:sz w:val="20"/>
                <w:szCs w:val="20"/>
              </w:rPr>
              <w:t>38 021</w:t>
            </w:r>
          </w:p>
        </w:tc>
        <w:tc>
          <w:tcPr>
            <w:tcW w:w="1590" w:type="dxa"/>
            <w:shd w:val="clear" w:color="auto" w:fill="auto"/>
            <w:vAlign w:val="center"/>
          </w:tcPr>
          <w:p w14:paraId="68B9AE3E" w14:textId="77777777" w:rsidR="00B945D4" w:rsidRPr="00D50251" w:rsidRDefault="00B945D4" w:rsidP="00026447">
            <w:pPr>
              <w:pStyle w:val="Contenudetableau"/>
              <w:jc w:val="center"/>
              <w:rPr>
                <w:rFonts w:ascii="Calibri" w:hAnsi="Calibri" w:cs="Calibri"/>
                <w:sz w:val="20"/>
                <w:szCs w:val="20"/>
              </w:rPr>
            </w:pPr>
            <w:r>
              <w:rPr>
                <w:rFonts w:ascii="Calibri" w:hAnsi="Calibri" w:cs="Calibri"/>
                <w:sz w:val="20"/>
                <w:szCs w:val="20"/>
              </w:rPr>
              <w:t>6 710</w:t>
            </w:r>
          </w:p>
        </w:tc>
        <w:tc>
          <w:tcPr>
            <w:tcW w:w="1138" w:type="dxa"/>
            <w:shd w:val="clear" w:color="auto" w:fill="auto"/>
            <w:vAlign w:val="center"/>
          </w:tcPr>
          <w:p w14:paraId="365E6155" w14:textId="77777777" w:rsidR="00B945D4" w:rsidRPr="00D50251" w:rsidRDefault="00B945D4" w:rsidP="00026447">
            <w:pPr>
              <w:pStyle w:val="Contenudetableau"/>
              <w:jc w:val="center"/>
              <w:rPr>
                <w:rFonts w:ascii="Calibri" w:hAnsi="Calibri" w:cs="Calibri"/>
                <w:sz w:val="20"/>
                <w:szCs w:val="20"/>
              </w:rPr>
            </w:pPr>
            <w:r>
              <w:rPr>
                <w:rFonts w:ascii="Calibri" w:hAnsi="Calibri" w:cs="Calibri"/>
                <w:sz w:val="20"/>
                <w:szCs w:val="20"/>
              </w:rPr>
              <w:t>44 731</w:t>
            </w:r>
          </w:p>
        </w:tc>
      </w:tr>
      <w:tr w:rsidR="00B945D4" w:rsidRPr="008B6A61" w14:paraId="490E6C16" w14:textId="77777777" w:rsidTr="00026447">
        <w:trPr>
          <w:trHeight w:val="135"/>
        </w:trPr>
        <w:tc>
          <w:tcPr>
            <w:tcW w:w="3119" w:type="dxa"/>
            <w:vMerge/>
            <w:shd w:val="clear" w:color="auto" w:fill="DDD9C3"/>
            <w:vAlign w:val="center"/>
          </w:tcPr>
          <w:p w14:paraId="7A97A0B9" w14:textId="77777777" w:rsidR="00B945D4" w:rsidRPr="003B551B" w:rsidRDefault="00B945D4" w:rsidP="00026447">
            <w:pPr>
              <w:jc w:val="center"/>
              <w:rPr>
                <w:rFonts w:ascii="Calibri" w:hAnsi="Calibri" w:cs="Calibri"/>
                <w:b/>
                <w:sz w:val="20"/>
                <w:szCs w:val="20"/>
              </w:rPr>
            </w:pPr>
          </w:p>
        </w:tc>
        <w:tc>
          <w:tcPr>
            <w:tcW w:w="1575" w:type="dxa"/>
            <w:shd w:val="clear" w:color="auto" w:fill="auto"/>
            <w:vAlign w:val="center"/>
          </w:tcPr>
          <w:p w14:paraId="25FDCA47" w14:textId="77777777" w:rsidR="00B945D4" w:rsidRPr="00D50251" w:rsidRDefault="00B945D4" w:rsidP="00026447">
            <w:pPr>
              <w:pStyle w:val="Contenudetableau"/>
              <w:jc w:val="center"/>
              <w:rPr>
                <w:rFonts w:ascii="Calibri" w:hAnsi="Calibri" w:cs="Calibri"/>
                <w:sz w:val="20"/>
                <w:szCs w:val="20"/>
              </w:rPr>
            </w:pPr>
            <w:r w:rsidRPr="00D50251">
              <w:rPr>
                <w:rFonts w:ascii="Calibri" w:hAnsi="Calibri" w:cs="Calibri"/>
                <w:sz w:val="20"/>
                <w:szCs w:val="20"/>
              </w:rPr>
              <w:t>Groupe 2</w:t>
            </w:r>
          </w:p>
        </w:tc>
        <w:tc>
          <w:tcPr>
            <w:tcW w:w="1650" w:type="dxa"/>
            <w:shd w:val="clear" w:color="auto" w:fill="auto"/>
            <w:vAlign w:val="center"/>
          </w:tcPr>
          <w:p w14:paraId="1445BD05" w14:textId="77777777" w:rsidR="00B945D4" w:rsidRPr="00D50251" w:rsidRDefault="00B945D4" w:rsidP="00026447">
            <w:pPr>
              <w:pStyle w:val="Contenudetableau"/>
              <w:jc w:val="center"/>
              <w:rPr>
                <w:rFonts w:ascii="Calibri" w:hAnsi="Calibri" w:cs="Calibri"/>
                <w:sz w:val="20"/>
                <w:szCs w:val="20"/>
              </w:rPr>
            </w:pPr>
            <w:r>
              <w:rPr>
                <w:rFonts w:ascii="Calibri" w:hAnsi="Calibri" w:cs="Calibri"/>
                <w:sz w:val="20"/>
                <w:szCs w:val="20"/>
              </w:rPr>
              <w:t>33 737</w:t>
            </w:r>
          </w:p>
        </w:tc>
        <w:tc>
          <w:tcPr>
            <w:tcW w:w="1590" w:type="dxa"/>
            <w:shd w:val="clear" w:color="auto" w:fill="auto"/>
            <w:vAlign w:val="center"/>
          </w:tcPr>
          <w:p w14:paraId="52711745" w14:textId="77777777" w:rsidR="00B945D4" w:rsidRPr="00D50251" w:rsidRDefault="00B945D4" w:rsidP="00026447">
            <w:pPr>
              <w:pStyle w:val="Contenudetableau"/>
              <w:jc w:val="center"/>
              <w:rPr>
                <w:rFonts w:ascii="Calibri" w:hAnsi="Calibri" w:cs="Calibri"/>
                <w:sz w:val="20"/>
                <w:szCs w:val="20"/>
              </w:rPr>
            </w:pPr>
            <w:r>
              <w:rPr>
                <w:rFonts w:ascii="Calibri" w:hAnsi="Calibri" w:cs="Calibri"/>
                <w:sz w:val="20"/>
                <w:szCs w:val="20"/>
              </w:rPr>
              <w:t>5 954</w:t>
            </w:r>
          </w:p>
        </w:tc>
        <w:tc>
          <w:tcPr>
            <w:tcW w:w="1138" w:type="dxa"/>
            <w:shd w:val="clear" w:color="auto" w:fill="auto"/>
            <w:vAlign w:val="center"/>
          </w:tcPr>
          <w:p w14:paraId="5796A395" w14:textId="77777777" w:rsidR="00B945D4" w:rsidRPr="00D50251" w:rsidRDefault="00B945D4" w:rsidP="00026447">
            <w:pPr>
              <w:pStyle w:val="Contenudetableau"/>
              <w:jc w:val="center"/>
              <w:rPr>
                <w:rFonts w:ascii="Calibri" w:hAnsi="Calibri" w:cs="Calibri"/>
                <w:sz w:val="20"/>
                <w:szCs w:val="20"/>
              </w:rPr>
            </w:pPr>
            <w:r>
              <w:rPr>
                <w:rFonts w:ascii="Calibri" w:hAnsi="Calibri" w:cs="Calibri"/>
                <w:sz w:val="20"/>
                <w:szCs w:val="20"/>
              </w:rPr>
              <w:t>39 691</w:t>
            </w:r>
          </w:p>
        </w:tc>
      </w:tr>
      <w:tr w:rsidR="00B945D4" w:rsidRPr="008B6A61" w14:paraId="30161D08" w14:textId="77777777" w:rsidTr="00026447">
        <w:trPr>
          <w:trHeight w:val="135"/>
        </w:trPr>
        <w:tc>
          <w:tcPr>
            <w:tcW w:w="3119" w:type="dxa"/>
            <w:vMerge/>
            <w:shd w:val="clear" w:color="auto" w:fill="DDD9C3"/>
            <w:vAlign w:val="center"/>
          </w:tcPr>
          <w:p w14:paraId="4955637B" w14:textId="77777777" w:rsidR="00B945D4" w:rsidRPr="003B551B" w:rsidRDefault="00B945D4" w:rsidP="00026447">
            <w:pPr>
              <w:jc w:val="center"/>
              <w:rPr>
                <w:rFonts w:ascii="Calibri" w:hAnsi="Calibri" w:cs="Calibri"/>
                <w:b/>
                <w:sz w:val="20"/>
                <w:szCs w:val="20"/>
              </w:rPr>
            </w:pPr>
          </w:p>
        </w:tc>
        <w:tc>
          <w:tcPr>
            <w:tcW w:w="1575" w:type="dxa"/>
            <w:shd w:val="clear" w:color="auto" w:fill="auto"/>
            <w:vAlign w:val="center"/>
          </w:tcPr>
          <w:p w14:paraId="6BD63734" w14:textId="77777777" w:rsidR="00B945D4" w:rsidRPr="00D50251"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shd w:val="clear" w:color="auto" w:fill="auto"/>
            <w:vAlign w:val="center"/>
          </w:tcPr>
          <w:p w14:paraId="1410B7B6" w14:textId="77777777" w:rsidR="00B945D4" w:rsidRPr="00D50251" w:rsidRDefault="00B945D4" w:rsidP="00026447">
            <w:pPr>
              <w:pStyle w:val="Contenudetableau"/>
              <w:jc w:val="center"/>
              <w:rPr>
                <w:rFonts w:ascii="Calibri" w:hAnsi="Calibri" w:cs="Calibri"/>
                <w:sz w:val="20"/>
                <w:szCs w:val="20"/>
              </w:rPr>
            </w:pPr>
            <w:r>
              <w:rPr>
                <w:rFonts w:ascii="Calibri" w:hAnsi="Calibri" w:cs="Calibri"/>
                <w:sz w:val="20"/>
                <w:szCs w:val="20"/>
              </w:rPr>
              <w:t>26 775</w:t>
            </w:r>
          </w:p>
        </w:tc>
        <w:tc>
          <w:tcPr>
            <w:tcW w:w="1590" w:type="dxa"/>
            <w:shd w:val="clear" w:color="auto" w:fill="auto"/>
            <w:vAlign w:val="center"/>
          </w:tcPr>
          <w:p w14:paraId="6064714B" w14:textId="77777777" w:rsidR="00B945D4" w:rsidRPr="00D50251" w:rsidRDefault="00B945D4" w:rsidP="00026447">
            <w:pPr>
              <w:pStyle w:val="Contenudetableau"/>
              <w:jc w:val="center"/>
              <w:rPr>
                <w:rFonts w:ascii="Calibri" w:hAnsi="Calibri" w:cs="Calibri"/>
                <w:sz w:val="20"/>
                <w:szCs w:val="20"/>
              </w:rPr>
            </w:pPr>
            <w:r>
              <w:rPr>
                <w:rFonts w:ascii="Calibri" w:hAnsi="Calibri" w:cs="Calibri"/>
                <w:sz w:val="20"/>
                <w:szCs w:val="20"/>
              </w:rPr>
              <w:t>4 725</w:t>
            </w:r>
          </w:p>
        </w:tc>
        <w:tc>
          <w:tcPr>
            <w:tcW w:w="1138" w:type="dxa"/>
            <w:shd w:val="clear" w:color="auto" w:fill="auto"/>
            <w:vAlign w:val="center"/>
          </w:tcPr>
          <w:p w14:paraId="085B4296" w14:textId="77777777" w:rsidR="00B945D4" w:rsidRPr="00D50251" w:rsidRDefault="00B945D4" w:rsidP="00026447">
            <w:pPr>
              <w:pStyle w:val="Contenudetableau"/>
              <w:jc w:val="center"/>
              <w:rPr>
                <w:rFonts w:ascii="Calibri" w:hAnsi="Calibri" w:cs="Calibri"/>
                <w:sz w:val="20"/>
                <w:szCs w:val="20"/>
              </w:rPr>
            </w:pPr>
            <w:r>
              <w:rPr>
                <w:rFonts w:ascii="Calibri" w:hAnsi="Calibri" w:cs="Calibri"/>
                <w:sz w:val="20"/>
                <w:szCs w:val="20"/>
              </w:rPr>
              <w:t>31 500</w:t>
            </w:r>
          </w:p>
        </w:tc>
      </w:tr>
      <w:tr w:rsidR="00B945D4" w:rsidRPr="008B6A61" w14:paraId="1078D8EB" w14:textId="77777777" w:rsidTr="00026447">
        <w:trPr>
          <w:trHeight w:val="135"/>
        </w:trPr>
        <w:tc>
          <w:tcPr>
            <w:tcW w:w="3119" w:type="dxa"/>
            <w:vMerge/>
            <w:shd w:val="clear" w:color="auto" w:fill="DDD9C3"/>
            <w:vAlign w:val="center"/>
          </w:tcPr>
          <w:p w14:paraId="5B6479A5" w14:textId="77777777" w:rsidR="00B945D4" w:rsidRPr="003B551B" w:rsidRDefault="00B945D4" w:rsidP="00026447">
            <w:pPr>
              <w:jc w:val="center"/>
              <w:rPr>
                <w:rFonts w:ascii="Calibri" w:hAnsi="Calibri" w:cs="Calibri"/>
                <w:b/>
                <w:sz w:val="20"/>
                <w:szCs w:val="20"/>
              </w:rPr>
            </w:pPr>
          </w:p>
        </w:tc>
        <w:tc>
          <w:tcPr>
            <w:tcW w:w="1575" w:type="dxa"/>
            <w:shd w:val="clear" w:color="auto" w:fill="auto"/>
            <w:vAlign w:val="center"/>
          </w:tcPr>
          <w:p w14:paraId="389BA28E" w14:textId="77777777" w:rsidR="00B945D4" w:rsidRPr="00D50251"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4</w:t>
            </w:r>
          </w:p>
        </w:tc>
        <w:tc>
          <w:tcPr>
            <w:tcW w:w="1650" w:type="dxa"/>
            <w:shd w:val="clear" w:color="auto" w:fill="auto"/>
            <w:vAlign w:val="center"/>
          </w:tcPr>
          <w:p w14:paraId="45B805D7" w14:textId="77777777" w:rsidR="00B945D4" w:rsidRPr="00D50251" w:rsidRDefault="00B945D4" w:rsidP="00026447">
            <w:pPr>
              <w:pStyle w:val="Contenudetableau"/>
              <w:jc w:val="center"/>
              <w:rPr>
                <w:rFonts w:ascii="Calibri" w:hAnsi="Calibri" w:cs="Calibri"/>
                <w:sz w:val="20"/>
                <w:szCs w:val="20"/>
              </w:rPr>
            </w:pPr>
            <w:r>
              <w:rPr>
                <w:rFonts w:ascii="Calibri" w:hAnsi="Calibri" w:cs="Calibri"/>
                <w:sz w:val="20"/>
                <w:szCs w:val="20"/>
              </w:rPr>
              <w:t>21 420</w:t>
            </w:r>
          </w:p>
        </w:tc>
        <w:tc>
          <w:tcPr>
            <w:tcW w:w="1590" w:type="dxa"/>
            <w:shd w:val="clear" w:color="auto" w:fill="auto"/>
            <w:vAlign w:val="center"/>
          </w:tcPr>
          <w:p w14:paraId="3FC4E44B" w14:textId="77777777" w:rsidR="00B945D4" w:rsidRPr="00D50251" w:rsidRDefault="00B945D4" w:rsidP="00026447">
            <w:pPr>
              <w:pStyle w:val="Contenudetableau"/>
              <w:jc w:val="center"/>
              <w:rPr>
                <w:rFonts w:ascii="Calibri" w:hAnsi="Calibri" w:cs="Calibri"/>
                <w:sz w:val="20"/>
                <w:szCs w:val="20"/>
              </w:rPr>
            </w:pPr>
            <w:r>
              <w:rPr>
                <w:rFonts w:ascii="Calibri" w:hAnsi="Calibri" w:cs="Calibri"/>
                <w:sz w:val="20"/>
                <w:szCs w:val="20"/>
              </w:rPr>
              <w:t>3 780</w:t>
            </w:r>
          </w:p>
        </w:tc>
        <w:tc>
          <w:tcPr>
            <w:tcW w:w="1138" w:type="dxa"/>
            <w:shd w:val="clear" w:color="auto" w:fill="auto"/>
            <w:vAlign w:val="center"/>
          </w:tcPr>
          <w:p w14:paraId="7F76ED41" w14:textId="77777777" w:rsidR="00B945D4" w:rsidRPr="00D50251" w:rsidRDefault="00B945D4" w:rsidP="00026447">
            <w:pPr>
              <w:pStyle w:val="Contenudetableau"/>
              <w:jc w:val="center"/>
              <w:rPr>
                <w:rFonts w:ascii="Calibri" w:hAnsi="Calibri" w:cs="Calibri"/>
                <w:sz w:val="20"/>
                <w:szCs w:val="20"/>
              </w:rPr>
            </w:pPr>
            <w:r>
              <w:rPr>
                <w:rFonts w:ascii="Calibri" w:hAnsi="Calibri" w:cs="Calibri"/>
                <w:sz w:val="20"/>
                <w:szCs w:val="20"/>
              </w:rPr>
              <w:t>25 200</w:t>
            </w:r>
          </w:p>
        </w:tc>
      </w:tr>
      <w:tr w:rsidR="00B945D4" w:rsidRPr="008B6A61" w14:paraId="5B6A19E3" w14:textId="77777777" w:rsidTr="00026447">
        <w:trPr>
          <w:trHeight w:val="300"/>
        </w:trPr>
        <w:tc>
          <w:tcPr>
            <w:tcW w:w="3119" w:type="dxa"/>
            <w:vMerge w:val="restart"/>
            <w:shd w:val="clear" w:color="auto" w:fill="DDD9C3"/>
            <w:vAlign w:val="center"/>
          </w:tcPr>
          <w:p w14:paraId="07265E0E" w14:textId="77777777" w:rsidR="00B945D4" w:rsidRPr="00D50251" w:rsidRDefault="00B945D4" w:rsidP="00026447">
            <w:pPr>
              <w:jc w:val="center"/>
              <w:rPr>
                <w:rFonts w:ascii="Calibri" w:hAnsi="Calibri" w:cs="Calibri"/>
                <w:b/>
                <w:sz w:val="20"/>
                <w:szCs w:val="20"/>
              </w:rPr>
            </w:pPr>
            <w:r w:rsidRPr="00D50251">
              <w:rPr>
                <w:rFonts w:ascii="Calibri" w:hAnsi="Calibri" w:cs="Calibri"/>
                <w:b/>
                <w:sz w:val="20"/>
                <w:szCs w:val="20"/>
              </w:rPr>
              <w:lastRenderedPageBreak/>
              <w:t>Conseillers des APS</w:t>
            </w:r>
          </w:p>
        </w:tc>
        <w:tc>
          <w:tcPr>
            <w:tcW w:w="1575" w:type="dxa"/>
            <w:shd w:val="clear" w:color="auto" w:fill="auto"/>
            <w:vAlign w:val="center"/>
          </w:tcPr>
          <w:p w14:paraId="65F2F8C7" w14:textId="77777777" w:rsidR="00B945D4" w:rsidRPr="00D50251" w:rsidRDefault="00B945D4" w:rsidP="00026447">
            <w:pPr>
              <w:pStyle w:val="Contenudetableau"/>
              <w:jc w:val="center"/>
              <w:rPr>
                <w:rFonts w:ascii="Calibri" w:hAnsi="Calibri" w:cs="Calibri"/>
                <w:sz w:val="20"/>
                <w:szCs w:val="20"/>
              </w:rPr>
            </w:pPr>
            <w:r w:rsidRPr="00D50251">
              <w:rPr>
                <w:rFonts w:ascii="Calibri" w:hAnsi="Calibri" w:cs="Calibri"/>
                <w:sz w:val="20"/>
                <w:szCs w:val="20"/>
              </w:rPr>
              <w:t>Groupe 1</w:t>
            </w:r>
          </w:p>
        </w:tc>
        <w:tc>
          <w:tcPr>
            <w:tcW w:w="1650" w:type="dxa"/>
            <w:shd w:val="clear" w:color="auto" w:fill="auto"/>
            <w:vAlign w:val="center"/>
          </w:tcPr>
          <w:p w14:paraId="353EE540" w14:textId="77777777" w:rsidR="00B945D4" w:rsidRPr="00D50251" w:rsidRDefault="00B945D4" w:rsidP="00026447">
            <w:pPr>
              <w:pStyle w:val="Contenudetableau"/>
              <w:jc w:val="center"/>
              <w:rPr>
                <w:rFonts w:ascii="Calibri" w:hAnsi="Calibri" w:cs="Calibri"/>
                <w:sz w:val="20"/>
                <w:szCs w:val="20"/>
              </w:rPr>
            </w:pPr>
            <w:r w:rsidRPr="00D50251">
              <w:rPr>
                <w:rFonts w:ascii="Calibri" w:hAnsi="Calibri" w:cs="Calibri"/>
                <w:sz w:val="20"/>
                <w:szCs w:val="20"/>
              </w:rPr>
              <w:t xml:space="preserve">28 </w:t>
            </w:r>
            <w:r>
              <w:rPr>
                <w:rFonts w:ascii="Calibri" w:hAnsi="Calibri" w:cs="Calibri"/>
                <w:sz w:val="20"/>
                <w:szCs w:val="20"/>
              </w:rPr>
              <w:t>8</w:t>
            </w:r>
            <w:r w:rsidRPr="00D50251">
              <w:rPr>
                <w:rFonts w:ascii="Calibri" w:hAnsi="Calibri" w:cs="Calibri"/>
                <w:sz w:val="20"/>
                <w:szCs w:val="20"/>
              </w:rPr>
              <w:t>00</w:t>
            </w:r>
          </w:p>
        </w:tc>
        <w:tc>
          <w:tcPr>
            <w:tcW w:w="1590" w:type="dxa"/>
            <w:shd w:val="clear" w:color="auto" w:fill="auto"/>
            <w:vAlign w:val="center"/>
          </w:tcPr>
          <w:p w14:paraId="48EDA4DC" w14:textId="77777777" w:rsidR="00B945D4" w:rsidRPr="00D50251" w:rsidRDefault="00B945D4" w:rsidP="00026447">
            <w:pPr>
              <w:pStyle w:val="Contenudetableau"/>
              <w:jc w:val="center"/>
              <w:rPr>
                <w:rFonts w:ascii="Calibri" w:hAnsi="Calibri" w:cs="Calibri"/>
                <w:sz w:val="20"/>
                <w:szCs w:val="20"/>
              </w:rPr>
            </w:pPr>
            <w:r w:rsidRPr="00D50251">
              <w:rPr>
                <w:rFonts w:ascii="Calibri" w:hAnsi="Calibri" w:cs="Calibri"/>
                <w:sz w:val="20"/>
                <w:szCs w:val="20"/>
              </w:rPr>
              <w:t>5 082</w:t>
            </w:r>
          </w:p>
        </w:tc>
        <w:tc>
          <w:tcPr>
            <w:tcW w:w="1138" w:type="dxa"/>
            <w:shd w:val="clear" w:color="auto" w:fill="auto"/>
            <w:vAlign w:val="center"/>
          </w:tcPr>
          <w:p w14:paraId="5FDA793E" w14:textId="77777777" w:rsidR="00B945D4" w:rsidRPr="00D50251" w:rsidRDefault="00B945D4" w:rsidP="00026447">
            <w:pPr>
              <w:pStyle w:val="Contenudetableau"/>
              <w:jc w:val="center"/>
              <w:rPr>
                <w:rFonts w:ascii="Calibri" w:hAnsi="Calibri" w:cs="Calibri"/>
                <w:sz w:val="20"/>
                <w:szCs w:val="20"/>
              </w:rPr>
            </w:pPr>
            <w:r w:rsidRPr="00D50251">
              <w:rPr>
                <w:rFonts w:ascii="Calibri" w:hAnsi="Calibri" w:cs="Calibri"/>
                <w:sz w:val="20"/>
                <w:szCs w:val="20"/>
              </w:rPr>
              <w:t>33 882</w:t>
            </w:r>
          </w:p>
        </w:tc>
      </w:tr>
      <w:tr w:rsidR="00B945D4" w:rsidRPr="008B6A61" w14:paraId="74AD5368" w14:textId="77777777" w:rsidTr="00026447">
        <w:trPr>
          <w:trHeight w:val="299"/>
        </w:trPr>
        <w:tc>
          <w:tcPr>
            <w:tcW w:w="3119" w:type="dxa"/>
            <w:vMerge/>
            <w:shd w:val="clear" w:color="auto" w:fill="DDD9C3"/>
            <w:vAlign w:val="center"/>
          </w:tcPr>
          <w:p w14:paraId="106FF58E" w14:textId="77777777" w:rsidR="00B945D4" w:rsidRPr="00D50251" w:rsidRDefault="00B945D4" w:rsidP="00026447">
            <w:pPr>
              <w:jc w:val="center"/>
              <w:rPr>
                <w:rFonts w:ascii="Calibri" w:hAnsi="Calibri" w:cs="Calibri"/>
                <w:b/>
                <w:sz w:val="20"/>
                <w:szCs w:val="20"/>
              </w:rPr>
            </w:pPr>
          </w:p>
        </w:tc>
        <w:tc>
          <w:tcPr>
            <w:tcW w:w="1575" w:type="dxa"/>
            <w:shd w:val="clear" w:color="auto" w:fill="auto"/>
            <w:vAlign w:val="center"/>
          </w:tcPr>
          <w:p w14:paraId="322C0521" w14:textId="77777777" w:rsidR="00B945D4" w:rsidRPr="00D50251" w:rsidRDefault="00B945D4" w:rsidP="00026447">
            <w:pPr>
              <w:pStyle w:val="Contenudetableau"/>
              <w:jc w:val="center"/>
              <w:rPr>
                <w:rFonts w:ascii="Calibri" w:hAnsi="Calibri" w:cs="Calibri"/>
                <w:sz w:val="20"/>
                <w:szCs w:val="20"/>
              </w:rPr>
            </w:pPr>
            <w:r w:rsidRPr="00D50251">
              <w:rPr>
                <w:rFonts w:ascii="Calibri" w:hAnsi="Calibri" w:cs="Calibri"/>
                <w:sz w:val="20"/>
                <w:szCs w:val="20"/>
              </w:rPr>
              <w:t>Groupe 2</w:t>
            </w:r>
          </w:p>
        </w:tc>
        <w:tc>
          <w:tcPr>
            <w:tcW w:w="1650" w:type="dxa"/>
            <w:shd w:val="clear" w:color="auto" w:fill="auto"/>
            <w:vAlign w:val="center"/>
          </w:tcPr>
          <w:p w14:paraId="5DCD93D6" w14:textId="77777777" w:rsidR="00B945D4" w:rsidRPr="00D50251" w:rsidRDefault="00B945D4" w:rsidP="00026447">
            <w:pPr>
              <w:pStyle w:val="Contenudetableau"/>
              <w:jc w:val="center"/>
              <w:rPr>
                <w:rFonts w:ascii="Calibri" w:hAnsi="Calibri" w:cs="Calibri"/>
                <w:sz w:val="20"/>
                <w:szCs w:val="20"/>
              </w:rPr>
            </w:pPr>
            <w:r w:rsidRPr="00D50251">
              <w:rPr>
                <w:rFonts w:ascii="Calibri" w:hAnsi="Calibri" w:cs="Calibri"/>
                <w:sz w:val="20"/>
                <w:szCs w:val="20"/>
              </w:rPr>
              <w:t>23 000</w:t>
            </w:r>
          </w:p>
        </w:tc>
        <w:tc>
          <w:tcPr>
            <w:tcW w:w="1590" w:type="dxa"/>
            <w:shd w:val="clear" w:color="auto" w:fill="auto"/>
            <w:vAlign w:val="center"/>
          </w:tcPr>
          <w:p w14:paraId="32AD5235" w14:textId="77777777" w:rsidR="00B945D4" w:rsidRPr="00D50251" w:rsidRDefault="00B945D4" w:rsidP="00026447">
            <w:pPr>
              <w:pStyle w:val="Contenudetableau"/>
              <w:jc w:val="center"/>
              <w:rPr>
                <w:rFonts w:ascii="Calibri" w:hAnsi="Calibri" w:cs="Calibri"/>
                <w:sz w:val="20"/>
                <w:szCs w:val="20"/>
              </w:rPr>
            </w:pPr>
            <w:r w:rsidRPr="00D50251">
              <w:rPr>
                <w:rFonts w:ascii="Calibri" w:hAnsi="Calibri" w:cs="Calibri"/>
                <w:sz w:val="20"/>
                <w:szCs w:val="20"/>
              </w:rPr>
              <w:t>4 058</w:t>
            </w:r>
          </w:p>
        </w:tc>
        <w:tc>
          <w:tcPr>
            <w:tcW w:w="1138" w:type="dxa"/>
            <w:shd w:val="clear" w:color="auto" w:fill="auto"/>
            <w:vAlign w:val="center"/>
          </w:tcPr>
          <w:p w14:paraId="3E379073" w14:textId="77777777" w:rsidR="00B945D4" w:rsidRPr="00D50251" w:rsidRDefault="00B945D4" w:rsidP="00026447">
            <w:pPr>
              <w:pStyle w:val="Contenudetableau"/>
              <w:jc w:val="center"/>
              <w:rPr>
                <w:rFonts w:ascii="Calibri" w:hAnsi="Calibri" w:cs="Calibri"/>
                <w:sz w:val="20"/>
                <w:szCs w:val="20"/>
              </w:rPr>
            </w:pPr>
            <w:r w:rsidRPr="00D50251">
              <w:rPr>
                <w:rFonts w:ascii="Calibri" w:hAnsi="Calibri" w:cs="Calibri"/>
                <w:sz w:val="20"/>
                <w:szCs w:val="20"/>
              </w:rPr>
              <w:t>27 058</w:t>
            </w:r>
          </w:p>
        </w:tc>
      </w:tr>
      <w:tr w:rsidR="00B945D4" w:rsidRPr="008B6A61" w14:paraId="7E223990" w14:textId="77777777" w:rsidTr="00026447">
        <w:trPr>
          <w:trHeight w:val="784"/>
        </w:trPr>
        <w:tc>
          <w:tcPr>
            <w:tcW w:w="3119" w:type="dxa"/>
            <w:vMerge w:val="restart"/>
            <w:shd w:val="clear" w:color="auto" w:fill="DDD9C3"/>
            <w:vAlign w:val="center"/>
          </w:tcPr>
          <w:p w14:paraId="3865AF7F" w14:textId="77777777" w:rsidR="00B945D4" w:rsidRPr="002B3CD8" w:rsidRDefault="00B945D4" w:rsidP="00026447">
            <w:pPr>
              <w:jc w:val="center"/>
              <w:rPr>
                <w:rFonts w:ascii="Calibri" w:hAnsi="Calibri" w:cs="Calibri"/>
                <w:b/>
                <w:sz w:val="20"/>
                <w:szCs w:val="20"/>
              </w:rPr>
            </w:pPr>
            <w:r w:rsidRPr="002B3CD8">
              <w:rPr>
                <w:rFonts w:ascii="Calibri" w:hAnsi="Calibri" w:cs="Calibri"/>
                <w:b/>
                <w:sz w:val="20"/>
                <w:szCs w:val="20"/>
              </w:rPr>
              <w:t>Conseillers des APS</w:t>
            </w:r>
          </w:p>
          <w:p w14:paraId="300A7893" w14:textId="77777777" w:rsidR="00B945D4" w:rsidRPr="002B3CD8" w:rsidRDefault="00B945D4" w:rsidP="00026447">
            <w:pPr>
              <w:jc w:val="center"/>
              <w:rPr>
                <w:rFonts w:ascii="Calibri" w:hAnsi="Calibri" w:cs="Calibri"/>
                <w:b/>
                <w:sz w:val="20"/>
                <w:szCs w:val="20"/>
              </w:rPr>
            </w:pPr>
            <w:proofErr w:type="spellStart"/>
            <w:r w:rsidRPr="002B3CD8">
              <w:rPr>
                <w:rFonts w:ascii="Calibri" w:hAnsi="Calibri" w:cs="Calibri"/>
                <w:b/>
                <w:sz w:val="20"/>
                <w:szCs w:val="20"/>
              </w:rPr>
              <w:t>Sages-femmes</w:t>
            </w:r>
            <w:proofErr w:type="spellEnd"/>
          </w:p>
          <w:p w14:paraId="1CC06649" w14:textId="77777777" w:rsidR="00B945D4" w:rsidRPr="002B3CD8" w:rsidRDefault="00B945D4" w:rsidP="00026447">
            <w:pPr>
              <w:jc w:val="center"/>
              <w:rPr>
                <w:rFonts w:ascii="Calibri" w:hAnsi="Calibri" w:cs="Calibri"/>
                <w:b/>
                <w:sz w:val="20"/>
                <w:szCs w:val="20"/>
              </w:rPr>
            </w:pPr>
            <w:r w:rsidRPr="002B3CD8">
              <w:rPr>
                <w:rFonts w:ascii="Calibri" w:hAnsi="Calibri" w:cs="Calibri"/>
                <w:b/>
                <w:sz w:val="20"/>
                <w:szCs w:val="20"/>
              </w:rPr>
              <w:t>Cadres de santé infirmiers et techniciens paramédicaux</w:t>
            </w:r>
          </w:p>
          <w:p w14:paraId="1C20D1EB" w14:textId="77777777" w:rsidR="00B945D4" w:rsidRPr="002B3CD8" w:rsidRDefault="00B945D4" w:rsidP="00026447">
            <w:pPr>
              <w:jc w:val="center"/>
              <w:rPr>
                <w:rFonts w:ascii="Calibri" w:hAnsi="Calibri" w:cs="Calibri"/>
                <w:b/>
                <w:sz w:val="20"/>
                <w:szCs w:val="20"/>
              </w:rPr>
            </w:pPr>
            <w:r w:rsidRPr="002B3CD8">
              <w:rPr>
                <w:rFonts w:ascii="Calibri" w:hAnsi="Calibri" w:cs="Calibri"/>
                <w:b/>
                <w:sz w:val="20"/>
                <w:szCs w:val="20"/>
              </w:rPr>
              <w:t>Cadres de santé paramédicaux</w:t>
            </w:r>
          </w:p>
          <w:p w14:paraId="3221DE38" w14:textId="77777777" w:rsidR="00B945D4" w:rsidRPr="002B3CD8" w:rsidRDefault="00B945D4" w:rsidP="00026447">
            <w:pPr>
              <w:jc w:val="center"/>
              <w:rPr>
                <w:rFonts w:ascii="Calibri" w:hAnsi="Calibri" w:cs="Calibri"/>
                <w:b/>
                <w:sz w:val="20"/>
                <w:szCs w:val="20"/>
              </w:rPr>
            </w:pPr>
            <w:r w:rsidRPr="002B3CD8">
              <w:rPr>
                <w:rFonts w:ascii="Calibri" w:hAnsi="Calibri" w:cs="Calibri"/>
                <w:b/>
                <w:sz w:val="20"/>
                <w:szCs w:val="20"/>
              </w:rPr>
              <w:t>Puéricultrices cadre de santé</w:t>
            </w:r>
          </w:p>
          <w:p w14:paraId="5856C683" w14:textId="77777777" w:rsidR="00B945D4" w:rsidRPr="002B3CD8" w:rsidRDefault="00B945D4" w:rsidP="00026447">
            <w:pPr>
              <w:jc w:val="center"/>
              <w:rPr>
                <w:rFonts w:ascii="Calibri" w:hAnsi="Calibri" w:cs="Calibri"/>
                <w:b/>
                <w:sz w:val="20"/>
                <w:szCs w:val="20"/>
              </w:rPr>
            </w:pPr>
            <w:r w:rsidRPr="002B3CD8">
              <w:rPr>
                <w:rFonts w:ascii="Calibri" w:hAnsi="Calibri" w:cs="Calibri"/>
                <w:b/>
                <w:sz w:val="20"/>
                <w:szCs w:val="20"/>
              </w:rPr>
              <w:t>Psychologues</w:t>
            </w:r>
          </w:p>
        </w:tc>
        <w:tc>
          <w:tcPr>
            <w:tcW w:w="1575" w:type="dxa"/>
            <w:shd w:val="clear" w:color="auto" w:fill="auto"/>
            <w:vAlign w:val="center"/>
          </w:tcPr>
          <w:p w14:paraId="140A63F6"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Groupe 1</w:t>
            </w:r>
          </w:p>
        </w:tc>
        <w:tc>
          <w:tcPr>
            <w:tcW w:w="1650" w:type="dxa"/>
            <w:shd w:val="clear" w:color="auto" w:fill="auto"/>
            <w:vAlign w:val="center"/>
          </w:tcPr>
          <w:p w14:paraId="6DA99C12"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25 500</w:t>
            </w:r>
          </w:p>
        </w:tc>
        <w:tc>
          <w:tcPr>
            <w:tcW w:w="1590" w:type="dxa"/>
            <w:shd w:val="clear" w:color="auto" w:fill="auto"/>
            <w:vAlign w:val="center"/>
          </w:tcPr>
          <w:p w14:paraId="1ED5583A"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4 500</w:t>
            </w:r>
          </w:p>
        </w:tc>
        <w:tc>
          <w:tcPr>
            <w:tcW w:w="1138" w:type="dxa"/>
            <w:shd w:val="clear" w:color="auto" w:fill="auto"/>
            <w:vAlign w:val="center"/>
          </w:tcPr>
          <w:p w14:paraId="79A65BF2"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30 000</w:t>
            </w:r>
          </w:p>
        </w:tc>
      </w:tr>
      <w:tr w:rsidR="00B945D4" w:rsidRPr="008B6A61" w14:paraId="48CF34E2" w14:textId="77777777" w:rsidTr="00026447">
        <w:trPr>
          <w:trHeight w:val="650"/>
        </w:trPr>
        <w:tc>
          <w:tcPr>
            <w:tcW w:w="3119" w:type="dxa"/>
            <w:vMerge/>
            <w:shd w:val="clear" w:color="auto" w:fill="DDD9C3"/>
            <w:vAlign w:val="center"/>
          </w:tcPr>
          <w:p w14:paraId="020743D3" w14:textId="77777777" w:rsidR="00B945D4" w:rsidRPr="002B3CD8" w:rsidRDefault="00B945D4" w:rsidP="00026447">
            <w:pPr>
              <w:rPr>
                <w:rFonts w:ascii="Calibri" w:hAnsi="Calibri" w:cs="Calibri"/>
                <w:b/>
                <w:sz w:val="20"/>
                <w:szCs w:val="20"/>
              </w:rPr>
            </w:pPr>
          </w:p>
        </w:tc>
        <w:tc>
          <w:tcPr>
            <w:tcW w:w="1575" w:type="dxa"/>
            <w:shd w:val="clear" w:color="auto" w:fill="auto"/>
            <w:vAlign w:val="center"/>
          </w:tcPr>
          <w:p w14:paraId="6BC1A887"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Groupe 2</w:t>
            </w:r>
          </w:p>
        </w:tc>
        <w:tc>
          <w:tcPr>
            <w:tcW w:w="1650" w:type="dxa"/>
            <w:shd w:val="clear" w:color="auto" w:fill="auto"/>
            <w:vAlign w:val="center"/>
          </w:tcPr>
          <w:p w14:paraId="7F6B29B2"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20 400</w:t>
            </w:r>
          </w:p>
        </w:tc>
        <w:tc>
          <w:tcPr>
            <w:tcW w:w="1590" w:type="dxa"/>
            <w:shd w:val="clear" w:color="auto" w:fill="auto"/>
            <w:vAlign w:val="center"/>
          </w:tcPr>
          <w:p w14:paraId="4D2B7CBC"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3 600</w:t>
            </w:r>
          </w:p>
        </w:tc>
        <w:tc>
          <w:tcPr>
            <w:tcW w:w="1138" w:type="dxa"/>
            <w:shd w:val="clear" w:color="auto" w:fill="auto"/>
            <w:vAlign w:val="center"/>
          </w:tcPr>
          <w:p w14:paraId="185D27DE"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24 000</w:t>
            </w:r>
          </w:p>
        </w:tc>
      </w:tr>
      <w:tr w:rsidR="00B945D4" w:rsidRPr="008B6A61" w14:paraId="466D5B0D" w14:textId="77777777" w:rsidTr="00026447">
        <w:tc>
          <w:tcPr>
            <w:tcW w:w="3119" w:type="dxa"/>
            <w:vMerge w:val="restart"/>
            <w:shd w:val="clear" w:color="auto" w:fill="DDD9C3"/>
            <w:vAlign w:val="center"/>
          </w:tcPr>
          <w:p w14:paraId="502C95A5" w14:textId="77777777" w:rsidR="00B945D4" w:rsidRPr="00EC58F6" w:rsidRDefault="00B945D4" w:rsidP="00026447">
            <w:pPr>
              <w:jc w:val="center"/>
              <w:rPr>
                <w:rFonts w:ascii="Calibri" w:hAnsi="Calibri" w:cs="Calibri"/>
                <w:b/>
                <w:sz w:val="20"/>
                <w:szCs w:val="20"/>
              </w:rPr>
            </w:pPr>
            <w:r w:rsidRPr="00EC58F6">
              <w:rPr>
                <w:rFonts w:ascii="Calibri" w:hAnsi="Calibri" w:cs="Calibri"/>
                <w:b/>
                <w:sz w:val="20"/>
                <w:szCs w:val="20"/>
              </w:rPr>
              <w:t>Ingénieurs</w:t>
            </w:r>
          </w:p>
        </w:tc>
        <w:tc>
          <w:tcPr>
            <w:tcW w:w="1575" w:type="dxa"/>
            <w:shd w:val="clear" w:color="auto" w:fill="auto"/>
            <w:vAlign w:val="center"/>
          </w:tcPr>
          <w:p w14:paraId="5975C916"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1</w:t>
            </w:r>
          </w:p>
        </w:tc>
        <w:tc>
          <w:tcPr>
            <w:tcW w:w="1650" w:type="dxa"/>
            <w:shd w:val="clear" w:color="auto" w:fill="auto"/>
            <w:vAlign w:val="center"/>
          </w:tcPr>
          <w:p w14:paraId="16B02B49"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46 920</w:t>
            </w:r>
          </w:p>
        </w:tc>
        <w:tc>
          <w:tcPr>
            <w:tcW w:w="1590" w:type="dxa"/>
            <w:shd w:val="clear" w:color="auto" w:fill="auto"/>
            <w:vAlign w:val="center"/>
          </w:tcPr>
          <w:p w14:paraId="7F793E45"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8 280</w:t>
            </w:r>
          </w:p>
        </w:tc>
        <w:tc>
          <w:tcPr>
            <w:tcW w:w="1138" w:type="dxa"/>
            <w:shd w:val="clear" w:color="auto" w:fill="auto"/>
            <w:vAlign w:val="center"/>
          </w:tcPr>
          <w:p w14:paraId="6956EA74"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55 200</w:t>
            </w:r>
          </w:p>
        </w:tc>
      </w:tr>
      <w:tr w:rsidR="00B945D4" w:rsidRPr="008B6A61" w14:paraId="150091E4" w14:textId="77777777" w:rsidTr="00026447">
        <w:tc>
          <w:tcPr>
            <w:tcW w:w="3119" w:type="dxa"/>
            <w:vMerge/>
            <w:shd w:val="clear" w:color="auto" w:fill="DDD9C3"/>
            <w:vAlign w:val="center"/>
          </w:tcPr>
          <w:p w14:paraId="6C4AE5AD" w14:textId="77777777" w:rsidR="00B945D4" w:rsidRPr="00EC58F6" w:rsidRDefault="00B945D4" w:rsidP="00026447">
            <w:pPr>
              <w:rPr>
                <w:rFonts w:ascii="Calibri" w:hAnsi="Calibri" w:cs="Calibri"/>
                <w:b/>
                <w:sz w:val="20"/>
                <w:szCs w:val="20"/>
              </w:rPr>
            </w:pPr>
          </w:p>
        </w:tc>
        <w:tc>
          <w:tcPr>
            <w:tcW w:w="1575" w:type="dxa"/>
            <w:shd w:val="clear" w:color="auto" w:fill="auto"/>
            <w:vAlign w:val="center"/>
          </w:tcPr>
          <w:p w14:paraId="105A0387"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2</w:t>
            </w:r>
          </w:p>
        </w:tc>
        <w:tc>
          <w:tcPr>
            <w:tcW w:w="1650" w:type="dxa"/>
            <w:shd w:val="clear" w:color="auto" w:fill="auto"/>
            <w:vAlign w:val="center"/>
          </w:tcPr>
          <w:p w14:paraId="68461840"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40 290</w:t>
            </w:r>
          </w:p>
        </w:tc>
        <w:tc>
          <w:tcPr>
            <w:tcW w:w="1590" w:type="dxa"/>
            <w:shd w:val="clear" w:color="auto" w:fill="auto"/>
            <w:vAlign w:val="center"/>
          </w:tcPr>
          <w:p w14:paraId="641D30A8"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7 110</w:t>
            </w:r>
          </w:p>
        </w:tc>
        <w:tc>
          <w:tcPr>
            <w:tcW w:w="1138" w:type="dxa"/>
            <w:shd w:val="clear" w:color="auto" w:fill="auto"/>
            <w:vAlign w:val="center"/>
          </w:tcPr>
          <w:p w14:paraId="4EE07BF7"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47 400</w:t>
            </w:r>
          </w:p>
        </w:tc>
      </w:tr>
      <w:tr w:rsidR="00B945D4" w:rsidRPr="008B6A61" w14:paraId="2DB2AD79" w14:textId="77777777" w:rsidTr="00026447">
        <w:tc>
          <w:tcPr>
            <w:tcW w:w="3119" w:type="dxa"/>
            <w:vMerge/>
            <w:shd w:val="clear" w:color="auto" w:fill="DDD9C3"/>
            <w:vAlign w:val="center"/>
          </w:tcPr>
          <w:p w14:paraId="51E9A587" w14:textId="77777777" w:rsidR="00B945D4" w:rsidRPr="00EC58F6" w:rsidRDefault="00B945D4" w:rsidP="00026447">
            <w:pPr>
              <w:rPr>
                <w:rFonts w:ascii="Calibri" w:hAnsi="Calibri" w:cs="Calibri"/>
                <w:b/>
                <w:sz w:val="20"/>
                <w:szCs w:val="20"/>
              </w:rPr>
            </w:pPr>
          </w:p>
        </w:tc>
        <w:tc>
          <w:tcPr>
            <w:tcW w:w="1575" w:type="dxa"/>
            <w:shd w:val="clear" w:color="auto" w:fill="auto"/>
            <w:vAlign w:val="center"/>
          </w:tcPr>
          <w:p w14:paraId="0B8013BF"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3</w:t>
            </w:r>
          </w:p>
        </w:tc>
        <w:tc>
          <w:tcPr>
            <w:tcW w:w="1650" w:type="dxa"/>
            <w:shd w:val="clear" w:color="auto" w:fill="auto"/>
            <w:vAlign w:val="center"/>
          </w:tcPr>
          <w:p w14:paraId="4B8248D9"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36 000</w:t>
            </w:r>
          </w:p>
        </w:tc>
        <w:tc>
          <w:tcPr>
            <w:tcW w:w="1590" w:type="dxa"/>
            <w:shd w:val="clear" w:color="auto" w:fill="auto"/>
            <w:vAlign w:val="center"/>
          </w:tcPr>
          <w:p w14:paraId="60318B17"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 xml:space="preserve"> 6 350</w:t>
            </w:r>
          </w:p>
        </w:tc>
        <w:tc>
          <w:tcPr>
            <w:tcW w:w="1138" w:type="dxa"/>
            <w:shd w:val="clear" w:color="auto" w:fill="auto"/>
            <w:vAlign w:val="center"/>
          </w:tcPr>
          <w:p w14:paraId="67B1DE86"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42 350</w:t>
            </w:r>
          </w:p>
        </w:tc>
      </w:tr>
      <w:tr w:rsidR="00B945D4" w:rsidRPr="008B6A61" w14:paraId="7A068CAA" w14:textId="77777777" w:rsidTr="00026447">
        <w:tc>
          <w:tcPr>
            <w:tcW w:w="3119" w:type="dxa"/>
            <w:vMerge/>
            <w:shd w:val="clear" w:color="auto" w:fill="DDD9C3"/>
            <w:vAlign w:val="center"/>
          </w:tcPr>
          <w:p w14:paraId="3AB5B8EC" w14:textId="77777777" w:rsidR="00B945D4" w:rsidRPr="00EC58F6" w:rsidRDefault="00B945D4" w:rsidP="00026447">
            <w:pPr>
              <w:rPr>
                <w:rFonts w:ascii="Calibri" w:hAnsi="Calibri" w:cs="Calibri"/>
                <w:b/>
                <w:sz w:val="20"/>
                <w:szCs w:val="20"/>
              </w:rPr>
            </w:pPr>
          </w:p>
        </w:tc>
        <w:tc>
          <w:tcPr>
            <w:tcW w:w="1575" w:type="dxa"/>
            <w:shd w:val="clear" w:color="auto" w:fill="auto"/>
            <w:vAlign w:val="center"/>
          </w:tcPr>
          <w:p w14:paraId="688417E3"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4</w:t>
            </w:r>
          </w:p>
        </w:tc>
        <w:tc>
          <w:tcPr>
            <w:tcW w:w="1650" w:type="dxa"/>
            <w:shd w:val="clear" w:color="auto" w:fill="auto"/>
            <w:vAlign w:val="center"/>
          </w:tcPr>
          <w:p w14:paraId="2E955DB8"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31 450</w:t>
            </w:r>
          </w:p>
        </w:tc>
        <w:tc>
          <w:tcPr>
            <w:tcW w:w="1590" w:type="dxa"/>
            <w:shd w:val="clear" w:color="auto" w:fill="auto"/>
            <w:vAlign w:val="center"/>
          </w:tcPr>
          <w:p w14:paraId="33393828"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5 550</w:t>
            </w:r>
          </w:p>
        </w:tc>
        <w:tc>
          <w:tcPr>
            <w:tcW w:w="1138" w:type="dxa"/>
            <w:shd w:val="clear" w:color="auto" w:fill="auto"/>
            <w:vAlign w:val="center"/>
          </w:tcPr>
          <w:p w14:paraId="352C27FB"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37 000</w:t>
            </w:r>
          </w:p>
        </w:tc>
      </w:tr>
      <w:tr w:rsidR="00B945D4" w:rsidRPr="008B6A61" w14:paraId="6FC2A62D" w14:textId="77777777" w:rsidTr="00026447">
        <w:tc>
          <w:tcPr>
            <w:tcW w:w="3119" w:type="dxa"/>
            <w:vMerge w:val="restart"/>
            <w:shd w:val="clear" w:color="auto" w:fill="DDD9C3"/>
            <w:vAlign w:val="center"/>
          </w:tcPr>
          <w:p w14:paraId="684F56B5" w14:textId="77777777" w:rsidR="00B945D4" w:rsidRPr="00EC58F6" w:rsidRDefault="00B945D4" w:rsidP="00026447">
            <w:pPr>
              <w:pStyle w:val="Contenudetableau"/>
              <w:jc w:val="center"/>
              <w:rPr>
                <w:rFonts w:ascii="Calibri" w:hAnsi="Calibri" w:cs="Calibri"/>
                <w:b/>
                <w:sz w:val="20"/>
                <w:szCs w:val="20"/>
              </w:rPr>
            </w:pPr>
            <w:r w:rsidRPr="00EC58F6">
              <w:rPr>
                <w:rFonts w:ascii="Calibri" w:hAnsi="Calibri" w:cs="Calibri"/>
                <w:b/>
                <w:sz w:val="20"/>
                <w:szCs w:val="20"/>
              </w:rPr>
              <w:t>Conseillers socio-éducatifs</w:t>
            </w:r>
          </w:p>
        </w:tc>
        <w:tc>
          <w:tcPr>
            <w:tcW w:w="1575" w:type="dxa"/>
            <w:shd w:val="clear" w:color="auto" w:fill="auto"/>
            <w:vAlign w:val="center"/>
          </w:tcPr>
          <w:p w14:paraId="46BE4ED2"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1</w:t>
            </w:r>
          </w:p>
        </w:tc>
        <w:tc>
          <w:tcPr>
            <w:tcW w:w="1650" w:type="dxa"/>
            <w:shd w:val="clear" w:color="auto" w:fill="auto"/>
            <w:vAlign w:val="center"/>
          </w:tcPr>
          <w:p w14:paraId="0DE2ABCE"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25 500</w:t>
            </w:r>
          </w:p>
        </w:tc>
        <w:tc>
          <w:tcPr>
            <w:tcW w:w="1590" w:type="dxa"/>
            <w:shd w:val="clear" w:color="auto" w:fill="auto"/>
            <w:vAlign w:val="center"/>
          </w:tcPr>
          <w:p w14:paraId="4BE5A553"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4 500</w:t>
            </w:r>
          </w:p>
        </w:tc>
        <w:tc>
          <w:tcPr>
            <w:tcW w:w="1138" w:type="dxa"/>
            <w:shd w:val="clear" w:color="auto" w:fill="auto"/>
            <w:vAlign w:val="center"/>
          </w:tcPr>
          <w:p w14:paraId="4404306D"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30 000</w:t>
            </w:r>
          </w:p>
        </w:tc>
      </w:tr>
      <w:tr w:rsidR="00B945D4" w:rsidRPr="008B6A61" w14:paraId="11DB2816" w14:textId="77777777" w:rsidTr="00026447">
        <w:tc>
          <w:tcPr>
            <w:tcW w:w="3119" w:type="dxa"/>
            <w:vMerge/>
            <w:shd w:val="clear" w:color="auto" w:fill="DDD9C3"/>
            <w:vAlign w:val="center"/>
          </w:tcPr>
          <w:p w14:paraId="196E11B9" w14:textId="77777777" w:rsidR="00B945D4" w:rsidRPr="00EC58F6" w:rsidRDefault="00B945D4" w:rsidP="00026447">
            <w:pPr>
              <w:rPr>
                <w:rFonts w:ascii="Calibri" w:hAnsi="Calibri" w:cs="Calibri"/>
                <w:b/>
                <w:sz w:val="20"/>
                <w:szCs w:val="20"/>
              </w:rPr>
            </w:pPr>
          </w:p>
        </w:tc>
        <w:tc>
          <w:tcPr>
            <w:tcW w:w="1575" w:type="dxa"/>
            <w:shd w:val="clear" w:color="auto" w:fill="auto"/>
            <w:vAlign w:val="center"/>
          </w:tcPr>
          <w:p w14:paraId="2EAAA5F9"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2</w:t>
            </w:r>
          </w:p>
        </w:tc>
        <w:tc>
          <w:tcPr>
            <w:tcW w:w="1650" w:type="dxa"/>
            <w:shd w:val="clear" w:color="auto" w:fill="auto"/>
            <w:vAlign w:val="center"/>
          </w:tcPr>
          <w:p w14:paraId="63AE0B09"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20 400</w:t>
            </w:r>
          </w:p>
        </w:tc>
        <w:tc>
          <w:tcPr>
            <w:tcW w:w="1590" w:type="dxa"/>
            <w:shd w:val="clear" w:color="auto" w:fill="auto"/>
            <w:vAlign w:val="center"/>
          </w:tcPr>
          <w:p w14:paraId="26EA4059"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3 600</w:t>
            </w:r>
          </w:p>
        </w:tc>
        <w:tc>
          <w:tcPr>
            <w:tcW w:w="1138" w:type="dxa"/>
            <w:shd w:val="clear" w:color="auto" w:fill="auto"/>
            <w:vAlign w:val="center"/>
          </w:tcPr>
          <w:p w14:paraId="03B35547"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24 000</w:t>
            </w:r>
          </w:p>
        </w:tc>
      </w:tr>
      <w:tr w:rsidR="00B945D4" w:rsidRPr="008B6A61" w14:paraId="664A75C5" w14:textId="77777777" w:rsidTr="00026447">
        <w:tc>
          <w:tcPr>
            <w:tcW w:w="3119" w:type="dxa"/>
            <w:vMerge w:val="restart"/>
            <w:shd w:val="clear" w:color="auto" w:fill="DDD9C3"/>
            <w:vAlign w:val="center"/>
          </w:tcPr>
          <w:p w14:paraId="1F9D9CAD" w14:textId="77777777" w:rsidR="00B945D4" w:rsidRPr="00EC58F6" w:rsidRDefault="00B945D4" w:rsidP="00026447">
            <w:pPr>
              <w:jc w:val="center"/>
              <w:rPr>
                <w:rFonts w:ascii="Calibri" w:hAnsi="Calibri" w:cs="Calibri"/>
                <w:b/>
                <w:sz w:val="20"/>
                <w:szCs w:val="20"/>
              </w:rPr>
            </w:pPr>
            <w:r w:rsidRPr="00EC58F6">
              <w:rPr>
                <w:rFonts w:ascii="Calibri" w:hAnsi="Calibri" w:cs="Calibri"/>
                <w:b/>
                <w:sz w:val="20"/>
                <w:szCs w:val="20"/>
              </w:rPr>
              <w:t>Éducateurs de jeunes enfants</w:t>
            </w:r>
          </w:p>
        </w:tc>
        <w:tc>
          <w:tcPr>
            <w:tcW w:w="1575" w:type="dxa"/>
            <w:shd w:val="clear" w:color="auto" w:fill="auto"/>
            <w:vAlign w:val="center"/>
          </w:tcPr>
          <w:p w14:paraId="7C9053AA"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1</w:t>
            </w:r>
          </w:p>
        </w:tc>
        <w:tc>
          <w:tcPr>
            <w:tcW w:w="1650" w:type="dxa"/>
            <w:shd w:val="clear" w:color="auto" w:fill="auto"/>
            <w:vAlign w:val="center"/>
          </w:tcPr>
          <w:p w14:paraId="47E69126"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14 000</w:t>
            </w:r>
          </w:p>
        </w:tc>
        <w:tc>
          <w:tcPr>
            <w:tcW w:w="1590" w:type="dxa"/>
            <w:shd w:val="clear" w:color="auto" w:fill="auto"/>
            <w:vAlign w:val="center"/>
          </w:tcPr>
          <w:p w14:paraId="735B4A53"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1 680</w:t>
            </w:r>
          </w:p>
        </w:tc>
        <w:tc>
          <w:tcPr>
            <w:tcW w:w="1138" w:type="dxa"/>
            <w:shd w:val="clear" w:color="auto" w:fill="auto"/>
            <w:vAlign w:val="center"/>
          </w:tcPr>
          <w:p w14:paraId="103F4518"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15 680</w:t>
            </w:r>
          </w:p>
        </w:tc>
      </w:tr>
      <w:tr w:rsidR="00B945D4" w:rsidRPr="008B6A61" w14:paraId="0A5EF4F2" w14:textId="77777777" w:rsidTr="00026447">
        <w:tc>
          <w:tcPr>
            <w:tcW w:w="3119" w:type="dxa"/>
            <w:vMerge/>
            <w:shd w:val="clear" w:color="auto" w:fill="DDD9C3"/>
            <w:vAlign w:val="center"/>
          </w:tcPr>
          <w:p w14:paraId="5194EE6B" w14:textId="77777777" w:rsidR="00B945D4" w:rsidRPr="00EC58F6" w:rsidRDefault="00B945D4" w:rsidP="00026447">
            <w:pPr>
              <w:jc w:val="center"/>
              <w:rPr>
                <w:rFonts w:ascii="Calibri" w:hAnsi="Calibri" w:cs="Calibri"/>
                <w:b/>
                <w:sz w:val="20"/>
                <w:szCs w:val="20"/>
              </w:rPr>
            </w:pPr>
          </w:p>
        </w:tc>
        <w:tc>
          <w:tcPr>
            <w:tcW w:w="1575" w:type="dxa"/>
            <w:shd w:val="clear" w:color="auto" w:fill="auto"/>
            <w:vAlign w:val="center"/>
          </w:tcPr>
          <w:p w14:paraId="598B4F45"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2</w:t>
            </w:r>
          </w:p>
        </w:tc>
        <w:tc>
          <w:tcPr>
            <w:tcW w:w="1650" w:type="dxa"/>
            <w:shd w:val="clear" w:color="auto" w:fill="auto"/>
            <w:vAlign w:val="center"/>
          </w:tcPr>
          <w:p w14:paraId="506CE015"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13 500</w:t>
            </w:r>
          </w:p>
        </w:tc>
        <w:tc>
          <w:tcPr>
            <w:tcW w:w="1590" w:type="dxa"/>
            <w:shd w:val="clear" w:color="auto" w:fill="auto"/>
            <w:vAlign w:val="center"/>
          </w:tcPr>
          <w:p w14:paraId="7BDD738C"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1 620</w:t>
            </w:r>
          </w:p>
        </w:tc>
        <w:tc>
          <w:tcPr>
            <w:tcW w:w="1138" w:type="dxa"/>
            <w:shd w:val="clear" w:color="auto" w:fill="auto"/>
            <w:vAlign w:val="center"/>
          </w:tcPr>
          <w:p w14:paraId="79A6AD9A"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15 120</w:t>
            </w:r>
          </w:p>
        </w:tc>
      </w:tr>
      <w:tr w:rsidR="00B945D4" w:rsidRPr="008B6A61" w14:paraId="1BF20456" w14:textId="77777777" w:rsidTr="00026447">
        <w:tc>
          <w:tcPr>
            <w:tcW w:w="3119" w:type="dxa"/>
            <w:vMerge/>
            <w:shd w:val="clear" w:color="auto" w:fill="DDD9C3"/>
            <w:vAlign w:val="center"/>
          </w:tcPr>
          <w:p w14:paraId="77E78F19" w14:textId="77777777" w:rsidR="00B945D4" w:rsidRPr="00EC58F6" w:rsidRDefault="00B945D4" w:rsidP="00026447">
            <w:pPr>
              <w:jc w:val="center"/>
              <w:rPr>
                <w:rFonts w:ascii="Calibri" w:hAnsi="Calibri" w:cs="Calibri"/>
                <w:b/>
                <w:sz w:val="20"/>
                <w:szCs w:val="20"/>
              </w:rPr>
            </w:pPr>
          </w:p>
        </w:tc>
        <w:tc>
          <w:tcPr>
            <w:tcW w:w="1575" w:type="dxa"/>
            <w:shd w:val="clear" w:color="auto" w:fill="auto"/>
            <w:vAlign w:val="center"/>
          </w:tcPr>
          <w:p w14:paraId="0969B237"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3</w:t>
            </w:r>
          </w:p>
        </w:tc>
        <w:tc>
          <w:tcPr>
            <w:tcW w:w="1650" w:type="dxa"/>
            <w:shd w:val="clear" w:color="auto" w:fill="auto"/>
            <w:vAlign w:val="center"/>
          </w:tcPr>
          <w:p w14:paraId="36E68C79"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13 000</w:t>
            </w:r>
          </w:p>
        </w:tc>
        <w:tc>
          <w:tcPr>
            <w:tcW w:w="1590" w:type="dxa"/>
            <w:shd w:val="clear" w:color="auto" w:fill="auto"/>
            <w:vAlign w:val="center"/>
          </w:tcPr>
          <w:p w14:paraId="45A7C30A"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1 560</w:t>
            </w:r>
          </w:p>
        </w:tc>
        <w:tc>
          <w:tcPr>
            <w:tcW w:w="1138" w:type="dxa"/>
            <w:shd w:val="clear" w:color="auto" w:fill="auto"/>
            <w:vAlign w:val="center"/>
          </w:tcPr>
          <w:p w14:paraId="4FF2429B"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14 560</w:t>
            </w:r>
          </w:p>
        </w:tc>
      </w:tr>
      <w:tr w:rsidR="00B945D4" w:rsidRPr="008B6A61" w14:paraId="3814F5B9" w14:textId="77777777" w:rsidTr="00026447">
        <w:tc>
          <w:tcPr>
            <w:tcW w:w="3119" w:type="dxa"/>
            <w:vMerge w:val="restart"/>
            <w:shd w:val="clear" w:color="auto" w:fill="DDD9C3"/>
            <w:vAlign w:val="center"/>
          </w:tcPr>
          <w:p w14:paraId="2E9D0A6B" w14:textId="77777777" w:rsidR="00B945D4" w:rsidRPr="00EC58F6" w:rsidRDefault="00B945D4" w:rsidP="00026447">
            <w:pPr>
              <w:pStyle w:val="Contenudetableau"/>
              <w:jc w:val="center"/>
              <w:rPr>
                <w:rFonts w:ascii="Calibri" w:hAnsi="Calibri" w:cs="Calibri"/>
                <w:b/>
                <w:sz w:val="20"/>
                <w:szCs w:val="20"/>
              </w:rPr>
            </w:pPr>
            <w:r w:rsidRPr="00EC58F6">
              <w:rPr>
                <w:rFonts w:ascii="Calibri" w:hAnsi="Calibri" w:cs="Calibri"/>
                <w:b/>
                <w:sz w:val="20"/>
                <w:szCs w:val="20"/>
              </w:rPr>
              <w:t>Techniciens</w:t>
            </w:r>
          </w:p>
        </w:tc>
        <w:tc>
          <w:tcPr>
            <w:tcW w:w="1575" w:type="dxa"/>
            <w:shd w:val="clear" w:color="auto" w:fill="auto"/>
            <w:vAlign w:val="center"/>
          </w:tcPr>
          <w:p w14:paraId="59A58708"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1</w:t>
            </w:r>
          </w:p>
        </w:tc>
        <w:tc>
          <w:tcPr>
            <w:tcW w:w="1650" w:type="dxa"/>
            <w:shd w:val="clear" w:color="auto" w:fill="auto"/>
            <w:vAlign w:val="center"/>
          </w:tcPr>
          <w:p w14:paraId="3E3A27C8"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19 660</w:t>
            </w:r>
          </w:p>
        </w:tc>
        <w:tc>
          <w:tcPr>
            <w:tcW w:w="1590" w:type="dxa"/>
            <w:shd w:val="clear" w:color="auto" w:fill="auto"/>
            <w:vAlign w:val="center"/>
          </w:tcPr>
          <w:p w14:paraId="5814F062"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2 680</w:t>
            </w:r>
          </w:p>
        </w:tc>
        <w:tc>
          <w:tcPr>
            <w:tcW w:w="1138" w:type="dxa"/>
            <w:shd w:val="clear" w:color="auto" w:fill="auto"/>
            <w:vAlign w:val="center"/>
          </w:tcPr>
          <w:p w14:paraId="3656B971"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22 340</w:t>
            </w:r>
          </w:p>
        </w:tc>
      </w:tr>
      <w:tr w:rsidR="00B945D4" w:rsidRPr="008B6A61" w14:paraId="63C742AC" w14:textId="77777777" w:rsidTr="00026447">
        <w:tc>
          <w:tcPr>
            <w:tcW w:w="3119" w:type="dxa"/>
            <w:vMerge/>
            <w:shd w:val="clear" w:color="auto" w:fill="DDD9C3"/>
            <w:vAlign w:val="center"/>
          </w:tcPr>
          <w:p w14:paraId="17239399" w14:textId="77777777" w:rsidR="00B945D4" w:rsidRPr="00EC58F6" w:rsidRDefault="00B945D4" w:rsidP="00026447">
            <w:pPr>
              <w:pStyle w:val="Contenudetableau"/>
              <w:jc w:val="center"/>
              <w:rPr>
                <w:rFonts w:ascii="Calibri" w:hAnsi="Calibri" w:cs="Calibri"/>
                <w:b/>
                <w:sz w:val="20"/>
                <w:szCs w:val="20"/>
              </w:rPr>
            </w:pPr>
          </w:p>
        </w:tc>
        <w:tc>
          <w:tcPr>
            <w:tcW w:w="1575" w:type="dxa"/>
            <w:shd w:val="clear" w:color="auto" w:fill="auto"/>
            <w:vAlign w:val="center"/>
          </w:tcPr>
          <w:p w14:paraId="4AE222CF"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2</w:t>
            </w:r>
          </w:p>
        </w:tc>
        <w:tc>
          <w:tcPr>
            <w:tcW w:w="1650" w:type="dxa"/>
            <w:shd w:val="clear" w:color="auto" w:fill="auto"/>
            <w:vAlign w:val="center"/>
          </w:tcPr>
          <w:p w14:paraId="605E2AF3"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18 580</w:t>
            </w:r>
          </w:p>
        </w:tc>
        <w:tc>
          <w:tcPr>
            <w:tcW w:w="1590" w:type="dxa"/>
            <w:shd w:val="clear" w:color="auto" w:fill="auto"/>
            <w:vAlign w:val="center"/>
          </w:tcPr>
          <w:p w14:paraId="17A29E9F"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2 535</w:t>
            </w:r>
          </w:p>
        </w:tc>
        <w:tc>
          <w:tcPr>
            <w:tcW w:w="1138" w:type="dxa"/>
            <w:shd w:val="clear" w:color="auto" w:fill="auto"/>
            <w:vAlign w:val="center"/>
          </w:tcPr>
          <w:p w14:paraId="54ABF448"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21 115</w:t>
            </w:r>
          </w:p>
        </w:tc>
      </w:tr>
      <w:tr w:rsidR="00B945D4" w:rsidRPr="008B6A61" w14:paraId="541A9596" w14:textId="77777777" w:rsidTr="00026447">
        <w:tc>
          <w:tcPr>
            <w:tcW w:w="3119" w:type="dxa"/>
            <w:vMerge/>
            <w:shd w:val="clear" w:color="auto" w:fill="DDD9C3"/>
            <w:vAlign w:val="center"/>
          </w:tcPr>
          <w:p w14:paraId="6E55BC7D" w14:textId="77777777" w:rsidR="00B945D4" w:rsidRPr="00EC58F6" w:rsidRDefault="00B945D4" w:rsidP="00026447">
            <w:pPr>
              <w:pStyle w:val="Contenudetableau"/>
              <w:jc w:val="center"/>
              <w:rPr>
                <w:rFonts w:ascii="Calibri" w:hAnsi="Calibri" w:cs="Calibri"/>
                <w:b/>
                <w:sz w:val="20"/>
                <w:szCs w:val="20"/>
              </w:rPr>
            </w:pPr>
          </w:p>
        </w:tc>
        <w:tc>
          <w:tcPr>
            <w:tcW w:w="1575" w:type="dxa"/>
            <w:shd w:val="clear" w:color="auto" w:fill="auto"/>
            <w:vAlign w:val="center"/>
          </w:tcPr>
          <w:p w14:paraId="6A2CF8D9"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3</w:t>
            </w:r>
          </w:p>
        </w:tc>
        <w:tc>
          <w:tcPr>
            <w:tcW w:w="1650" w:type="dxa"/>
            <w:shd w:val="clear" w:color="auto" w:fill="auto"/>
            <w:vAlign w:val="center"/>
          </w:tcPr>
          <w:p w14:paraId="5A539D55"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17 500</w:t>
            </w:r>
          </w:p>
        </w:tc>
        <w:tc>
          <w:tcPr>
            <w:tcW w:w="1590" w:type="dxa"/>
            <w:shd w:val="clear" w:color="auto" w:fill="auto"/>
            <w:vAlign w:val="center"/>
          </w:tcPr>
          <w:p w14:paraId="54C7B36C"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2 385</w:t>
            </w:r>
          </w:p>
        </w:tc>
        <w:tc>
          <w:tcPr>
            <w:tcW w:w="1138" w:type="dxa"/>
            <w:shd w:val="clear" w:color="auto" w:fill="auto"/>
            <w:vAlign w:val="center"/>
          </w:tcPr>
          <w:p w14:paraId="0C3B2582"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19 885</w:t>
            </w:r>
          </w:p>
        </w:tc>
      </w:tr>
      <w:tr w:rsidR="00B945D4" w:rsidRPr="008B6A61" w14:paraId="421FE5EC" w14:textId="77777777" w:rsidTr="00026447">
        <w:tc>
          <w:tcPr>
            <w:tcW w:w="3119" w:type="dxa"/>
            <w:vMerge w:val="restart"/>
            <w:shd w:val="clear" w:color="auto" w:fill="DDD9C3"/>
            <w:vAlign w:val="center"/>
          </w:tcPr>
          <w:p w14:paraId="1AE97F86"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Rédacteurs</w:t>
            </w:r>
          </w:p>
          <w:p w14:paraId="0ACDFDF7"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Animateurs</w:t>
            </w:r>
          </w:p>
          <w:p w14:paraId="1B94AEBF"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Éducateurs des APS</w:t>
            </w:r>
          </w:p>
        </w:tc>
        <w:tc>
          <w:tcPr>
            <w:tcW w:w="1575" w:type="dxa"/>
            <w:shd w:val="clear" w:color="auto" w:fill="auto"/>
            <w:vAlign w:val="center"/>
          </w:tcPr>
          <w:p w14:paraId="320089D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59B4B64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17 480</w:t>
            </w:r>
          </w:p>
        </w:tc>
        <w:tc>
          <w:tcPr>
            <w:tcW w:w="1590" w:type="dxa"/>
            <w:shd w:val="clear" w:color="auto" w:fill="auto"/>
            <w:vAlign w:val="center"/>
          </w:tcPr>
          <w:p w14:paraId="04C18BFA"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2 380</w:t>
            </w:r>
          </w:p>
        </w:tc>
        <w:tc>
          <w:tcPr>
            <w:tcW w:w="1138" w:type="dxa"/>
            <w:shd w:val="clear" w:color="auto" w:fill="auto"/>
            <w:vAlign w:val="center"/>
          </w:tcPr>
          <w:p w14:paraId="1023A28E"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19 860</w:t>
            </w:r>
          </w:p>
        </w:tc>
      </w:tr>
      <w:tr w:rsidR="00B945D4" w:rsidRPr="008B6A61" w14:paraId="0ADF2375" w14:textId="77777777" w:rsidTr="00026447">
        <w:tc>
          <w:tcPr>
            <w:tcW w:w="3119" w:type="dxa"/>
            <w:vMerge/>
            <w:shd w:val="clear" w:color="auto" w:fill="DDD9C3"/>
            <w:vAlign w:val="center"/>
          </w:tcPr>
          <w:p w14:paraId="5CC45B62" w14:textId="77777777" w:rsidR="00B945D4" w:rsidRPr="003B551B" w:rsidRDefault="00B945D4" w:rsidP="00026447">
            <w:pPr>
              <w:rPr>
                <w:rFonts w:ascii="Calibri" w:hAnsi="Calibri" w:cs="Calibri"/>
                <w:b/>
                <w:sz w:val="20"/>
                <w:szCs w:val="20"/>
              </w:rPr>
            </w:pPr>
          </w:p>
        </w:tc>
        <w:tc>
          <w:tcPr>
            <w:tcW w:w="1575" w:type="dxa"/>
            <w:shd w:val="clear" w:color="auto" w:fill="auto"/>
            <w:vAlign w:val="center"/>
          </w:tcPr>
          <w:p w14:paraId="73F2B7D5"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41836289"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16 015</w:t>
            </w:r>
          </w:p>
        </w:tc>
        <w:tc>
          <w:tcPr>
            <w:tcW w:w="1590" w:type="dxa"/>
            <w:shd w:val="clear" w:color="auto" w:fill="auto"/>
            <w:vAlign w:val="center"/>
          </w:tcPr>
          <w:p w14:paraId="6867FADB"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2 185</w:t>
            </w:r>
          </w:p>
        </w:tc>
        <w:tc>
          <w:tcPr>
            <w:tcW w:w="1138" w:type="dxa"/>
            <w:shd w:val="clear" w:color="auto" w:fill="auto"/>
            <w:vAlign w:val="center"/>
          </w:tcPr>
          <w:p w14:paraId="780FA2A2"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18 200</w:t>
            </w:r>
          </w:p>
        </w:tc>
      </w:tr>
      <w:tr w:rsidR="00B945D4" w:rsidRPr="008B6A61" w14:paraId="05BCEA77" w14:textId="77777777" w:rsidTr="00026447">
        <w:trPr>
          <w:trHeight w:val="99"/>
        </w:trPr>
        <w:tc>
          <w:tcPr>
            <w:tcW w:w="3119" w:type="dxa"/>
            <w:vMerge/>
            <w:shd w:val="clear" w:color="auto" w:fill="DDD9C3"/>
            <w:vAlign w:val="center"/>
          </w:tcPr>
          <w:p w14:paraId="2D5FE3B2" w14:textId="77777777" w:rsidR="00B945D4" w:rsidRPr="003B551B" w:rsidRDefault="00B945D4" w:rsidP="00026447">
            <w:pPr>
              <w:rPr>
                <w:rFonts w:ascii="Calibri" w:hAnsi="Calibri" w:cs="Calibri"/>
                <w:b/>
                <w:sz w:val="20"/>
                <w:szCs w:val="20"/>
              </w:rPr>
            </w:pPr>
          </w:p>
        </w:tc>
        <w:tc>
          <w:tcPr>
            <w:tcW w:w="1575" w:type="dxa"/>
            <w:shd w:val="clear" w:color="auto" w:fill="auto"/>
            <w:vAlign w:val="center"/>
          </w:tcPr>
          <w:p w14:paraId="52AEF33D"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shd w:val="clear" w:color="auto" w:fill="auto"/>
            <w:vAlign w:val="center"/>
          </w:tcPr>
          <w:p w14:paraId="1CB64141"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14 650</w:t>
            </w:r>
          </w:p>
        </w:tc>
        <w:tc>
          <w:tcPr>
            <w:tcW w:w="1590" w:type="dxa"/>
            <w:shd w:val="clear" w:color="auto" w:fill="auto"/>
            <w:vAlign w:val="center"/>
          </w:tcPr>
          <w:p w14:paraId="16F22924"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1 995</w:t>
            </w:r>
          </w:p>
        </w:tc>
        <w:tc>
          <w:tcPr>
            <w:tcW w:w="1138" w:type="dxa"/>
            <w:shd w:val="clear" w:color="auto" w:fill="auto"/>
            <w:vAlign w:val="center"/>
          </w:tcPr>
          <w:p w14:paraId="63210B57"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16 645</w:t>
            </w:r>
          </w:p>
        </w:tc>
      </w:tr>
      <w:tr w:rsidR="00B945D4" w:rsidRPr="008B6A61" w14:paraId="14A8718F" w14:textId="77777777" w:rsidTr="00026447">
        <w:trPr>
          <w:trHeight w:val="1315"/>
        </w:trPr>
        <w:tc>
          <w:tcPr>
            <w:tcW w:w="3119" w:type="dxa"/>
            <w:vMerge w:val="restart"/>
            <w:shd w:val="clear" w:color="auto" w:fill="DDD9C3"/>
            <w:vAlign w:val="center"/>
          </w:tcPr>
          <w:p w14:paraId="3B7B9340" w14:textId="77777777" w:rsidR="00B945D4" w:rsidRPr="00C97C39" w:rsidRDefault="00B945D4" w:rsidP="00026447">
            <w:pPr>
              <w:ind w:right="5"/>
              <w:jc w:val="center"/>
              <w:rPr>
                <w:rFonts w:ascii="Calibri" w:hAnsi="Calibri" w:cs="Calibri"/>
                <w:b/>
                <w:sz w:val="20"/>
                <w:szCs w:val="20"/>
              </w:rPr>
            </w:pPr>
            <w:r w:rsidRPr="00C97C39">
              <w:rPr>
                <w:rFonts w:ascii="Calibri" w:hAnsi="Calibri" w:cs="Calibri"/>
                <w:b/>
                <w:sz w:val="20"/>
                <w:szCs w:val="20"/>
              </w:rPr>
              <w:t>Assistants socio-éducatifs</w:t>
            </w:r>
          </w:p>
          <w:p w14:paraId="0ECCC4B0" w14:textId="77777777" w:rsidR="00B945D4" w:rsidRPr="00C97C39" w:rsidRDefault="00B945D4" w:rsidP="00026447">
            <w:pPr>
              <w:ind w:right="5"/>
              <w:jc w:val="center"/>
              <w:rPr>
                <w:rFonts w:ascii="Calibri" w:hAnsi="Calibri" w:cs="Calibri"/>
                <w:b/>
                <w:sz w:val="20"/>
                <w:szCs w:val="20"/>
              </w:rPr>
            </w:pPr>
            <w:r w:rsidRPr="00C97C39">
              <w:rPr>
                <w:rFonts w:ascii="Calibri" w:hAnsi="Calibri" w:cs="Calibri"/>
                <w:b/>
                <w:sz w:val="20"/>
                <w:szCs w:val="20"/>
              </w:rPr>
              <w:t>Puéricultrices</w:t>
            </w:r>
          </w:p>
          <w:p w14:paraId="60A23D85" w14:textId="77777777" w:rsidR="00B945D4" w:rsidRPr="00C97C39" w:rsidRDefault="00B945D4" w:rsidP="00026447">
            <w:pPr>
              <w:ind w:right="5"/>
              <w:jc w:val="center"/>
              <w:rPr>
                <w:rFonts w:ascii="Calibri" w:hAnsi="Calibri" w:cs="Calibri"/>
                <w:b/>
                <w:sz w:val="20"/>
                <w:szCs w:val="20"/>
              </w:rPr>
            </w:pPr>
            <w:r w:rsidRPr="00C97C39">
              <w:rPr>
                <w:rFonts w:ascii="Calibri" w:hAnsi="Calibri" w:cs="Calibri"/>
                <w:b/>
                <w:sz w:val="20"/>
                <w:szCs w:val="20"/>
              </w:rPr>
              <w:t>Infirmiers en soins généraux</w:t>
            </w:r>
          </w:p>
          <w:p w14:paraId="4B1F1040" w14:textId="77777777" w:rsidR="00B945D4" w:rsidRPr="00C97C39" w:rsidRDefault="00B945D4" w:rsidP="00026447">
            <w:pPr>
              <w:ind w:right="5"/>
              <w:jc w:val="center"/>
              <w:rPr>
                <w:rFonts w:ascii="Calibri" w:hAnsi="Calibri" w:cs="Calibri"/>
                <w:b/>
                <w:sz w:val="20"/>
                <w:szCs w:val="20"/>
              </w:rPr>
            </w:pPr>
            <w:r w:rsidRPr="00C97C39">
              <w:rPr>
                <w:rFonts w:ascii="Calibri" w:hAnsi="Calibri" w:cs="Calibri"/>
                <w:b/>
                <w:sz w:val="20"/>
                <w:szCs w:val="20"/>
              </w:rPr>
              <w:t>Masseurs kinésithérapeutes et orthophonistes</w:t>
            </w:r>
          </w:p>
          <w:p w14:paraId="01BF4789" w14:textId="77777777" w:rsidR="00B945D4" w:rsidRPr="003B551B" w:rsidRDefault="00B945D4" w:rsidP="00026447">
            <w:pPr>
              <w:ind w:right="5"/>
              <w:jc w:val="center"/>
              <w:rPr>
                <w:rFonts w:ascii="Calibri" w:hAnsi="Calibri" w:cs="Calibri"/>
                <w:b/>
                <w:sz w:val="20"/>
                <w:szCs w:val="20"/>
              </w:rPr>
            </w:pPr>
            <w:r w:rsidRPr="00C97C39">
              <w:rPr>
                <w:rFonts w:ascii="Calibri" w:hAnsi="Calibri" w:cs="Calibri"/>
                <w:b/>
                <w:sz w:val="20"/>
                <w:szCs w:val="20"/>
              </w:rPr>
              <w:t>Pédicures podologues, ergothérapeutes, psychomotriciens, techniciens de laboratoire, diététiciens, préparateurs en pharmacie orthoptistes et manipulateurs d’électroradiologie</w:t>
            </w:r>
          </w:p>
        </w:tc>
        <w:tc>
          <w:tcPr>
            <w:tcW w:w="1575" w:type="dxa"/>
            <w:shd w:val="clear" w:color="auto" w:fill="auto"/>
            <w:vAlign w:val="center"/>
          </w:tcPr>
          <w:p w14:paraId="222815E8"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shd w:val="clear" w:color="auto" w:fill="auto"/>
            <w:vAlign w:val="center"/>
          </w:tcPr>
          <w:p w14:paraId="76DD3587"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19 480</w:t>
            </w:r>
          </w:p>
        </w:tc>
        <w:tc>
          <w:tcPr>
            <w:tcW w:w="1590" w:type="dxa"/>
            <w:shd w:val="clear" w:color="auto" w:fill="auto"/>
            <w:vAlign w:val="center"/>
          </w:tcPr>
          <w:p w14:paraId="1F5B817E"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3 440</w:t>
            </w:r>
          </w:p>
        </w:tc>
        <w:tc>
          <w:tcPr>
            <w:tcW w:w="1138" w:type="dxa"/>
            <w:shd w:val="clear" w:color="auto" w:fill="auto"/>
            <w:vAlign w:val="center"/>
          </w:tcPr>
          <w:p w14:paraId="14838595"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22 920</w:t>
            </w:r>
          </w:p>
        </w:tc>
      </w:tr>
      <w:tr w:rsidR="00B945D4" w:rsidRPr="008B6A61" w14:paraId="0D0CFCB6" w14:textId="77777777" w:rsidTr="00026447">
        <w:tc>
          <w:tcPr>
            <w:tcW w:w="3119" w:type="dxa"/>
            <w:vMerge/>
            <w:shd w:val="clear" w:color="auto" w:fill="DDD9C3"/>
            <w:vAlign w:val="center"/>
          </w:tcPr>
          <w:p w14:paraId="1D1938EB" w14:textId="77777777" w:rsidR="00B945D4" w:rsidRPr="003B551B" w:rsidRDefault="00B945D4" w:rsidP="00026447">
            <w:pPr>
              <w:rPr>
                <w:rFonts w:ascii="Calibri" w:hAnsi="Calibri" w:cs="Calibri"/>
                <w:b/>
                <w:sz w:val="20"/>
                <w:szCs w:val="20"/>
              </w:rPr>
            </w:pPr>
          </w:p>
        </w:tc>
        <w:tc>
          <w:tcPr>
            <w:tcW w:w="1575" w:type="dxa"/>
            <w:shd w:val="clear" w:color="auto" w:fill="auto"/>
            <w:vAlign w:val="center"/>
          </w:tcPr>
          <w:p w14:paraId="6BA94B29"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58B5622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15 300</w:t>
            </w:r>
          </w:p>
        </w:tc>
        <w:tc>
          <w:tcPr>
            <w:tcW w:w="1590" w:type="dxa"/>
            <w:shd w:val="clear" w:color="auto" w:fill="auto"/>
            <w:vAlign w:val="center"/>
          </w:tcPr>
          <w:p w14:paraId="41832831"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2 700</w:t>
            </w:r>
          </w:p>
        </w:tc>
        <w:tc>
          <w:tcPr>
            <w:tcW w:w="1138" w:type="dxa"/>
            <w:shd w:val="clear" w:color="auto" w:fill="auto"/>
            <w:vAlign w:val="center"/>
          </w:tcPr>
          <w:p w14:paraId="5FA9B837"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18 000</w:t>
            </w:r>
          </w:p>
        </w:tc>
      </w:tr>
      <w:tr w:rsidR="00B945D4" w:rsidRPr="002B3CD8" w14:paraId="202C0DEF" w14:textId="77777777" w:rsidTr="00026447">
        <w:trPr>
          <w:trHeight w:val="418"/>
        </w:trPr>
        <w:tc>
          <w:tcPr>
            <w:tcW w:w="3119" w:type="dxa"/>
            <w:vMerge w:val="restart"/>
            <w:shd w:val="clear" w:color="auto" w:fill="DDD9C3"/>
            <w:vAlign w:val="center"/>
          </w:tcPr>
          <w:p w14:paraId="464786B7" w14:textId="77777777" w:rsidR="00B945D4" w:rsidRPr="002B3CD8" w:rsidRDefault="00B945D4" w:rsidP="00026447">
            <w:pPr>
              <w:jc w:val="center"/>
              <w:rPr>
                <w:rFonts w:ascii="Calibri" w:hAnsi="Calibri" w:cs="Calibri"/>
                <w:b/>
                <w:sz w:val="20"/>
                <w:szCs w:val="20"/>
              </w:rPr>
            </w:pPr>
            <w:r w:rsidRPr="002B3CD8">
              <w:rPr>
                <w:rFonts w:ascii="Calibri" w:hAnsi="Calibri" w:cs="Calibri"/>
                <w:b/>
                <w:sz w:val="20"/>
                <w:szCs w:val="20"/>
              </w:rPr>
              <w:t>Techniciens paramédicaux</w:t>
            </w:r>
          </w:p>
          <w:p w14:paraId="410807F3" w14:textId="77777777" w:rsidR="00B945D4" w:rsidRPr="002B3CD8" w:rsidRDefault="00B945D4" w:rsidP="00026447">
            <w:pPr>
              <w:jc w:val="center"/>
              <w:rPr>
                <w:rFonts w:ascii="Calibri" w:hAnsi="Calibri" w:cs="Calibri"/>
                <w:b/>
                <w:sz w:val="20"/>
                <w:szCs w:val="20"/>
              </w:rPr>
            </w:pPr>
            <w:r w:rsidRPr="002B3CD8">
              <w:rPr>
                <w:rFonts w:ascii="Calibri" w:hAnsi="Calibri" w:cs="Calibri"/>
                <w:b/>
                <w:sz w:val="20"/>
                <w:szCs w:val="20"/>
              </w:rPr>
              <w:t>Moniteurs-éducateurs et intervenants familiaux</w:t>
            </w:r>
          </w:p>
          <w:p w14:paraId="6C25DD93" w14:textId="77777777" w:rsidR="00B945D4" w:rsidRPr="002B3CD8" w:rsidRDefault="00B945D4" w:rsidP="00026447">
            <w:pPr>
              <w:jc w:val="center"/>
              <w:rPr>
                <w:rFonts w:ascii="Calibri" w:hAnsi="Calibri" w:cs="Calibri"/>
                <w:b/>
                <w:sz w:val="20"/>
                <w:szCs w:val="20"/>
              </w:rPr>
            </w:pPr>
            <w:r w:rsidRPr="002B3CD8">
              <w:rPr>
                <w:rFonts w:ascii="Calibri" w:hAnsi="Calibri" w:cs="Calibri"/>
                <w:b/>
                <w:sz w:val="20"/>
                <w:szCs w:val="20"/>
              </w:rPr>
              <w:t>Infirmiers territoriaux</w:t>
            </w:r>
          </w:p>
          <w:p w14:paraId="03B24A9D" w14:textId="77777777" w:rsidR="00B945D4" w:rsidRPr="002B3CD8" w:rsidRDefault="00B945D4" w:rsidP="00026447">
            <w:pPr>
              <w:jc w:val="center"/>
              <w:rPr>
                <w:rFonts w:ascii="Calibri" w:hAnsi="Calibri" w:cs="Calibri"/>
                <w:b/>
                <w:bCs/>
                <w:sz w:val="20"/>
                <w:szCs w:val="20"/>
                <w:lang w:eastAsia="en-US"/>
              </w:rPr>
            </w:pPr>
            <w:r w:rsidRPr="002B3CD8">
              <w:rPr>
                <w:rFonts w:ascii="Calibri" w:hAnsi="Calibri" w:cs="Calibri"/>
                <w:b/>
                <w:bCs/>
                <w:sz w:val="20"/>
                <w:szCs w:val="20"/>
                <w:lang w:eastAsia="en-US"/>
              </w:rPr>
              <w:t>Aides-soignants</w:t>
            </w:r>
          </w:p>
          <w:p w14:paraId="69E52666" w14:textId="77777777" w:rsidR="00B945D4" w:rsidRPr="002B3CD8" w:rsidRDefault="00B945D4" w:rsidP="00026447">
            <w:pPr>
              <w:jc w:val="center"/>
              <w:rPr>
                <w:rFonts w:ascii="Calibri" w:hAnsi="Calibri" w:cs="Calibri"/>
                <w:b/>
                <w:sz w:val="20"/>
                <w:szCs w:val="20"/>
              </w:rPr>
            </w:pPr>
            <w:r w:rsidRPr="002B3CD8">
              <w:rPr>
                <w:rFonts w:ascii="Calibri" w:hAnsi="Calibri" w:cs="Calibri"/>
                <w:b/>
                <w:bCs/>
                <w:sz w:val="20"/>
                <w:szCs w:val="20"/>
                <w:lang w:eastAsia="en-US"/>
              </w:rPr>
              <w:t>Auxiliaires de puériculture</w:t>
            </w:r>
          </w:p>
        </w:tc>
        <w:tc>
          <w:tcPr>
            <w:tcW w:w="1575" w:type="dxa"/>
            <w:shd w:val="clear" w:color="auto" w:fill="auto"/>
            <w:vAlign w:val="center"/>
          </w:tcPr>
          <w:p w14:paraId="16FF0E32"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Groupe 1</w:t>
            </w:r>
          </w:p>
        </w:tc>
        <w:tc>
          <w:tcPr>
            <w:tcW w:w="1650" w:type="dxa"/>
            <w:shd w:val="clear" w:color="auto" w:fill="auto"/>
            <w:vAlign w:val="center"/>
          </w:tcPr>
          <w:p w14:paraId="51D0404C"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9 000</w:t>
            </w:r>
          </w:p>
        </w:tc>
        <w:tc>
          <w:tcPr>
            <w:tcW w:w="1590" w:type="dxa"/>
            <w:shd w:val="clear" w:color="auto" w:fill="auto"/>
            <w:vAlign w:val="center"/>
          </w:tcPr>
          <w:p w14:paraId="3D3F7CED"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1 230</w:t>
            </w:r>
          </w:p>
        </w:tc>
        <w:tc>
          <w:tcPr>
            <w:tcW w:w="1138" w:type="dxa"/>
            <w:shd w:val="clear" w:color="auto" w:fill="auto"/>
            <w:vAlign w:val="center"/>
          </w:tcPr>
          <w:p w14:paraId="47A8575B"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10 230</w:t>
            </w:r>
          </w:p>
        </w:tc>
      </w:tr>
      <w:tr w:rsidR="00B945D4" w:rsidRPr="008B6A61" w14:paraId="64426929" w14:textId="77777777" w:rsidTr="00026447">
        <w:trPr>
          <w:trHeight w:val="295"/>
        </w:trPr>
        <w:tc>
          <w:tcPr>
            <w:tcW w:w="3119" w:type="dxa"/>
            <w:vMerge/>
            <w:shd w:val="clear" w:color="auto" w:fill="DDD9C3"/>
            <w:vAlign w:val="center"/>
          </w:tcPr>
          <w:p w14:paraId="551F556D" w14:textId="77777777" w:rsidR="00B945D4" w:rsidRPr="002B3CD8" w:rsidRDefault="00B945D4" w:rsidP="00026447">
            <w:pPr>
              <w:rPr>
                <w:rFonts w:ascii="Calibri" w:hAnsi="Calibri" w:cs="Calibri"/>
                <w:b/>
                <w:sz w:val="20"/>
                <w:szCs w:val="20"/>
              </w:rPr>
            </w:pPr>
          </w:p>
        </w:tc>
        <w:tc>
          <w:tcPr>
            <w:tcW w:w="1575" w:type="dxa"/>
            <w:shd w:val="clear" w:color="auto" w:fill="auto"/>
            <w:vAlign w:val="center"/>
          </w:tcPr>
          <w:p w14:paraId="2E1D1B01"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Groupe 2</w:t>
            </w:r>
          </w:p>
        </w:tc>
        <w:tc>
          <w:tcPr>
            <w:tcW w:w="1650" w:type="dxa"/>
            <w:shd w:val="clear" w:color="auto" w:fill="auto"/>
            <w:vAlign w:val="center"/>
          </w:tcPr>
          <w:p w14:paraId="2DA1B820"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8 010</w:t>
            </w:r>
          </w:p>
        </w:tc>
        <w:tc>
          <w:tcPr>
            <w:tcW w:w="1590" w:type="dxa"/>
            <w:shd w:val="clear" w:color="auto" w:fill="auto"/>
            <w:vAlign w:val="center"/>
          </w:tcPr>
          <w:p w14:paraId="30217765"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1 090</w:t>
            </w:r>
          </w:p>
        </w:tc>
        <w:tc>
          <w:tcPr>
            <w:tcW w:w="1138" w:type="dxa"/>
            <w:shd w:val="clear" w:color="auto" w:fill="auto"/>
            <w:vAlign w:val="center"/>
          </w:tcPr>
          <w:p w14:paraId="0EEE3A62" w14:textId="77777777" w:rsidR="00B945D4" w:rsidRPr="003B551B" w:rsidRDefault="00B945D4" w:rsidP="00026447">
            <w:pPr>
              <w:pStyle w:val="Contenudetableau"/>
              <w:jc w:val="center"/>
              <w:rPr>
                <w:rFonts w:ascii="Calibri" w:hAnsi="Calibri" w:cs="Calibri"/>
                <w:sz w:val="20"/>
                <w:szCs w:val="20"/>
              </w:rPr>
            </w:pPr>
            <w:r w:rsidRPr="002B3CD8">
              <w:rPr>
                <w:rFonts w:ascii="Calibri" w:hAnsi="Calibri" w:cs="Calibri"/>
                <w:sz w:val="20"/>
                <w:szCs w:val="20"/>
              </w:rPr>
              <w:t>9 100</w:t>
            </w:r>
          </w:p>
        </w:tc>
      </w:tr>
    </w:tbl>
    <w:p w14:paraId="62C94680" w14:textId="77777777" w:rsidR="00B945D4" w:rsidRPr="003B551B" w:rsidRDefault="00B945D4" w:rsidP="00B945D4">
      <w:pPr>
        <w:rPr>
          <w:rFonts w:ascii="Calibri" w:hAnsi="Calibri" w:cs="Calibri"/>
          <w:sz w:val="20"/>
          <w:szCs w:val="20"/>
        </w:rPr>
      </w:pPr>
    </w:p>
    <w:tbl>
      <w:tblPr>
        <w:tblW w:w="0" w:type="auto"/>
        <w:tblInd w:w="55" w:type="dxa"/>
        <w:tblBorders>
          <w:top w:val="single" w:sz="12" w:space="0" w:color="948A54"/>
          <w:left w:val="single" w:sz="12" w:space="0" w:color="948A54"/>
          <w:bottom w:val="single" w:sz="12" w:space="0" w:color="948A54"/>
          <w:right w:val="single" w:sz="12" w:space="0" w:color="948A54"/>
          <w:insideH w:val="single" w:sz="12" w:space="0" w:color="948A54"/>
          <w:insideV w:val="single" w:sz="12" w:space="0" w:color="948A54"/>
        </w:tblBorders>
        <w:tblLayout w:type="fixed"/>
        <w:tblCellMar>
          <w:top w:w="55" w:type="dxa"/>
          <w:left w:w="55" w:type="dxa"/>
          <w:bottom w:w="55" w:type="dxa"/>
          <w:right w:w="55" w:type="dxa"/>
        </w:tblCellMar>
        <w:tblLook w:val="0000" w:firstRow="0" w:lastRow="0" w:firstColumn="0" w:lastColumn="0" w:noHBand="0" w:noVBand="0"/>
      </w:tblPr>
      <w:tblGrid>
        <w:gridCol w:w="3119"/>
        <w:gridCol w:w="1575"/>
        <w:gridCol w:w="1650"/>
        <w:gridCol w:w="1590"/>
        <w:gridCol w:w="1138"/>
      </w:tblGrid>
      <w:tr w:rsidR="00B945D4" w:rsidRPr="00E77C20" w14:paraId="480758F0" w14:textId="77777777" w:rsidTr="00026447">
        <w:trPr>
          <w:trHeight w:val="906"/>
        </w:trPr>
        <w:tc>
          <w:tcPr>
            <w:tcW w:w="3119" w:type="dxa"/>
            <w:vMerge w:val="restart"/>
            <w:shd w:val="clear" w:color="auto" w:fill="DDD9C3"/>
            <w:vAlign w:val="center"/>
          </w:tcPr>
          <w:p w14:paraId="5EA278F6"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Adjoints administratifs</w:t>
            </w:r>
          </w:p>
          <w:p w14:paraId="1A0754C1"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Adjoints d'animation</w:t>
            </w:r>
          </w:p>
          <w:p w14:paraId="264B2C5C"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Opérateurs des APS</w:t>
            </w:r>
          </w:p>
          <w:p w14:paraId="2CF17A66" w14:textId="77777777" w:rsidR="00B945D4" w:rsidRPr="003B551B" w:rsidRDefault="00B945D4" w:rsidP="00026447">
            <w:pPr>
              <w:ind w:right="5"/>
              <w:jc w:val="center"/>
              <w:rPr>
                <w:rFonts w:ascii="Calibri" w:hAnsi="Calibri" w:cs="Calibri"/>
                <w:b/>
                <w:sz w:val="20"/>
                <w:szCs w:val="20"/>
              </w:rPr>
            </w:pPr>
            <w:r w:rsidRPr="003B551B">
              <w:rPr>
                <w:rFonts w:ascii="Calibri" w:hAnsi="Calibri" w:cs="Calibri"/>
                <w:b/>
                <w:sz w:val="20"/>
                <w:szCs w:val="20"/>
              </w:rPr>
              <w:lastRenderedPageBreak/>
              <w:t>ATSEM</w:t>
            </w:r>
          </w:p>
          <w:p w14:paraId="46F15EA4" w14:textId="77777777" w:rsidR="00B945D4" w:rsidRPr="003B551B" w:rsidRDefault="00B945D4" w:rsidP="00026447">
            <w:pPr>
              <w:ind w:right="5"/>
              <w:jc w:val="center"/>
              <w:rPr>
                <w:rFonts w:ascii="Calibri" w:hAnsi="Calibri" w:cs="Calibri"/>
                <w:b/>
                <w:sz w:val="20"/>
                <w:szCs w:val="20"/>
              </w:rPr>
            </w:pPr>
            <w:r w:rsidRPr="003B551B">
              <w:rPr>
                <w:rFonts w:ascii="Calibri" w:hAnsi="Calibri" w:cs="Calibri"/>
                <w:b/>
                <w:sz w:val="20"/>
                <w:szCs w:val="20"/>
              </w:rPr>
              <w:t>Agents sociaux</w:t>
            </w:r>
          </w:p>
          <w:p w14:paraId="34C88D46" w14:textId="77777777" w:rsidR="00B945D4" w:rsidRPr="003B551B" w:rsidRDefault="00B945D4" w:rsidP="00026447">
            <w:pPr>
              <w:ind w:right="5"/>
              <w:jc w:val="center"/>
              <w:rPr>
                <w:rFonts w:ascii="Calibri" w:hAnsi="Calibri" w:cs="Calibri"/>
                <w:b/>
                <w:sz w:val="20"/>
                <w:szCs w:val="20"/>
              </w:rPr>
            </w:pPr>
            <w:r w:rsidRPr="003B551B">
              <w:rPr>
                <w:rFonts w:ascii="Calibri" w:hAnsi="Calibri" w:cs="Calibri"/>
                <w:b/>
                <w:sz w:val="20"/>
                <w:szCs w:val="20"/>
              </w:rPr>
              <w:t>Adjoints du patrimoine</w:t>
            </w:r>
          </w:p>
          <w:p w14:paraId="0CE08C27" w14:textId="77777777" w:rsidR="00B945D4" w:rsidRPr="003B551B" w:rsidRDefault="00B945D4" w:rsidP="00026447">
            <w:pPr>
              <w:ind w:right="5"/>
              <w:jc w:val="center"/>
              <w:rPr>
                <w:rFonts w:ascii="Calibri" w:hAnsi="Calibri" w:cs="Calibri"/>
                <w:b/>
                <w:sz w:val="20"/>
                <w:szCs w:val="20"/>
              </w:rPr>
            </w:pPr>
            <w:r w:rsidRPr="003B551B">
              <w:rPr>
                <w:rFonts w:ascii="Calibri" w:hAnsi="Calibri" w:cs="Calibri"/>
                <w:b/>
                <w:sz w:val="20"/>
                <w:szCs w:val="20"/>
              </w:rPr>
              <w:t>Adjoints techniques</w:t>
            </w:r>
          </w:p>
          <w:p w14:paraId="1D6D5FDB" w14:textId="77777777" w:rsidR="00B945D4" w:rsidRPr="003B551B" w:rsidRDefault="00B945D4" w:rsidP="00026447">
            <w:pPr>
              <w:ind w:right="5"/>
              <w:jc w:val="center"/>
              <w:rPr>
                <w:rFonts w:ascii="Calibri" w:hAnsi="Calibri" w:cs="Calibri"/>
                <w:b/>
                <w:sz w:val="20"/>
                <w:szCs w:val="20"/>
              </w:rPr>
            </w:pPr>
            <w:r w:rsidRPr="003B551B">
              <w:rPr>
                <w:rFonts w:ascii="Calibri" w:hAnsi="Calibri" w:cs="Calibri"/>
                <w:b/>
                <w:sz w:val="20"/>
                <w:szCs w:val="20"/>
              </w:rPr>
              <w:t>Agents de maitrise</w:t>
            </w:r>
          </w:p>
          <w:p w14:paraId="08030411" w14:textId="77777777" w:rsidR="00B945D4" w:rsidRPr="003B551B" w:rsidRDefault="00B945D4" w:rsidP="00026447">
            <w:pPr>
              <w:ind w:right="5"/>
              <w:jc w:val="center"/>
              <w:rPr>
                <w:rFonts w:ascii="Calibri" w:hAnsi="Calibri" w:cs="Calibri"/>
                <w:b/>
                <w:sz w:val="20"/>
                <w:szCs w:val="20"/>
              </w:rPr>
            </w:pPr>
            <w:r w:rsidRPr="003B551B">
              <w:rPr>
                <w:rFonts w:ascii="Calibri" w:hAnsi="Calibri" w:cs="Calibri"/>
                <w:b/>
                <w:sz w:val="20"/>
                <w:szCs w:val="20"/>
              </w:rPr>
              <w:t>Adjoints techniques des établissements d’enseignement</w:t>
            </w:r>
          </w:p>
          <w:p w14:paraId="76BFB9CB" w14:textId="77777777" w:rsidR="00B945D4" w:rsidRPr="003B551B" w:rsidRDefault="00B945D4" w:rsidP="00026447">
            <w:pPr>
              <w:ind w:right="5"/>
              <w:jc w:val="center"/>
              <w:rPr>
                <w:rFonts w:ascii="Calibri" w:hAnsi="Calibri" w:cs="Calibri"/>
                <w:b/>
                <w:sz w:val="20"/>
                <w:szCs w:val="20"/>
              </w:rPr>
            </w:pPr>
            <w:r w:rsidRPr="003B551B">
              <w:rPr>
                <w:rFonts w:ascii="Calibri" w:hAnsi="Calibri" w:cs="Calibri"/>
                <w:b/>
                <w:sz w:val="20"/>
                <w:szCs w:val="20"/>
              </w:rPr>
              <w:t>Auxiliaire</w:t>
            </w:r>
            <w:r>
              <w:rPr>
                <w:rFonts w:ascii="Calibri" w:hAnsi="Calibri" w:cs="Calibri"/>
                <w:b/>
                <w:sz w:val="20"/>
                <w:szCs w:val="20"/>
              </w:rPr>
              <w:t>s</w:t>
            </w:r>
            <w:r w:rsidRPr="003B551B">
              <w:rPr>
                <w:rFonts w:ascii="Calibri" w:hAnsi="Calibri" w:cs="Calibri"/>
                <w:b/>
                <w:sz w:val="20"/>
                <w:szCs w:val="20"/>
              </w:rPr>
              <w:t xml:space="preserve"> de soins</w:t>
            </w:r>
          </w:p>
        </w:tc>
        <w:tc>
          <w:tcPr>
            <w:tcW w:w="1575" w:type="dxa"/>
            <w:shd w:val="clear" w:color="auto" w:fill="auto"/>
            <w:vAlign w:val="center"/>
          </w:tcPr>
          <w:p w14:paraId="344794BC"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lastRenderedPageBreak/>
              <w:t>Groupe 1</w:t>
            </w:r>
          </w:p>
        </w:tc>
        <w:tc>
          <w:tcPr>
            <w:tcW w:w="1650" w:type="dxa"/>
            <w:shd w:val="clear" w:color="auto" w:fill="auto"/>
            <w:vAlign w:val="center"/>
          </w:tcPr>
          <w:p w14:paraId="3921D108"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11 340</w:t>
            </w:r>
          </w:p>
        </w:tc>
        <w:tc>
          <w:tcPr>
            <w:tcW w:w="1590" w:type="dxa"/>
            <w:shd w:val="clear" w:color="auto" w:fill="auto"/>
            <w:vAlign w:val="center"/>
          </w:tcPr>
          <w:p w14:paraId="615CE67D"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1 260</w:t>
            </w:r>
          </w:p>
        </w:tc>
        <w:tc>
          <w:tcPr>
            <w:tcW w:w="1138" w:type="dxa"/>
            <w:shd w:val="clear" w:color="auto" w:fill="auto"/>
            <w:vAlign w:val="center"/>
          </w:tcPr>
          <w:p w14:paraId="4403274C"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12 600</w:t>
            </w:r>
          </w:p>
        </w:tc>
      </w:tr>
      <w:tr w:rsidR="00B945D4" w:rsidRPr="008B6A61" w14:paraId="1B614B82" w14:textId="77777777" w:rsidTr="00026447">
        <w:trPr>
          <w:trHeight w:val="907"/>
        </w:trPr>
        <w:tc>
          <w:tcPr>
            <w:tcW w:w="3119" w:type="dxa"/>
            <w:vMerge/>
            <w:shd w:val="clear" w:color="auto" w:fill="DDD9C3"/>
            <w:vAlign w:val="center"/>
          </w:tcPr>
          <w:p w14:paraId="5CEBD038" w14:textId="77777777" w:rsidR="00B945D4" w:rsidRPr="003B551B" w:rsidRDefault="00B945D4" w:rsidP="00026447">
            <w:pPr>
              <w:rPr>
                <w:rFonts w:ascii="Calibri" w:hAnsi="Calibri" w:cs="Calibri"/>
                <w:sz w:val="20"/>
                <w:szCs w:val="20"/>
              </w:rPr>
            </w:pPr>
          </w:p>
        </w:tc>
        <w:tc>
          <w:tcPr>
            <w:tcW w:w="1575" w:type="dxa"/>
            <w:shd w:val="clear" w:color="auto" w:fill="auto"/>
            <w:vAlign w:val="center"/>
          </w:tcPr>
          <w:p w14:paraId="5D9FD6CC"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shd w:val="clear" w:color="auto" w:fill="auto"/>
            <w:vAlign w:val="center"/>
          </w:tcPr>
          <w:p w14:paraId="580043DF"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10 800</w:t>
            </w:r>
          </w:p>
        </w:tc>
        <w:tc>
          <w:tcPr>
            <w:tcW w:w="1590" w:type="dxa"/>
            <w:shd w:val="clear" w:color="auto" w:fill="auto"/>
            <w:vAlign w:val="center"/>
          </w:tcPr>
          <w:p w14:paraId="1D38B434"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1 200</w:t>
            </w:r>
          </w:p>
        </w:tc>
        <w:tc>
          <w:tcPr>
            <w:tcW w:w="1138" w:type="dxa"/>
            <w:shd w:val="clear" w:color="auto" w:fill="auto"/>
            <w:vAlign w:val="center"/>
          </w:tcPr>
          <w:p w14:paraId="236601D7"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12 000</w:t>
            </w:r>
          </w:p>
        </w:tc>
      </w:tr>
    </w:tbl>
    <w:p w14:paraId="7E9A68C1" w14:textId="77777777" w:rsidR="00B945D4" w:rsidRPr="003B551B" w:rsidRDefault="00B945D4" w:rsidP="00B945D4">
      <w:pPr>
        <w:spacing w:line="240" w:lineRule="auto"/>
        <w:rPr>
          <w:rFonts w:ascii="Calibri" w:hAnsi="Calibri" w:cs="Calibri"/>
          <w:sz w:val="20"/>
          <w:szCs w:val="20"/>
        </w:rPr>
      </w:pPr>
    </w:p>
    <w:p w14:paraId="04B1AC9A" w14:textId="77777777" w:rsidR="00B945D4" w:rsidRPr="005E770B" w:rsidRDefault="00B945D4" w:rsidP="00B945D4">
      <w:pPr>
        <w:rPr>
          <w:rFonts w:ascii="Calibri" w:hAnsi="Calibri" w:cs="Calibri"/>
          <w:sz w:val="20"/>
          <w:szCs w:val="20"/>
          <w:u w:val="single"/>
        </w:rPr>
      </w:pPr>
      <w:r w:rsidRPr="003B551B">
        <w:rPr>
          <w:rFonts w:ascii="Calibri" w:hAnsi="Calibri" w:cs="Calibri"/>
          <w:sz w:val="20"/>
          <w:szCs w:val="20"/>
          <w:u w:val="single"/>
        </w:rPr>
        <w:t>Concernant les agents logés par nécessité absolue de service, les montants sont différents :</w:t>
      </w:r>
    </w:p>
    <w:p w14:paraId="2F37466B" w14:textId="77777777" w:rsidR="00B945D4" w:rsidRPr="003B551B" w:rsidRDefault="00B945D4" w:rsidP="00B945D4">
      <w:pPr>
        <w:rPr>
          <w:rFonts w:ascii="Calibri" w:hAnsi="Calibri" w:cs="Calibri"/>
          <w:sz w:val="20"/>
          <w:szCs w:val="20"/>
        </w:rPr>
      </w:pPr>
    </w:p>
    <w:tbl>
      <w:tblPr>
        <w:tblW w:w="0" w:type="auto"/>
        <w:tblInd w:w="55" w:type="dxa"/>
        <w:tblBorders>
          <w:top w:val="single" w:sz="12" w:space="0" w:color="948A54"/>
          <w:left w:val="single" w:sz="12" w:space="0" w:color="948A54"/>
          <w:bottom w:val="single" w:sz="12" w:space="0" w:color="948A54"/>
          <w:right w:val="single" w:sz="12" w:space="0" w:color="948A54"/>
          <w:insideH w:val="single" w:sz="12" w:space="0" w:color="948A54"/>
        </w:tblBorders>
        <w:tblLayout w:type="fixed"/>
        <w:tblCellMar>
          <w:top w:w="55" w:type="dxa"/>
          <w:left w:w="55" w:type="dxa"/>
          <w:bottom w:w="55" w:type="dxa"/>
          <w:right w:w="55" w:type="dxa"/>
        </w:tblCellMar>
        <w:tblLook w:val="0000" w:firstRow="0" w:lastRow="0" w:firstColumn="0" w:lastColumn="0" w:noHBand="0" w:noVBand="0"/>
      </w:tblPr>
      <w:tblGrid>
        <w:gridCol w:w="3119"/>
        <w:gridCol w:w="1575"/>
        <w:gridCol w:w="1650"/>
        <w:gridCol w:w="1590"/>
        <w:gridCol w:w="1138"/>
      </w:tblGrid>
      <w:tr w:rsidR="00B945D4" w:rsidRPr="00E77C20" w14:paraId="04A6B42D" w14:textId="77777777" w:rsidTr="00026447">
        <w:tc>
          <w:tcPr>
            <w:tcW w:w="3119" w:type="dxa"/>
            <w:tcBorders>
              <w:right w:val="single" w:sz="12" w:space="0" w:color="948A54"/>
            </w:tcBorders>
            <w:shd w:val="clear" w:color="auto" w:fill="DDD9C3"/>
            <w:vAlign w:val="center"/>
          </w:tcPr>
          <w:p w14:paraId="769552BB"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Cadre d'emplois</w:t>
            </w:r>
          </w:p>
        </w:tc>
        <w:tc>
          <w:tcPr>
            <w:tcW w:w="1575" w:type="dxa"/>
            <w:tcBorders>
              <w:left w:val="single" w:sz="12" w:space="0" w:color="948A54"/>
              <w:right w:val="single" w:sz="12" w:space="0" w:color="948A54"/>
            </w:tcBorders>
            <w:shd w:val="clear" w:color="auto" w:fill="E6E6E6"/>
            <w:vAlign w:val="center"/>
          </w:tcPr>
          <w:p w14:paraId="5993C44C"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w:t>
            </w:r>
          </w:p>
        </w:tc>
        <w:tc>
          <w:tcPr>
            <w:tcW w:w="1650" w:type="dxa"/>
            <w:tcBorders>
              <w:left w:val="single" w:sz="12" w:space="0" w:color="948A54"/>
              <w:right w:val="single" w:sz="12" w:space="0" w:color="948A54"/>
            </w:tcBorders>
            <w:shd w:val="clear" w:color="auto" w:fill="E6E6E6"/>
            <w:vAlign w:val="center"/>
          </w:tcPr>
          <w:p w14:paraId="14DE74E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Montant maximal individuel annuel IFSE en €</w:t>
            </w:r>
          </w:p>
        </w:tc>
        <w:tc>
          <w:tcPr>
            <w:tcW w:w="1590" w:type="dxa"/>
            <w:tcBorders>
              <w:left w:val="single" w:sz="12" w:space="0" w:color="948A54"/>
              <w:right w:val="single" w:sz="12" w:space="0" w:color="948A54"/>
            </w:tcBorders>
            <w:shd w:val="clear" w:color="auto" w:fill="E6E6E6"/>
            <w:vAlign w:val="center"/>
          </w:tcPr>
          <w:p w14:paraId="35375480"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Montant maximal individuel annuel CIA en €</w:t>
            </w:r>
          </w:p>
        </w:tc>
        <w:tc>
          <w:tcPr>
            <w:tcW w:w="1138" w:type="dxa"/>
            <w:tcBorders>
              <w:left w:val="single" w:sz="12" w:space="0" w:color="948A54"/>
            </w:tcBorders>
            <w:shd w:val="clear" w:color="auto" w:fill="E6E6E6"/>
            <w:vAlign w:val="center"/>
          </w:tcPr>
          <w:p w14:paraId="26B18E24"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Total annuel en €</w:t>
            </w:r>
          </w:p>
        </w:tc>
      </w:tr>
      <w:tr w:rsidR="00B945D4" w:rsidRPr="00E77C20" w14:paraId="74C7BFB2" w14:textId="77777777" w:rsidTr="00026447">
        <w:tc>
          <w:tcPr>
            <w:tcW w:w="3119" w:type="dxa"/>
            <w:vMerge w:val="restart"/>
            <w:tcBorders>
              <w:right w:val="single" w:sz="12" w:space="0" w:color="948A54"/>
            </w:tcBorders>
            <w:shd w:val="clear" w:color="auto" w:fill="DDD9C3"/>
            <w:vAlign w:val="center"/>
          </w:tcPr>
          <w:p w14:paraId="0A5AE590" w14:textId="77777777" w:rsidR="00B945D4" w:rsidRPr="00EC58F6" w:rsidRDefault="00B945D4" w:rsidP="00026447">
            <w:pPr>
              <w:pStyle w:val="Contenudetableau"/>
              <w:jc w:val="center"/>
              <w:rPr>
                <w:rFonts w:ascii="Calibri" w:hAnsi="Calibri" w:cs="Calibri"/>
                <w:b/>
                <w:sz w:val="20"/>
                <w:szCs w:val="20"/>
              </w:rPr>
            </w:pPr>
            <w:r w:rsidRPr="00EC58F6">
              <w:rPr>
                <w:rFonts w:ascii="Calibri" w:hAnsi="Calibri" w:cs="Calibri"/>
                <w:b/>
                <w:sz w:val="20"/>
                <w:szCs w:val="20"/>
              </w:rPr>
              <w:t>Ingénieurs en chef</w:t>
            </w:r>
          </w:p>
        </w:tc>
        <w:tc>
          <w:tcPr>
            <w:tcW w:w="1575" w:type="dxa"/>
            <w:tcBorders>
              <w:left w:val="single" w:sz="12" w:space="0" w:color="948A54"/>
              <w:right w:val="single" w:sz="12" w:space="0" w:color="948A54"/>
            </w:tcBorders>
            <w:shd w:val="clear" w:color="auto" w:fill="auto"/>
            <w:vAlign w:val="center"/>
          </w:tcPr>
          <w:p w14:paraId="5C25762A"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24331395"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42 840</w:t>
            </w:r>
          </w:p>
        </w:tc>
        <w:tc>
          <w:tcPr>
            <w:tcW w:w="1590" w:type="dxa"/>
            <w:tcBorders>
              <w:left w:val="single" w:sz="12" w:space="0" w:color="948A54"/>
              <w:right w:val="single" w:sz="12" w:space="0" w:color="948A54"/>
            </w:tcBorders>
            <w:shd w:val="clear" w:color="auto" w:fill="auto"/>
            <w:vAlign w:val="center"/>
          </w:tcPr>
          <w:p w14:paraId="56830B4D"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10 080</w:t>
            </w:r>
          </w:p>
        </w:tc>
        <w:tc>
          <w:tcPr>
            <w:tcW w:w="1138" w:type="dxa"/>
            <w:tcBorders>
              <w:left w:val="single" w:sz="12" w:space="0" w:color="948A54"/>
            </w:tcBorders>
            <w:shd w:val="clear" w:color="auto" w:fill="auto"/>
            <w:vAlign w:val="center"/>
          </w:tcPr>
          <w:p w14:paraId="7C557072"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52 920</w:t>
            </w:r>
          </w:p>
        </w:tc>
      </w:tr>
      <w:tr w:rsidR="00B945D4" w:rsidRPr="00E77C20" w14:paraId="05A7B825" w14:textId="77777777" w:rsidTr="00026447">
        <w:tc>
          <w:tcPr>
            <w:tcW w:w="3119" w:type="dxa"/>
            <w:vMerge/>
            <w:tcBorders>
              <w:right w:val="single" w:sz="12" w:space="0" w:color="948A54"/>
            </w:tcBorders>
            <w:shd w:val="clear" w:color="auto" w:fill="DDD9C3"/>
            <w:vAlign w:val="center"/>
          </w:tcPr>
          <w:p w14:paraId="2E11FA4A" w14:textId="77777777" w:rsidR="00B945D4" w:rsidRPr="00EC58F6" w:rsidRDefault="00B945D4" w:rsidP="00026447">
            <w:pPr>
              <w:pStyle w:val="Contenudetableau"/>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02BBAEA5"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7527A789"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37 490</w:t>
            </w:r>
          </w:p>
        </w:tc>
        <w:tc>
          <w:tcPr>
            <w:tcW w:w="1590" w:type="dxa"/>
            <w:tcBorders>
              <w:left w:val="single" w:sz="12" w:space="0" w:color="948A54"/>
              <w:right w:val="single" w:sz="12" w:space="0" w:color="948A54"/>
            </w:tcBorders>
            <w:shd w:val="clear" w:color="auto" w:fill="auto"/>
            <w:vAlign w:val="center"/>
          </w:tcPr>
          <w:p w14:paraId="0D532A70"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8 820</w:t>
            </w:r>
          </w:p>
        </w:tc>
        <w:tc>
          <w:tcPr>
            <w:tcW w:w="1138" w:type="dxa"/>
            <w:tcBorders>
              <w:left w:val="single" w:sz="12" w:space="0" w:color="948A54"/>
            </w:tcBorders>
            <w:shd w:val="clear" w:color="auto" w:fill="auto"/>
            <w:vAlign w:val="center"/>
          </w:tcPr>
          <w:p w14:paraId="4A8FB1E0"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46 310</w:t>
            </w:r>
          </w:p>
        </w:tc>
      </w:tr>
      <w:tr w:rsidR="00B945D4" w:rsidRPr="00E77C20" w14:paraId="0C5EF58A" w14:textId="77777777" w:rsidTr="00026447">
        <w:tc>
          <w:tcPr>
            <w:tcW w:w="3119" w:type="dxa"/>
            <w:vMerge/>
            <w:tcBorders>
              <w:right w:val="single" w:sz="12" w:space="0" w:color="948A54"/>
            </w:tcBorders>
            <w:shd w:val="clear" w:color="auto" w:fill="DDD9C3"/>
            <w:vAlign w:val="center"/>
          </w:tcPr>
          <w:p w14:paraId="0E5007C9" w14:textId="77777777" w:rsidR="00B945D4" w:rsidRPr="00EC58F6" w:rsidRDefault="00B945D4" w:rsidP="00026447">
            <w:pPr>
              <w:pStyle w:val="Contenudetableau"/>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2F47612B"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3</w:t>
            </w:r>
          </w:p>
        </w:tc>
        <w:tc>
          <w:tcPr>
            <w:tcW w:w="1650" w:type="dxa"/>
            <w:tcBorders>
              <w:left w:val="single" w:sz="12" w:space="0" w:color="948A54"/>
              <w:right w:val="single" w:sz="12" w:space="0" w:color="948A54"/>
            </w:tcBorders>
            <w:shd w:val="clear" w:color="auto" w:fill="auto"/>
            <w:vAlign w:val="center"/>
          </w:tcPr>
          <w:p w14:paraId="60677C78"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35 190</w:t>
            </w:r>
          </w:p>
        </w:tc>
        <w:tc>
          <w:tcPr>
            <w:tcW w:w="1590" w:type="dxa"/>
            <w:tcBorders>
              <w:left w:val="single" w:sz="12" w:space="0" w:color="948A54"/>
              <w:right w:val="single" w:sz="12" w:space="0" w:color="948A54"/>
            </w:tcBorders>
            <w:shd w:val="clear" w:color="auto" w:fill="auto"/>
            <w:vAlign w:val="center"/>
          </w:tcPr>
          <w:p w14:paraId="7D1EFD3A"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8 280</w:t>
            </w:r>
          </w:p>
        </w:tc>
        <w:tc>
          <w:tcPr>
            <w:tcW w:w="1138" w:type="dxa"/>
            <w:tcBorders>
              <w:left w:val="single" w:sz="12" w:space="0" w:color="948A54"/>
            </w:tcBorders>
            <w:shd w:val="clear" w:color="auto" w:fill="auto"/>
            <w:vAlign w:val="center"/>
          </w:tcPr>
          <w:p w14:paraId="28E5A105"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43 470</w:t>
            </w:r>
          </w:p>
        </w:tc>
      </w:tr>
      <w:tr w:rsidR="00B945D4" w:rsidRPr="00E77C20" w14:paraId="46F8FA62" w14:textId="77777777" w:rsidTr="00026447">
        <w:tc>
          <w:tcPr>
            <w:tcW w:w="3119" w:type="dxa"/>
            <w:vMerge/>
            <w:tcBorders>
              <w:right w:val="single" w:sz="12" w:space="0" w:color="948A54"/>
            </w:tcBorders>
            <w:shd w:val="clear" w:color="auto" w:fill="DDD9C3"/>
            <w:vAlign w:val="center"/>
          </w:tcPr>
          <w:p w14:paraId="31FE75DE" w14:textId="77777777" w:rsidR="00B945D4" w:rsidRPr="00EC58F6" w:rsidRDefault="00B945D4" w:rsidP="00026447">
            <w:pPr>
              <w:pStyle w:val="Contenudetableau"/>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09FC8B1C"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4</w:t>
            </w:r>
          </w:p>
        </w:tc>
        <w:tc>
          <w:tcPr>
            <w:tcW w:w="1650" w:type="dxa"/>
            <w:tcBorders>
              <w:left w:val="single" w:sz="12" w:space="0" w:color="948A54"/>
              <w:right w:val="single" w:sz="12" w:space="0" w:color="948A54"/>
            </w:tcBorders>
            <w:shd w:val="clear" w:color="auto" w:fill="auto"/>
            <w:vAlign w:val="center"/>
          </w:tcPr>
          <w:p w14:paraId="38717342"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31 750</w:t>
            </w:r>
          </w:p>
        </w:tc>
        <w:tc>
          <w:tcPr>
            <w:tcW w:w="1590" w:type="dxa"/>
            <w:tcBorders>
              <w:left w:val="single" w:sz="12" w:space="0" w:color="948A54"/>
              <w:right w:val="single" w:sz="12" w:space="0" w:color="948A54"/>
            </w:tcBorders>
            <w:shd w:val="clear" w:color="auto" w:fill="auto"/>
            <w:vAlign w:val="center"/>
          </w:tcPr>
          <w:p w14:paraId="735F8CC1"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7 470</w:t>
            </w:r>
          </w:p>
        </w:tc>
        <w:tc>
          <w:tcPr>
            <w:tcW w:w="1138" w:type="dxa"/>
            <w:tcBorders>
              <w:left w:val="single" w:sz="12" w:space="0" w:color="948A54"/>
            </w:tcBorders>
            <w:shd w:val="clear" w:color="auto" w:fill="auto"/>
            <w:vAlign w:val="center"/>
          </w:tcPr>
          <w:p w14:paraId="33A7C9E4"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39 220</w:t>
            </w:r>
          </w:p>
        </w:tc>
      </w:tr>
      <w:tr w:rsidR="00B945D4" w:rsidRPr="00E77C20" w14:paraId="274DCA70" w14:textId="77777777" w:rsidTr="00026447">
        <w:tc>
          <w:tcPr>
            <w:tcW w:w="3119" w:type="dxa"/>
            <w:vMerge w:val="restart"/>
            <w:tcBorders>
              <w:right w:val="single" w:sz="12" w:space="0" w:color="948A54"/>
            </w:tcBorders>
            <w:shd w:val="clear" w:color="auto" w:fill="DDD9C3"/>
            <w:vAlign w:val="center"/>
          </w:tcPr>
          <w:p w14:paraId="58AA512D" w14:textId="77777777" w:rsidR="00B945D4" w:rsidRPr="00EC58F6" w:rsidRDefault="00B945D4" w:rsidP="00026447">
            <w:pPr>
              <w:jc w:val="center"/>
              <w:rPr>
                <w:rFonts w:ascii="Calibri" w:hAnsi="Calibri" w:cs="Calibri"/>
                <w:b/>
                <w:sz w:val="20"/>
                <w:szCs w:val="20"/>
              </w:rPr>
            </w:pPr>
            <w:r w:rsidRPr="00EC58F6">
              <w:rPr>
                <w:rFonts w:ascii="Calibri" w:hAnsi="Calibri" w:cs="Calibri"/>
                <w:b/>
                <w:sz w:val="20"/>
                <w:szCs w:val="20"/>
              </w:rPr>
              <w:t>Ingénieurs</w:t>
            </w:r>
          </w:p>
        </w:tc>
        <w:tc>
          <w:tcPr>
            <w:tcW w:w="1575" w:type="dxa"/>
            <w:tcBorders>
              <w:left w:val="single" w:sz="12" w:space="0" w:color="948A54"/>
              <w:right w:val="single" w:sz="12" w:space="0" w:color="948A54"/>
            </w:tcBorders>
            <w:shd w:val="clear" w:color="auto" w:fill="auto"/>
            <w:vAlign w:val="center"/>
          </w:tcPr>
          <w:p w14:paraId="18F90171"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23B91A94"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32 850</w:t>
            </w:r>
          </w:p>
        </w:tc>
        <w:tc>
          <w:tcPr>
            <w:tcW w:w="1590" w:type="dxa"/>
            <w:tcBorders>
              <w:left w:val="single" w:sz="12" w:space="0" w:color="948A54"/>
              <w:right w:val="single" w:sz="12" w:space="0" w:color="948A54"/>
            </w:tcBorders>
            <w:shd w:val="clear" w:color="auto" w:fill="auto"/>
            <w:vAlign w:val="center"/>
          </w:tcPr>
          <w:p w14:paraId="0F3D6108"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8 280</w:t>
            </w:r>
          </w:p>
        </w:tc>
        <w:tc>
          <w:tcPr>
            <w:tcW w:w="1138" w:type="dxa"/>
            <w:tcBorders>
              <w:left w:val="single" w:sz="12" w:space="0" w:color="948A54"/>
            </w:tcBorders>
            <w:shd w:val="clear" w:color="auto" w:fill="auto"/>
            <w:vAlign w:val="center"/>
          </w:tcPr>
          <w:p w14:paraId="40C02B66"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41 130</w:t>
            </w:r>
          </w:p>
        </w:tc>
      </w:tr>
      <w:tr w:rsidR="00B945D4" w:rsidRPr="00E77C20" w14:paraId="3A77E96C" w14:textId="77777777" w:rsidTr="00026447">
        <w:tc>
          <w:tcPr>
            <w:tcW w:w="3119" w:type="dxa"/>
            <w:vMerge/>
            <w:tcBorders>
              <w:right w:val="single" w:sz="12" w:space="0" w:color="948A54"/>
            </w:tcBorders>
            <w:shd w:val="clear" w:color="auto" w:fill="DDD9C3"/>
            <w:vAlign w:val="center"/>
          </w:tcPr>
          <w:p w14:paraId="6E5BF11E" w14:textId="77777777" w:rsidR="00B945D4" w:rsidRPr="00EC58F6" w:rsidRDefault="00B945D4" w:rsidP="00026447">
            <w:pP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583E0236"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5DE7A443"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28 200</w:t>
            </w:r>
          </w:p>
        </w:tc>
        <w:tc>
          <w:tcPr>
            <w:tcW w:w="1590" w:type="dxa"/>
            <w:tcBorders>
              <w:left w:val="single" w:sz="12" w:space="0" w:color="948A54"/>
              <w:right w:val="single" w:sz="12" w:space="0" w:color="948A54"/>
            </w:tcBorders>
            <w:shd w:val="clear" w:color="auto" w:fill="auto"/>
            <w:vAlign w:val="center"/>
          </w:tcPr>
          <w:p w14:paraId="1A958598"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7 710</w:t>
            </w:r>
          </w:p>
        </w:tc>
        <w:tc>
          <w:tcPr>
            <w:tcW w:w="1138" w:type="dxa"/>
            <w:tcBorders>
              <w:left w:val="single" w:sz="12" w:space="0" w:color="948A54"/>
            </w:tcBorders>
            <w:shd w:val="clear" w:color="auto" w:fill="auto"/>
            <w:vAlign w:val="center"/>
          </w:tcPr>
          <w:p w14:paraId="7532D73B"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35 910</w:t>
            </w:r>
          </w:p>
        </w:tc>
      </w:tr>
      <w:tr w:rsidR="00B945D4" w:rsidRPr="00E77C20" w14:paraId="2664D72B" w14:textId="77777777" w:rsidTr="00026447">
        <w:tc>
          <w:tcPr>
            <w:tcW w:w="3119" w:type="dxa"/>
            <w:vMerge/>
            <w:tcBorders>
              <w:right w:val="single" w:sz="12" w:space="0" w:color="948A54"/>
            </w:tcBorders>
            <w:shd w:val="clear" w:color="auto" w:fill="DDD9C3"/>
            <w:vAlign w:val="center"/>
          </w:tcPr>
          <w:p w14:paraId="254298CC" w14:textId="77777777" w:rsidR="00B945D4" w:rsidRPr="00EC58F6" w:rsidRDefault="00B945D4" w:rsidP="00026447">
            <w:pP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06EC854E"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3</w:t>
            </w:r>
          </w:p>
        </w:tc>
        <w:tc>
          <w:tcPr>
            <w:tcW w:w="1650" w:type="dxa"/>
            <w:tcBorders>
              <w:left w:val="single" w:sz="12" w:space="0" w:color="948A54"/>
              <w:right w:val="single" w:sz="12" w:space="0" w:color="948A54"/>
            </w:tcBorders>
            <w:shd w:val="clear" w:color="auto" w:fill="auto"/>
            <w:vAlign w:val="center"/>
          </w:tcPr>
          <w:p w14:paraId="3AC2C7D8"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25 190</w:t>
            </w:r>
          </w:p>
        </w:tc>
        <w:tc>
          <w:tcPr>
            <w:tcW w:w="1590" w:type="dxa"/>
            <w:tcBorders>
              <w:left w:val="single" w:sz="12" w:space="0" w:color="948A54"/>
              <w:right w:val="single" w:sz="12" w:space="0" w:color="948A54"/>
            </w:tcBorders>
            <w:shd w:val="clear" w:color="auto" w:fill="auto"/>
            <w:vAlign w:val="center"/>
          </w:tcPr>
          <w:p w14:paraId="5D798062"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6 350</w:t>
            </w:r>
          </w:p>
        </w:tc>
        <w:tc>
          <w:tcPr>
            <w:tcW w:w="1138" w:type="dxa"/>
            <w:tcBorders>
              <w:left w:val="single" w:sz="12" w:space="0" w:color="948A54"/>
            </w:tcBorders>
            <w:shd w:val="clear" w:color="auto" w:fill="auto"/>
            <w:vAlign w:val="center"/>
          </w:tcPr>
          <w:p w14:paraId="193F246B"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31 540</w:t>
            </w:r>
          </w:p>
        </w:tc>
      </w:tr>
      <w:tr w:rsidR="00B945D4" w:rsidRPr="00E77C20" w14:paraId="3F90FF11" w14:textId="77777777" w:rsidTr="00026447">
        <w:tc>
          <w:tcPr>
            <w:tcW w:w="3119" w:type="dxa"/>
            <w:vMerge/>
            <w:tcBorders>
              <w:right w:val="single" w:sz="12" w:space="0" w:color="948A54"/>
            </w:tcBorders>
            <w:shd w:val="clear" w:color="auto" w:fill="DDD9C3"/>
            <w:vAlign w:val="center"/>
          </w:tcPr>
          <w:p w14:paraId="059F4C3D" w14:textId="77777777" w:rsidR="00B945D4" w:rsidRPr="00EC58F6" w:rsidRDefault="00B945D4" w:rsidP="00026447">
            <w:pP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4B3C7BCD"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Groupe 4</w:t>
            </w:r>
          </w:p>
        </w:tc>
        <w:tc>
          <w:tcPr>
            <w:tcW w:w="1650" w:type="dxa"/>
            <w:tcBorders>
              <w:left w:val="single" w:sz="12" w:space="0" w:color="948A54"/>
              <w:right w:val="single" w:sz="12" w:space="0" w:color="948A54"/>
            </w:tcBorders>
            <w:shd w:val="clear" w:color="auto" w:fill="auto"/>
            <w:vAlign w:val="center"/>
          </w:tcPr>
          <w:p w14:paraId="6A6657CA"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22 015</w:t>
            </w:r>
          </w:p>
        </w:tc>
        <w:tc>
          <w:tcPr>
            <w:tcW w:w="1590" w:type="dxa"/>
            <w:tcBorders>
              <w:left w:val="single" w:sz="12" w:space="0" w:color="948A54"/>
              <w:right w:val="single" w:sz="12" w:space="0" w:color="948A54"/>
            </w:tcBorders>
            <w:shd w:val="clear" w:color="auto" w:fill="auto"/>
            <w:vAlign w:val="center"/>
          </w:tcPr>
          <w:p w14:paraId="7342C4EF"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5 550</w:t>
            </w:r>
          </w:p>
        </w:tc>
        <w:tc>
          <w:tcPr>
            <w:tcW w:w="1138" w:type="dxa"/>
            <w:tcBorders>
              <w:left w:val="single" w:sz="12" w:space="0" w:color="948A54"/>
            </w:tcBorders>
            <w:shd w:val="clear" w:color="auto" w:fill="auto"/>
            <w:vAlign w:val="center"/>
          </w:tcPr>
          <w:p w14:paraId="6389FBE2" w14:textId="77777777" w:rsidR="00B945D4" w:rsidRPr="00EC58F6" w:rsidRDefault="00B945D4" w:rsidP="00026447">
            <w:pPr>
              <w:pStyle w:val="Contenudetableau"/>
              <w:jc w:val="center"/>
              <w:rPr>
                <w:rFonts w:ascii="Calibri" w:hAnsi="Calibri" w:cs="Calibri"/>
                <w:sz w:val="20"/>
                <w:szCs w:val="20"/>
              </w:rPr>
            </w:pPr>
            <w:r w:rsidRPr="00EC58F6">
              <w:rPr>
                <w:rFonts w:ascii="Calibri" w:hAnsi="Calibri" w:cs="Calibri"/>
                <w:sz w:val="20"/>
                <w:szCs w:val="20"/>
              </w:rPr>
              <w:t>27 565</w:t>
            </w:r>
          </w:p>
        </w:tc>
      </w:tr>
      <w:tr w:rsidR="00B945D4" w:rsidRPr="00E77C20" w14:paraId="5078EB4C" w14:textId="77777777" w:rsidTr="00026447">
        <w:tc>
          <w:tcPr>
            <w:tcW w:w="3119" w:type="dxa"/>
            <w:vMerge w:val="restart"/>
            <w:tcBorders>
              <w:right w:val="single" w:sz="12" w:space="0" w:color="948A54"/>
            </w:tcBorders>
            <w:shd w:val="clear" w:color="auto" w:fill="DDD9C3"/>
            <w:vAlign w:val="center"/>
          </w:tcPr>
          <w:p w14:paraId="38961395" w14:textId="77777777" w:rsidR="00B945D4" w:rsidRPr="003B551B" w:rsidRDefault="00B945D4" w:rsidP="00026447">
            <w:pPr>
              <w:jc w:val="center"/>
              <w:rPr>
                <w:rFonts w:ascii="Calibri" w:hAnsi="Calibri" w:cs="Calibri"/>
                <w:b/>
                <w:sz w:val="20"/>
                <w:szCs w:val="20"/>
              </w:rPr>
            </w:pPr>
            <w:r w:rsidRPr="003B551B">
              <w:rPr>
                <w:rFonts w:ascii="Calibri" w:hAnsi="Calibri" w:cs="Calibri"/>
                <w:b/>
                <w:sz w:val="20"/>
                <w:szCs w:val="20"/>
              </w:rPr>
              <w:t>Directeur d’établissements d’enseignement artistique</w:t>
            </w:r>
          </w:p>
        </w:tc>
        <w:tc>
          <w:tcPr>
            <w:tcW w:w="1575" w:type="dxa"/>
            <w:tcBorders>
              <w:left w:val="single" w:sz="12" w:space="0" w:color="948A54"/>
              <w:right w:val="single" w:sz="12" w:space="0" w:color="948A54"/>
            </w:tcBorders>
            <w:shd w:val="clear" w:color="auto" w:fill="auto"/>
            <w:vAlign w:val="center"/>
          </w:tcPr>
          <w:p w14:paraId="7079FDE3"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130DE79A" w14:textId="77777777" w:rsidR="00B945D4" w:rsidRPr="003B551B" w:rsidRDefault="00B945D4" w:rsidP="00026447">
            <w:pPr>
              <w:pStyle w:val="Contenudetableau"/>
              <w:jc w:val="center"/>
              <w:rPr>
                <w:rFonts w:ascii="Calibri" w:hAnsi="Calibri" w:cs="Calibri"/>
                <w:sz w:val="20"/>
                <w:szCs w:val="20"/>
              </w:rPr>
            </w:pPr>
            <w:r>
              <w:rPr>
                <w:rFonts w:ascii="Calibri" w:hAnsi="Calibri" w:cs="Calibri"/>
                <w:sz w:val="20"/>
                <w:szCs w:val="20"/>
              </w:rPr>
              <w:t>28 516</w:t>
            </w:r>
          </w:p>
        </w:tc>
        <w:tc>
          <w:tcPr>
            <w:tcW w:w="1590" w:type="dxa"/>
            <w:tcBorders>
              <w:left w:val="single" w:sz="12" w:space="0" w:color="948A54"/>
              <w:right w:val="single" w:sz="12" w:space="0" w:color="948A54"/>
            </w:tcBorders>
            <w:shd w:val="clear" w:color="auto" w:fill="auto"/>
            <w:vAlign w:val="center"/>
          </w:tcPr>
          <w:p w14:paraId="177AB56C" w14:textId="77777777" w:rsidR="00B945D4" w:rsidRPr="003B551B" w:rsidRDefault="00B945D4" w:rsidP="00026447">
            <w:pPr>
              <w:pStyle w:val="Contenudetableau"/>
              <w:jc w:val="center"/>
              <w:rPr>
                <w:rFonts w:ascii="Calibri" w:hAnsi="Calibri" w:cs="Calibri"/>
                <w:sz w:val="20"/>
                <w:szCs w:val="20"/>
              </w:rPr>
            </w:pPr>
            <w:r>
              <w:rPr>
                <w:rFonts w:ascii="Calibri" w:hAnsi="Calibri" w:cs="Calibri"/>
                <w:sz w:val="20"/>
                <w:szCs w:val="20"/>
              </w:rPr>
              <w:t>6 710</w:t>
            </w:r>
          </w:p>
        </w:tc>
        <w:tc>
          <w:tcPr>
            <w:tcW w:w="1138" w:type="dxa"/>
            <w:tcBorders>
              <w:left w:val="single" w:sz="12" w:space="0" w:color="948A54"/>
            </w:tcBorders>
            <w:shd w:val="clear" w:color="auto" w:fill="auto"/>
            <w:vAlign w:val="center"/>
          </w:tcPr>
          <w:p w14:paraId="598EA5BB" w14:textId="77777777" w:rsidR="00B945D4" w:rsidRPr="003B551B" w:rsidRDefault="00B945D4" w:rsidP="00026447">
            <w:pPr>
              <w:pStyle w:val="Contenudetableau"/>
              <w:jc w:val="center"/>
              <w:rPr>
                <w:rFonts w:ascii="Calibri" w:hAnsi="Calibri" w:cs="Calibri"/>
                <w:sz w:val="20"/>
                <w:szCs w:val="20"/>
              </w:rPr>
            </w:pPr>
            <w:r>
              <w:rPr>
                <w:rFonts w:ascii="Calibri" w:hAnsi="Calibri" w:cs="Calibri"/>
                <w:sz w:val="20"/>
                <w:szCs w:val="20"/>
              </w:rPr>
              <w:t>35 226</w:t>
            </w:r>
          </w:p>
        </w:tc>
      </w:tr>
      <w:tr w:rsidR="00B945D4" w:rsidRPr="00E77C20" w14:paraId="22D00243" w14:textId="77777777" w:rsidTr="00026447">
        <w:tc>
          <w:tcPr>
            <w:tcW w:w="3119" w:type="dxa"/>
            <w:vMerge/>
            <w:tcBorders>
              <w:right w:val="single" w:sz="12" w:space="0" w:color="948A54"/>
            </w:tcBorders>
            <w:shd w:val="clear" w:color="auto" w:fill="DDD9C3"/>
            <w:vAlign w:val="center"/>
          </w:tcPr>
          <w:p w14:paraId="49E79FD2" w14:textId="77777777" w:rsidR="00B945D4" w:rsidRPr="003B551B" w:rsidRDefault="00B945D4" w:rsidP="00026447">
            <w:pP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55EB13A1"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365CE73F" w14:textId="77777777" w:rsidR="00B945D4" w:rsidRPr="003B551B" w:rsidRDefault="00B945D4" w:rsidP="00026447">
            <w:pPr>
              <w:pStyle w:val="Contenudetableau"/>
              <w:jc w:val="center"/>
              <w:rPr>
                <w:rFonts w:ascii="Calibri" w:hAnsi="Calibri" w:cs="Calibri"/>
                <w:sz w:val="20"/>
                <w:szCs w:val="20"/>
              </w:rPr>
            </w:pPr>
            <w:r>
              <w:rPr>
                <w:rFonts w:ascii="Calibri" w:hAnsi="Calibri" w:cs="Calibri"/>
                <w:sz w:val="20"/>
                <w:szCs w:val="20"/>
              </w:rPr>
              <w:t>25 303</w:t>
            </w:r>
          </w:p>
        </w:tc>
        <w:tc>
          <w:tcPr>
            <w:tcW w:w="1590" w:type="dxa"/>
            <w:tcBorders>
              <w:left w:val="single" w:sz="12" w:space="0" w:color="948A54"/>
              <w:right w:val="single" w:sz="12" w:space="0" w:color="948A54"/>
            </w:tcBorders>
            <w:shd w:val="clear" w:color="auto" w:fill="auto"/>
            <w:vAlign w:val="center"/>
          </w:tcPr>
          <w:p w14:paraId="25203AF9" w14:textId="77777777" w:rsidR="00B945D4" w:rsidRPr="003B551B" w:rsidRDefault="00B945D4" w:rsidP="00026447">
            <w:pPr>
              <w:pStyle w:val="Contenudetableau"/>
              <w:jc w:val="center"/>
              <w:rPr>
                <w:rFonts w:ascii="Calibri" w:hAnsi="Calibri" w:cs="Calibri"/>
                <w:sz w:val="20"/>
                <w:szCs w:val="20"/>
              </w:rPr>
            </w:pPr>
            <w:r>
              <w:rPr>
                <w:rFonts w:ascii="Calibri" w:hAnsi="Calibri" w:cs="Calibri"/>
                <w:sz w:val="20"/>
                <w:szCs w:val="20"/>
              </w:rPr>
              <w:t>5 954</w:t>
            </w:r>
          </w:p>
        </w:tc>
        <w:tc>
          <w:tcPr>
            <w:tcW w:w="1138" w:type="dxa"/>
            <w:tcBorders>
              <w:left w:val="single" w:sz="12" w:space="0" w:color="948A54"/>
            </w:tcBorders>
            <w:shd w:val="clear" w:color="auto" w:fill="auto"/>
            <w:vAlign w:val="center"/>
          </w:tcPr>
          <w:p w14:paraId="60832930" w14:textId="77777777" w:rsidR="00B945D4" w:rsidRPr="003B551B" w:rsidRDefault="00B945D4" w:rsidP="00026447">
            <w:pPr>
              <w:pStyle w:val="Contenudetableau"/>
              <w:jc w:val="center"/>
              <w:rPr>
                <w:rFonts w:ascii="Calibri" w:hAnsi="Calibri" w:cs="Calibri"/>
                <w:sz w:val="20"/>
                <w:szCs w:val="20"/>
              </w:rPr>
            </w:pPr>
            <w:r>
              <w:rPr>
                <w:rFonts w:ascii="Calibri" w:hAnsi="Calibri" w:cs="Calibri"/>
                <w:sz w:val="20"/>
                <w:szCs w:val="20"/>
              </w:rPr>
              <w:t>31 257</w:t>
            </w:r>
          </w:p>
        </w:tc>
      </w:tr>
      <w:tr w:rsidR="00B945D4" w:rsidRPr="00E77C20" w14:paraId="51B5341E" w14:textId="77777777" w:rsidTr="00026447">
        <w:tc>
          <w:tcPr>
            <w:tcW w:w="3119" w:type="dxa"/>
            <w:vMerge/>
            <w:tcBorders>
              <w:right w:val="single" w:sz="12" w:space="0" w:color="948A54"/>
            </w:tcBorders>
            <w:shd w:val="clear" w:color="auto" w:fill="DDD9C3"/>
            <w:vAlign w:val="center"/>
          </w:tcPr>
          <w:p w14:paraId="20F3866E" w14:textId="77777777" w:rsidR="00B945D4" w:rsidRPr="003B551B" w:rsidRDefault="00B945D4" w:rsidP="00026447">
            <w:pP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3978E561"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tcBorders>
              <w:left w:val="single" w:sz="12" w:space="0" w:color="948A54"/>
              <w:right w:val="single" w:sz="12" w:space="0" w:color="948A54"/>
            </w:tcBorders>
            <w:shd w:val="clear" w:color="auto" w:fill="auto"/>
            <w:vAlign w:val="center"/>
          </w:tcPr>
          <w:p w14:paraId="6E0495A6" w14:textId="77777777" w:rsidR="00B945D4" w:rsidRPr="003B551B" w:rsidRDefault="00B945D4" w:rsidP="00026447">
            <w:pPr>
              <w:pStyle w:val="Contenudetableau"/>
              <w:jc w:val="center"/>
              <w:rPr>
                <w:rFonts w:ascii="Calibri" w:hAnsi="Calibri" w:cs="Calibri"/>
                <w:sz w:val="20"/>
                <w:szCs w:val="20"/>
              </w:rPr>
            </w:pPr>
            <w:r>
              <w:rPr>
                <w:rFonts w:ascii="Calibri" w:hAnsi="Calibri" w:cs="Calibri"/>
                <w:sz w:val="20"/>
                <w:szCs w:val="20"/>
              </w:rPr>
              <w:t>20 081</w:t>
            </w:r>
          </w:p>
        </w:tc>
        <w:tc>
          <w:tcPr>
            <w:tcW w:w="1590" w:type="dxa"/>
            <w:tcBorders>
              <w:left w:val="single" w:sz="12" w:space="0" w:color="948A54"/>
              <w:right w:val="single" w:sz="12" w:space="0" w:color="948A54"/>
            </w:tcBorders>
            <w:shd w:val="clear" w:color="auto" w:fill="auto"/>
            <w:vAlign w:val="center"/>
          </w:tcPr>
          <w:p w14:paraId="40EDF239"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4</w:t>
            </w:r>
            <w:r>
              <w:rPr>
                <w:rFonts w:ascii="Calibri" w:hAnsi="Calibri" w:cs="Calibri"/>
                <w:sz w:val="20"/>
                <w:szCs w:val="20"/>
              </w:rPr>
              <w:t xml:space="preserve"> 725</w:t>
            </w:r>
          </w:p>
        </w:tc>
        <w:tc>
          <w:tcPr>
            <w:tcW w:w="1138" w:type="dxa"/>
            <w:tcBorders>
              <w:left w:val="single" w:sz="12" w:space="0" w:color="948A54"/>
            </w:tcBorders>
            <w:shd w:val="clear" w:color="auto" w:fill="auto"/>
            <w:vAlign w:val="center"/>
          </w:tcPr>
          <w:p w14:paraId="0372445C" w14:textId="77777777" w:rsidR="00B945D4" w:rsidRPr="003B551B" w:rsidRDefault="00B945D4" w:rsidP="00026447">
            <w:pPr>
              <w:pStyle w:val="Contenudetableau"/>
              <w:jc w:val="center"/>
              <w:rPr>
                <w:rFonts w:ascii="Calibri" w:hAnsi="Calibri" w:cs="Calibri"/>
                <w:sz w:val="20"/>
                <w:szCs w:val="20"/>
              </w:rPr>
            </w:pPr>
            <w:r>
              <w:rPr>
                <w:rFonts w:ascii="Calibri" w:hAnsi="Calibri" w:cs="Calibri"/>
                <w:sz w:val="20"/>
                <w:szCs w:val="20"/>
              </w:rPr>
              <w:t>24 806</w:t>
            </w:r>
          </w:p>
        </w:tc>
      </w:tr>
      <w:tr w:rsidR="00B945D4" w:rsidRPr="00E77C20" w14:paraId="3A39F56C" w14:textId="77777777" w:rsidTr="00026447">
        <w:tc>
          <w:tcPr>
            <w:tcW w:w="3119" w:type="dxa"/>
            <w:vMerge/>
            <w:tcBorders>
              <w:right w:val="single" w:sz="12" w:space="0" w:color="948A54"/>
            </w:tcBorders>
            <w:shd w:val="clear" w:color="auto" w:fill="DDD9C3"/>
            <w:vAlign w:val="center"/>
          </w:tcPr>
          <w:p w14:paraId="2F9D53AB" w14:textId="77777777" w:rsidR="00B945D4" w:rsidRPr="003B551B" w:rsidRDefault="00B945D4" w:rsidP="00026447">
            <w:pP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419F88C2"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4</w:t>
            </w:r>
          </w:p>
        </w:tc>
        <w:tc>
          <w:tcPr>
            <w:tcW w:w="1650" w:type="dxa"/>
            <w:tcBorders>
              <w:left w:val="single" w:sz="12" w:space="0" w:color="948A54"/>
              <w:right w:val="single" w:sz="12" w:space="0" w:color="948A54"/>
            </w:tcBorders>
            <w:shd w:val="clear" w:color="auto" w:fill="auto"/>
            <w:vAlign w:val="center"/>
          </w:tcPr>
          <w:p w14:paraId="204E58D0" w14:textId="77777777" w:rsidR="00B945D4" w:rsidRPr="003B551B" w:rsidRDefault="00B945D4" w:rsidP="00026447">
            <w:pPr>
              <w:pStyle w:val="Contenudetableau"/>
              <w:jc w:val="center"/>
              <w:rPr>
                <w:rFonts w:ascii="Calibri" w:hAnsi="Calibri" w:cs="Calibri"/>
                <w:sz w:val="20"/>
                <w:szCs w:val="20"/>
              </w:rPr>
            </w:pPr>
            <w:r>
              <w:rPr>
                <w:rFonts w:ascii="Calibri" w:hAnsi="Calibri" w:cs="Calibri"/>
                <w:sz w:val="20"/>
                <w:szCs w:val="20"/>
              </w:rPr>
              <w:t>16 065</w:t>
            </w:r>
          </w:p>
        </w:tc>
        <w:tc>
          <w:tcPr>
            <w:tcW w:w="1590" w:type="dxa"/>
            <w:tcBorders>
              <w:left w:val="single" w:sz="12" w:space="0" w:color="948A54"/>
              <w:right w:val="single" w:sz="12" w:space="0" w:color="948A54"/>
            </w:tcBorders>
            <w:shd w:val="clear" w:color="auto" w:fill="auto"/>
            <w:vAlign w:val="center"/>
          </w:tcPr>
          <w:p w14:paraId="78B1F15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w:t>
            </w:r>
            <w:r>
              <w:rPr>
                <w:rFonts w:ascii="Calibri" w:hAnsi="Calibri" w:cs="Calibri"/>
                <w:sz w:val="20"/>
                <w:szCs w:val="20"/>
              </w:rPr>
              <w:t xml:space="preserve"> 780</w:t>
            </w:r>
          </w:p>
        </w:tc>
        <w:tc>
          <w:tcPr>
            <w:tcW w:w="1138" w:type="dxa"/>
            <w:tcBorders>
              <w:left w:val="single" w:sz="12" w:space="0" w:color="948A54"/>
            </w:tcBorders>
            <w:shd w:val="clear" w:color="auto" w:fill="auto"/>
            <w:vAlign w:val="center"/>
          </w:tcPr>
          <w:p w14:paraId="5D845EE9" w14:textId="77777777" w:rsidR="00B945D4" w:rsidRPr="003B551B" w:rsidRDefault="00B945D4" w:rsidP="00026447">
            <w:pPr>
              <w:pStyle w:val="Contenudetableau"/>
              <w:jc w:val="center"/>
              <w:rPr>
                <w:rFonts w:ascii="Calibri" w:hAnsi="Calibri" w:cs="Calibri"/>
                <w:sz w:val="20"/>
                <w:szCs w:val="20"/>
              </w:rPr>
            </w:pPr>
            <w:r>
              <w:rPr>
                <w:rFonts w:ascii="Calibri" w:hAnsi="Calibri" w:cs="Calibri"/>
                <w:sz w:val="20"/>
                <w:szCs w:val="20"/>
              </w:rPr>
              <w:t>19 845</w:t>
            </w:r>
          </w:p>
        </w:tc>
      </w:tr>
      <w:tr w:rsidR="00B945D4" w:rsidRPr="00E77C20" w14:paraId="3E4144E8" w14:textId="77777777" w:rsidTr="00026447">
        <w:tc>
          <w:tcPr>
            <w:tcW w:w="3119" w:type="dxa"/>
            <w:vMerge w:val="restart"/>
            <w:tcBorders>
              <w:right w:val="single" w:sz="12" w:space="0" w:color="948A54"/>
            </w:tcBorders>
            <w:shd w:val="clear" w:color="auto" w:fill="DDD9C3"/>
            <w:vAlign w:val="center"/>
          </w:tcPr>
          <w:p w14:paraId="5C8915D6"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Conservateurs du patrimoine</w:t>
            </w:r>
          </w:p>
        </w:tc>
        <w:tc>
          <w:tcPr>
            <w:tcW w:w="1575" w:type="dxa"/>
            <w:tcBorders>
              <w:left w:val="single" w:sz="12" w:space="0" w:color="948A54"/>
              <w:right w:val="single" w:sz="12" w:space="0" w:color="948A54"/>
            </w:tcBorders>
            <w:shd w:val="clear" w:color="auto" w:fill="auto"/>
            <w:vAlign w:val="center"/>
          </w:tcPr>
          <w:p w14:paraId="12179846"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2E396DA1"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25 810</w:t>
            </w:r>
          </w:p>
        </w:tc>
        <w:tc>
          <w:tcPr>
            <w:tcW w:w="1590" w:type="dxa"/>
            <w:tcBorders>
              <w:left w:val="single" w:sz="12" w:space="0" w:color="948A54"/>
              <w:right w:val="single" w:sz="12" w:space="0" w:color="948A54"/>
            </w:tcBorders>
            <w:shd w:val="clear" w:color="auto" w:fill="auto"/>
            <w:vAlign w:val="center"/>
          </w:tcPr>
          <w:p w14:paraId="6C2F75CE"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8 280</w:t>
            </w:r>
          </w:p>
        </w:tc>
        <w:tc>
          <w:tcPr>
            <w:tcW w:w="1138" w:type="dxa"/>
            <w:tcBorders>
              <w:left w:val="single" w:sz="12" w:space="0" w:color="948A54"/>
            </w:tcBorders>
            <w:shd w:val="clear" w:color="auto" w:fill="auto"/>
            <w:vAlign w:val="center"/>
          </w:tcPr>
          <w:p w14:paraId="73C74224"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34 090</w:t>
            </w:r>
          </w:p>
        </w:tc>
      </w:tr>
      <w:tr w:rsidR="00B945D4" w:rsidRPr="00E77C20" w14:paraId="49E5E2E4" w14:textId="77777777" w:rsidTr="00026447">
        <w:tc>
          <w:tcPr>
            <w:tcW w:w="3119" w:type="dxa"/>
            <w:vMerge/>
            <w:tcBorders>
              <w:right w:val="single" w:sz="12" w:space="0" w:color="948A54"/>
            </w:tcBorders>
            <w:shd w:val="clear" w:color="auto" w:fill="DDD9C3"/>
            <w:vAlign w:val="center"/>
          </w:tcPr>
          <w:p w14:paraId="68FD4C6C" w14:textId="77777777" w:rsidR="00B945D4" w:rsidRPr="003B551B" w:rsidRDefault="00B945D4" w:rsidP="00026447">
            <w:pPr>
              <w:pStyle w:val="Contenudetableau"/>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5869CAC3"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6D947A85"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22 160</w:t>
            </w:r>
          </w:p>
        </w:tc>
        <w:tc>
          <w:tcPr>
            <w:tcW w:w="1590" w:type="dxa"/>
            <w:tcBorders>
              <w:left w:val="single" w:sz="12" w:space="0" w:color="948A54"/>
              <w:right w:val="single" w:sz="12" w:space="0" w:color="948A54"/>
            </w:tcBorders>
            <w:shd w:val="clear" w:color="auto" w:fill="auto"/>
            <w:vAlign w:val="center"/>
          </w:tcPr>
          <w:p w14:paraId="742D3ECB"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7 110</w:t>
            </w:r>
          </w:p>
        </w:tc>
        <w:tc>
          <w:tcPr>
            <w:tcW w:w="1138" w:type="dxa"/>
            <w:tcBorders>
              <w:left w:val="single" w:sz="12" w:space="0" w:color="948A54"/>
            </w:tcBorders>
            <w:shd w:val="clear" w:color="auto" w:fill="auto"/>
            <w:vAlign w:val="center"/>
          </w:tcPr>
          <w:p w14:paraId="06CEE2F7"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29 270</w:t>
            </w:r>
          </w:p>
        </w:tc>
      </w:tr>
      <w:tr w:rsidR="00B945D4" w:rsidRPr="00E77C20" w14:paraId="00E9AAE1" w14:textId="77777777" w:rsidTr="00026447">
        <w:tc>
          <w:tcPr>
            <w:tcW w:w="3119" w:type="dxa"/>
            <w:vMerge/>
            <w:tcBorders>
              <w:right w:val="single" w:sz="12" w:space="0" w:color="948A54"/>
            </w:tcBorders>
            <w:shd w:val="clear" w:color="auto" w:fill="DDD9C3"/>
            <w:vAlign w:val="center"/>
          </w:tcPr>
          <w:p w14:paraId="133E1168" w14:textId="77777777" w:rsidR="00B945D4" w:rsidRPr="003B551B" w:rsidRDefault="00B945D4" w:rsidP="00026447">
            <w:pPr>
              <w:pStyle w:val="Contenudetableau"/>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4F2E8EAF"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tcBorders>
              <w:left w:val="single" w:sz="12" w:space="0" w:color="948A54"/>
              <w:right w:val="single" w:sz="12" w:space="0" w:color="948A54"/>
            </w:tcBorders>
            <w:shd w:val="clear" w:color="auto" w:fill="auto"/>
            <w:vAlign w:val="center"/>
          </w:tcPr>
          <w:p w14:paraId="4824A97D"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18950</w:t>
            </w:r>
          </w:p>
        </w:tc>
        <w:tc>
          <w:tcPr>
            <w:tcW w:w="1590" w:type="dxa"/>
            <w:tcBorders>
              <w:left w:val="single" w:sz="12" w:space="0" w:color="948A54"/>
              <w:right w:val="single" w:sz="12" w:space="0" w:color="948A54"/>
            </w:tcBorders>
            <w:shd w:val="clear" w:color="auto" w:fill="auto"/>
            <w:vAlign w:val="center"/>
          </w:tcPr>
          <w:p w14:paraId="4186F90D"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6 080</w:t>
            </w:r>
          </w:p>
        </w:tc>
        <w:tc>
          <w:tcPr>
            <w:tcW w:w="1138" w:type="dxa"/>
            <w:tcBorders>
              <w:left w:val="single" w:sz="12" w:space="0" w:color="948A54"/>
            </w:tcBorders>
            <w:shd w:val="clear" w:color="auto" w:fill="auto"/>
            <w:vAlign w:val="center"/>
          </w:tcPr>
          <w:p w14:paraId="720D3CFD"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25 030</w:t>
            </w:r>
          </w:p>
        </w:tc>
      </w:tr>
      <w:tr w:rsidR="00B945D4" w:rsidRPr="00E77C20" w14:paraId="6997C2C6" w14:textId="77777777" w:rsidTr="00026447">
        <w:tc>
          <w:tcPr>
            <w:tcW w:w="3119" w:type="dxa"/>
            <w:vMerge/>
            <w:tcBorders>
              <w:right w:val="single" w:sz="12" w:space="0" w:color="948A54"/>
            </w:tcBorders>
            <w:shd w:val="clear" w:color="auto" w:fill="DDD9C3"/>
            <w:vAlign w:val="center"/>
          </w:tcPr>
          <w:p w14:paraId="1F4D1BAF" w14:textId="77777777" w:rsidR="00B945D4" w:rsidRPr="003B551B" w:rsidRDefault="00B945D4" w:rsidP="00026447">
            <w:pPr>
              <w:pStyle w:val="Contenudetableau"/>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6C2BC6EA"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4</w:t>
            </w:r>
          </w:p>
        </w:tc>
        <w:tc>
          <w:tcPr>
            <w:tcW w:w="1650" w:type="dxa"/>
            <w:tcBorders>
              <w:left w:val="single" w:sz="12" w:space="0" w:color="948A54"/>
              <w:right w:val="single" w:sz="12" w:space="0" w:color="948A54"/>
            </w:tcBorders>
            <w:shd w:val="clear" w:color="auto" w:fill="auto"/>
            <w:vAlign w:val="center"/>
          </w:tcPr>
          <w:p w14:paraId="667AE924"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17 298</w:t>
            </w:r>
          </w:p>
        </w:tc>
        <w:tc>
          <w:tcPr>
            <w:tcW w:w="1590" w:type="dxa"/>
            <w:tcBorders>
              <w:left w:val="single" w:sz="12" w:space="0" w:color="948A54"/>
              <w:right w:val="single" w:sz="12" w:space="0" w:color="948A54"/>
            </w:tcBorders>
            <w:shd w:val="clear" w:color="auto" w:fill="auto"/>
            <w:vAlign w:val="center"/>
          </w:tcPr>
          <w:p w14:paraId="144F027E"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5 550</w:t>
            </w:r>
          </w:p>
        </w:tc>
        <w:tc>
          <w:tcPr>
            <w:tcW w:w="1138" w:type="dxa"/>
            <w:tcBorders>
              <w:left w:val="single" w:sz="12" w:space="0" w:color="948A54"/>
            </w:tcBorders>
            <w:shd w:val="clear" w:color="auto" w:fill="auto"/>
            <w:vAlign w:val="center"/>
          </w:tcPr>
          <w:p w14:paraId="361F4B47"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22 848</w:t>
            </w:r>
          </w:p>
        </w:tc>
      </w:tr>
      <w:tr w:rsidR="00B945D4" w:rsidRPr="00E77C20" w14:paraId="2E8B2FF6" w14:textId="77777777" w:rsidTr="00026447">
        <w:tc>
          <w:tcPr>
            <w:tcW w:w="3119" w:type="dxa"/>
            <w:vMerge w:val="restart"/>
            <w:tcBorders>
              <w:right w:val="single" w:sz="12" w:space="0" w:color="948A54"/>
            </w:tcBorders>
            <w:shd w:val="clear" w:color="auto" w:fill="DDD9C3"/>
            <w:vAlign w:val="center"/>
          </w:tcPr>
          <w:p w14:paraId="7E1819EA"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Attachés</w:t>
            </w:r>
          </w:p>
          <w:p w14:paraId="7DA72D1A" w14:textId="77777777" w:rsidR="00B945D4" w:rsidRPr="003B551B" w:rsidRDefault="00B945D4" w:rsidP="00026447">
            <w:pPr>
              <w:pStyle w:val="Contenudetableau"/>
              <w:jc w:val="center"/>
              <w:rPr>
                <w:rFonts w:ascii="Calibri" w:hAnsi="Calibri" w:cs="Calibri"/>
                <w:b/>
                <w:sz w:val="20"/>
                <w:szCs w:val="20"/>
              </w:rPr>
            </w:pPr>
            <w:r w:rsidRPr="003B551B">
              <w:rPr>
                <w:rFonts w:ascii="Calibri" w:hAnsi="Calibri" w:cs="Calibri"/>
                <w:b/>
                <w:sz w:val="20"/>
                <w:szCs w:val="20"/>
              </w:rPr>
              <w:t>Secrétaires de mairie</w:t>
            </w:r>
          </w:p>
        </w:tc>
        <w:tc>
          <w:tcPr>
            <w:tcW w:w="1575" w:type="dxa"/>
            <w:tcBorders>
              <w:left w:val="single" w:sz="12" w:space="0" w:color="948A54"/>
              <w:right w:val="single" w:sz="12" w:space="0" w:color="948A54"/>
            </w:tcBorders>
            <w:shd w:val="clear" w:color="auto" w:fill="auto"/>
            <w:vAlign w:val="center"/>
          </w:tcPr>
          <w:p w14:paraId="117A2B78"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16E25929"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22 310</w:t>
            </w:r>
          </w:p>
        </w:tc>
        <w:tc>
          <w:tcPr>
            <w:tcW w:w="1590" w:type="dxa"/>
            <w:tcBorders>
              <w:left w:val="single" w:sz="12" w:space="0" w:color="948A54"/>
              <w:right w:val="single" w:sz="12" w:space="0" w:color="948A54"/>
            </w:tcBorders>
            <w:shd w:val="clear" w:color="auto" w:fill="auto"/>
            <w:vAlign w:val="center"/>
          </w:tcPr>
          <w:p w14:paraId="04834713" w14:textId="77777777" w:rsidR="00B945D4" w:rsidRPr="003B551B" w:rsidRDefault="00B945D4" w:rsidP="00026447">
            <w:pPr>
              <w:jc w:val="center"/>
              <w:rPr>
                <w:rFonts w:ascii="Calibri" w:hAnsi="Calibri" w:cs="Calibri"/>
                <w:sz w:val="20"/>
                <w:szCs w:val="20"/>
              </w:rPr>
            </w:pPr>
            <w:r w:rsidRPr="003B551B">
              <w:rPr>
                <w:rFonts w:ascii="Calibri" w:hAnsi="Calibri" w:cs="Calibri"/>
                <w:sz w:val="20"/>
                <w:szCs w:val="20"/>
              </w:rPr>
              <w:t>6 390</w:t>
            </w:r>
          </w:p>
        </w:tc>
        <w:tc>
          <w:tcPr>
            <w:tcW w:w="1138" w:type="dxa"/>
            <w:tcBorders>
              <w:left w:val="single" w:sz="12" w:space="0" w:color="948A54"/>
            </w:tcBorders>
            <w:shd w:val="clear" w:color="auto" w:fill="auto"/>
            <w:vAlign w:val="center"/>
          </w:tcPr>
          <w:p w14:paraId="3B4A5AD3"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28 700</w:t>
            </w:r>
          </w:p>
        </w:tc>
      </w:tr>
      <w:tr w:rsidR="00B945D4" w:rsidRPr="00E77C20" w14:paraId="5E5159D3" w14:textId="77777777" w:rsidTr="00026447">
        <w:tc>
          <w:tcPr>
            <w:tcW w:w="3119" w:type="dxa"/>
            <w:vMerge/>
            <w:tcBorders>
              <w:right w:val="single" w:sz="12" w:space="0" w:color="948A54"/>
            </w:tcBorders>
            <w:shd w:val="clear" w:color="auto" w:fill="DDD9C3"/>
            <w:vAlign w:val="center"/>
          </w:tcPr>
          <w:p w14:paraId="2CBBCC02" w14:textId="77777777" w:rsidR="00B945D4" w:rsidRPr="003B551B" w:rsidRDefault="00B945D4" w:rsidP="00026447">
            <w:pPr>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3B8E21D3"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56B45EDD"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17 205</w:t>
            </w:r>
          </w:p>
        </w:tc>
        <w:tc>
          <w:tcPr>
            <w:tcW w:w="1590" w:type="dxa"/>
            <w:tcBorders>
              <w:left w:val="single" w:sz="12" w:space="0" w:color="948A54"/>
              <w:right w:val="single" w:sz="12" w:space="0" w:color="948A54"/>
            </w:tcBorders>
            <w:shd w:val="clear" w:color="auto" w:fill="auto"/>
            <w:vAlign w:val="center"/>
          </w:tcPr>
          <w:p w14:paraId="60A81B80" w14:textId="77777777" w:rsidR="00B945D4" w:rsidRPr="003B551B" w:rsidRDefault="00B945D4" w:rsidP="00026447">
            <w:pPr>
              <w:jc w:val="center"/>
              <w:rPr>
                <w:rFonts w:ascii="Calibri" w:hAnsi="Calibri" w:cs="Calibri"/>
                <w:sz w:val="20"/>
                <w:szCs w:val="20"/>
              </w:rPr>
            </w:pPr>
            <w:r w:rsidRPr="003B551B">
              <w:rPr>
                <w:rFonts w:ascii="Calibri" w:hAnsi="Calibri" w:cs="Calibri"/>
                <w:sz w:val="20"/>
                <w:szCs w:val="20"/>
              </w:rPr>
              <w:t>5 670</w:t>
            </w:r>
          </w:p>
        </w:tc>
        <w:tc>
          <w:tcPr>
            <w:tcW w:w="1138" w:type="dxa"/>
            <w:tcBorders>
              <w:left w:val="single" w:sz="12" w:space="0" w:color="948A54"/>
            </w:tcBorders>
            <w:shd w:val="clear" w:color="auto" w:fill="auto"/>
            <w:vAlign w:val="center"/>
          </w:tcPr>
          <w:p w14:paraId="2C33E7D3"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22 875</w:t>
            </w:r>
          </w:p>
        </w:tc>
      </w:tr>
      <w:tr w:rsidR="00B945D4" w:rsidRPr="00E77C20" w14:paraId="159D629F" w14:textId="77777777" w:rsidTr="00026447">
        <w:tc>
          <w:tcPr>
            <w:tcW w:w="3119" w:type="dxa"/>
            <w:vMerge/>
            <w:tcBorders>
              <w:right w:val="single" w:sz="12" w:space="0" w:color="948A54"/>
            </w:tcBorders>
            <w:shd w:val="clear" w:color="auto" w:fill="DDD9C3"/>
            <w:vAlign w:val="center"/>
          </w:tcPr>
          <w:p w14:paraId="71EFDB20" w14:textId="77777777" w:rsidR="00B945D4" w:rsidRPr="003B551B" w:rsidRDefault="00B945D4" w:rsidP="00026447">
            <w:pPr>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19B654E9"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3</w:t>
            </w:r>
          </w:p>
        </w:tc>
        <w:tc>
          <w:tcPr>
            <w:tcW w:w="1650" w:type="dxa"/>
            <w:tcBorders>
              <w:left w:val="single" w:sz="12" w:space="0" w:color="948A54"/>
              <w:right w:val="single" w:sz="12" w:space="0" w:color="948A54"/>
            </w:tcBorders>
            <w:shd w:val="clear" w:color="auto" w:fill="auto"/>
            <w:vAlign w:val="center"/>
          </w:tcPr>
          <w:p w14:paraId="02E432E9"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14 320</w:t>
            </w:r>
          </w:p>
        </w:tc>
        <w:tc>
          <w:tcPr>
            <w:tcW w:w="1590" w:type="dxa"/>
            <w:tcBorders>
              <w:left w:val="single" w:sz="12" w:space="0" w:color="948A54"/>
              <w:right w:val="single" w:sz="12" w:space="0" w:color="948A54"/>
            </w:tcBorders>
            <w:shd w:val="clear" w:color="auto" w:fill="auto"/>
            <w:vAlign w:val="center"/>
          </w:tcPr>
          <w:p w14:paraId="0781B3F8" w14:textId="77777777" w:rsidR="00B945D4" w:rsidRPr="003B551B" w:rsidRDefault="00B945D4" w:rsidP="00026447">
            <w:pPr>
              <w:jc w:val="center"/>
              <w:rPr>
                <w:rFonts w:ascii="Calibri" w:hAnsi="Calibri" w:cs="Calibri"/>
                <w:sz w:val="20"/>
                <w:szCs w:val="20"/>
              </w:rPr>
            </w:pPr>
            <w:r w:rsidRPr="003B551B">
              <w:rPr>
                <w:rFonts w:ascii="Calibri" w:hAnsi="Calibri" w:cs="Calibri"/>
                <w:sz w:val="20"/>
                <w:szCs w:val="20"/>
              </w:rPr>
              <w:t>4 500</w:t>
            </w:r>
          </w:p>
        </w:tc>
        <w:tc>
          <w:tcPr>
            <w:tcW w:w="1138" w:type="dxa"/>
            <w:tcBorders>
              <w:left w:val="single" w:sz="12" w:space="0" w:color="948A54"/>
            </w:tcBorders>
            <w:shd w:val="clear" w:color="auto" w:fill="auto"/>
            <w:vAlign w:val="center"/>
          </w:tcPr>
          <w:p w14:paraId="15E1E1BA"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18 820</w:t>
            </w:r>
          </w:p>
        </w:tc>
      </w:tr>
      <w:tr w:rsidR="00B945D4" w:rsidRPr="00E77C20" w14:paraId="1393C7F8" w14:textId="77777777" w:rsidTr="00026447">
        <w:tc>
          <w:tcPr>
            <w:tcW w:w="3119" w:type="dxa"/>
            <w:vMerge/>
            <w:tcBorders>
              <w:right w:val="single" w:sz="12" w:space="0" w:color="948A54"/>
            </w:tcBorders>
            <w:shd w:val="clear" w:color="auto" w:fill="DDD9C3"/>
            <w:vAlign w:val="center"/>
          </w:tcPr>
          <w:p w14:paraId="51DD31FC" w14:textId="77777777" w:rsidR="00B945D4" w:rsidRPr="003B551B" w:rsidRDefault="00B945D4" w:rsidP="00026447">
            <w:pPr>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2DD365EE"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4</w:t>
            </w:r>
          </w:p>
        </w:tc>
        <w:tc>
          <w:tcPr>
            <w:tcW w:w="1650" w:type="dxa"/>
            <w:tcBorders>
              <w:left w:val="single" w:sz="12" w:space="0" w:color="948A54"/>
              <w:right w:val="single" w:sz="12" w:space="0" w:color="948A54"/>
            </w:tcBorders>
            <w:shd w:val="clear" w:color="auto" w:fill="auto"/>
            <w:vAlign w:val="center"/>
          </w:tcPr>
          <w:p w14:paraId="21FA214C"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11 160</w:t>
            </w:r>
          </w:p>
        </w:tc>
        <w:tc>
          <w:tcPr>
            <w:tcW w:w="1590" w:type="dxa"/>
            <w:tcBorders>
              <w:left w:val="single" w:sz="12" w:space="0" w:color="948A54"/>
              <w:right w:val="single" w:sz="12" w:space="0" w:color="948A54"/>
            </w:tcBorders>
            <w:shd w:val="clear" w:color="auto" w:fill="auto"/>
            <w:vAlign w:val="center"/>
          </w:tcPr>
          <w:p w14:paraId="13DC1F2D" w14:textId="77777777" w:rsidR="00B945D4" w:rsidRPr="003B551B" w:rsidRDefault="00B945D4" w:rsidP="00026447">
            <w:pPr>
              <w:jc w:val="center"/>
              <w:rPr>
                <w:rFonts w:ascii="Calibri" w:hAnsi="Calibri" w:cs="Calibri"/>
                <w:sz w:val="20"/>
                <w:szCs w:val="20"/>
              </w:rPr>
            </w:pPr>
            <w:r w:rsidRPr="003B551B">
              <w:rPr>
                <w:rFonts w:ascii="Calibri" w:hAnsi="Calibri" w:cs="Calibri"/>
                <w:sz w:val="20"/>
                <w:szCs w:val="20"/>
              </w:rPr>
              <w:t>3 600</w:t>
            </w:r>
          </w:p>
        </w:tc>
        <w:tc>
          <w:tcPr>
            <w:tcW w:w="1138" w:type="dxa"/>
            <w:tcBorders>
              <w:left w:val="single" w:sz="12" w:space="0" w:color="948A54"/>
            </w:tcBorders>
            <w:shd w:val="clear" w:color="auto" w:fill="auto"/>
            <w:vAlign w:val="center"/>
          </w:tcPr>
          <w:p w14:paraId="7EA4CE85"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14 760</w:t>
            </w:r>
          </w:p>
        </w:tc>
      </w:tr>
    </w:tbl>
    <w:p w14:paraId="276B2E1E" w14:textId="77777777" w:rsidR="00B945D4" w:rsidRPr="003B551B" w:rsidRDefault="00B945D4" w:rsidP="00B945D4">
      <w:pPr>
        <w:rPr>
          <w:rFonts w:ascii="Calibri" w:hAnsi="Calibri" w:cs="Calibri"/>
          <w:sz w:val="20"/>
          <w:szCs w:val="20"/>
        </w:rPr>
      </w:pPr>
    </w:p>
    <w:tbl>
      <w:tblPr>
        <w:tblW w:w="0" w:type="auto"/>
        <w:tblInd w:w="55" w:type="dxa"/>
        <w:tblBorders>
          <w:top w:val="single" w:sz="12" w:space="0" w:color="948A54"/>
          <w:left w:val="single" w:sz="12" w:space="0" w:color="948A54"/>
          <w:bottom w:val="single" w:sz="12" w:space="0" w:color="948A54"/>
          <w:right w:val="single" w:sz="12" w:space="0" w:color="948A54"/>
          <w:insideH w:val="single" w:sz="12" w:space="0" w:color="948A54"/>
        </w:tblBorders>
        <w:tblLayout w:type="fixed"/>
        <w:tblCellMar>
          <w:top w:w="55" w:type="dxa"/>
          <w:left w:w="55" w:type="dxa"/>
          <w:bottom w:w="55" w:type="dxa"/>
          <w:right w:w="55" w:type="dxa"/>
        </w:tblCellMar>
        <w:tblLook w:val="0000" w:firstRow="0" w:lastRow="0" w:firstColumn="0" w:lastColumn="0" w:noHBand="0" w:noVBand="0"/>
      </w:tblPr>
      <w:tblGrid>
        <w:gridCol w:w="3119"/>
        <w:gridCol w:w="1575"/>
        <w:gridCol w:w="1650"/>
        <w:gridCol w:w="1590"/>
        <w:gridCol w:w="1138"/>
      </w:tblGrid>
      <w:tr w:rsidR="00B945D4" w:rsidRPr="008B6A61" w14:paraId="161A29F0" w14:textId="77777777" w:rsidTr="00026447">
        <w:tc>
          <w:tcPr>
            <w:tcW w:w="3119" w:type="dxa"/>
            <w:vMerge w:val="restart"/>
            <w:tcBorders>
              <w:right w:val="single" w:sz="12" w:space="0" w:color="948A54"/>
            </w:tcBorders>
            <w:shd w:val="clear" w:color="auto" w:fill="DDD9C3"/>
            <w:vAlign w:val="center"/>
          </w:tcPr>
          <w:p w14:paraId="55D4F124" w14:textId="77777777" w:rsidR="00B945D4" w:rsidRPr="002B3CD8" w:rsidRDefault="00B945D4" w:rsidP="00026447">
            <w:pPr>
              <w:pStyle w:val="Contenudetableau"/>
              <w:jc w:val="center"/>
              <w:rPr>
                <w:rFonts w:ascii="Calibri" w:hAnsi="Calibri" w:cs="Calibri"/>
                <w:b/>
                <w:sz w:val="20"/>
                <w:szCs w:val="20"/>
              </w:rPr>
            </w:pPr>
            <w:r w:rsidRPr="002B3CD8">
              <w:rPr>
                <w:rFonts w:ascii="Calibri" w:hAnsi="Calibri" w:cs="Calibri"/>
                <w:b/>
                <w:sz w:val="20"/>
                <w:szCs w:val="20"/>
              </w:rPr>
              <w:t>Techniciens</w:t>
            </w:r>
          </w:p>
        </w:tc>
        <w:tc>
          <w:tcPr>
            <w:tcW w:w="1575" w:type="dxa"/>
            <w:tcBorders>
              <w:left w:val="single" w:sz="12" w:space="0" w:color="948A54"/>
              <w:right w:val="single" w:sz="12" w:space="0" w:color="948A54"/>
            </w:tcBorders>
            <w:shd w:val="clear" w:color="auto" w:fill="auto"/>
            <w:vAlign w:val="center"/>
          </w:tcPr>
          <w:p w14:paraId="6533CD6A"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0F5C4576"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13 760</w:t>
            </w:r>
          </w:p>
        </w:tc>
        <w:tc>
          <w:tcPr>
            <w:tcW w:w="1590" w:type="dxa"/>
            <w:tcBorders>
              <w:left w:val="single" w:sz="12" w:space="0" w:color="948A54"/>
              <w:right w:val="single" w:sz="12" w:space="0" w:color="948A54"/>
            </w:tcBorders>
            <w:shd w:val="clear" w:color="auto" w:fill="auto"/>
            <w:vAlign w:val="center"/>
          </w:tcPr>
          <w:p w14:paraId="61E16D32" w14:textId="77777777" w:rsidR="00B945D4" w:rsidRPr="002B3CD8" w:rsidRDefault="00B945D4" w:rsidP="00026447">
            <w:pPr>
              <w:jc w:val="center"/>
              <w:rPr>
                <w:rFonts w:ascii="Calibri" w:hAnsi="Calibri" w:cs="Calibri"/>
                <w:sz w:val="20"/>
                <w:szCs w:val="20"/>
              </w:rPr>
            </w:pPr>
            <w:r w:rsidRPr="002B3CD8">
              <w:rPr>
                <w:rFonts w:ascii="Calibri" w:hAnsi="Calibri" w:cs="Calibri"/>
                <w:sz w:val="20"/>
                <w:szCs w:val="20"/>
              </w:rPr>
              <w:t>2 680</w:t>
            </w:r>
          </w:p>
        </w:tc>
        <w:tc>
          <w:tcPr>
            <w:tcW w:w="1138" w:type="dxa"/>
            <w:tcBorders>
              <w:left w:val="single" w:sz="12" w:space="0" w:color="948A54"/>
            </w:tcBorders>
            <w:shd w:val="clear" w:color="auto" w:fill="auto"/>
            <w:vAlign w:val="center"/>
          </w:tcPr>
          <w:p w14:paraId="2027133F"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16 440</w:t>
            </w:r>
          </w:p>
        </w:tc>
      </w:tr>
      <w:tr w:rsidR="00B945D4" w:rsidRPr="008B6A61" w14:paraId="29FCF359" w14:textId="77777777" w:rsidTr="00026447">
        <w:tc>
          <w:tcPr>
            <w:tcW w:w="3119" w:type="dxa"/>
            <w:vMerge/>
            <w:tcBorders>
              <w:right w:val="single" w:sz="12" w:space="0" w:color="948A54"/>
            </w:tcBorders>
            <w:shd w:val="clear" w:color="auto" w:fill="DDD9C3"/>
            <w:vAlign w:val="center"/>
          </w:tcPr>
          <w:p w14:paraId="04C78BB2" w14:textId="77777777" w:rsidR="00B945D4" w:rsidRPr="002B3CD8" w:rsidRDefault="00B945D4" w:rsidP="00026447">
            <w:pPr>
              <w:pStyle w:val="Contenudetableau"/>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7646E548"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18D6EF26"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13 005</w:t>
            </w:r>
          </w:p>
        </w:tc>
        <w:tc>
          <w:tcPr>
            <w:tcW w:w="1590" w:type="dxa"/>
            <w:tcBorders>
              <w:left w:val="single" w:sz="12" w:space="0" w:color="948A54"/>
              <w:right w:val="single" w:sz="12" w:space="0" w:color="948A54"/>
            </w:tcBorders>
            <w:shd w:val="clear" w:color="auto" w:fill="auto"/>
            <w:vAlign w:val="center"/>
          </w:tcPr>
          <w:p w14:paraId="08A13F2D" w14:textId="77777777" w:rsidR="00B945D4" w:rsidRPr="002B3CD8" w:rsidRDefault="00B945D4" w:rsidP="00026447">
            <w:pPr>
              <w:jc w:val="center"/>
              <w:rPr>
                <w:rFonts w:ascii="Calibri" w:hAnsi="Calibri" w:cs="Calibri"/>
                <w:sz w:val="20"/>
                <w:szCs w:val="20"/>
              </w:rPr>
            </w:pPr>
            <w:r w:rsidRPr="002B3CD8">
              <w:rPr>
                <w:rFonts w:ascii="Calibri" w:hAnsi="Calibri" w:cs="Calibri"/>
                <w:sz w:val="20"/>
                <w:szCs w:val="20"/>
              </w:rPr>
              <w:t>2 535</w:t>
            </w:r>
          </w:p>
        </w:tc>
        <w:tc>
          <w:tcPr>
            <w:tcW w:w="1138" w:type="dxa"/>
            <w:tcBorders>
              <w:left w:val="single" w:sz="12" w:space="0" w:color="948A54"/>
            </w:tcBorders>
            <w:shd w:val="clear" w:color="auto" w:fill="auto"/>
            <w:vAlign w:val="center"/>
          </w:tcPr>
          <w:p w14:paraId="2D0167EE"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15 540</w:t>
            </w:r>
          </w:p>
        </w:tc>
      </w:tr>
      <w:tr w:rsidR="00B945D4" w:rsidRPr="008B6A61" w14:paraId="6D567F1A" w14:textId="77777777" w:rsidTr="00026447">
        <w:tc>
          <w:tcPr>
            <w:tcW w:w="3119" w:type="dxa"/>
            <w:vMerge/>
            <w:tcBorders>
              <w:right w:val="single" w:sz="12" w:space="0" w:color="948A54"/>
            </w:tcBorders>
            <w:shd w:val="clear" w:color="auto" w:fill="DDD9C3"/>
            <w:vAlign w:val="center"/>
          </w:tcPr>
          <w:p w14:paraId="681067A9" w14:textId="77777777" w:rsidR="00B945D4" w:rsidRPr="002B3CD8" w:rsidRDefault="00B945D4" w:rsidP="00026447">
            <w:pPr>
              <w:pStyle w:val="Contenudetableau"/>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58659F6D"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Groupe 3</w:t>
            </w:r>
          </w:p>
        </w:tc>
        <w:tc>
          <w:tcPr>
            <w:tcW w:w="1650" w:type="dxa"/>
            <w:tcBorders>
              <w:left w:val="single" w:sz="12" w:space="0" w:color="948A54"/>
              <w:right w:val="single" w:sz="12" w:space="0" w:color="948A54"/>
            </w:tcBorders>
            <w:shd w:val="clear" w:color="auto" w:fill="auto"/>
            <w:vAlign w:val="center"/>
          </w:tcPr>
          <w:p w14:paraId="4DA1FB0E"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12 250</w:t>
            </w:r>
          </w:p>
        </w:tc>
        <w:tc>
          <w:tcPr>
            <w:tcW w:w="1590" w:type="dxa"/>
            <w:tcBorders>
              <w:left w:val="single" w:sz="12" w:space="0" w:color="948A54"/>
              <w:right w:val="single" w:sz="12" w:space="0" w:color="948A54"/>
            </w:tcBorders>
            <w:shd w:val="clear" w:color="auto" w:fill="auto"/>
            <w:vAlign w:val="center"/>
          </w:tcPr>
          <w:p w14:paraId="5A29157C" w14:textId="77777777" w:rsidR="00B945D4" w:rsidRPr="002B3CD8" w:rsidRDefault="00B945D4" w:rsidP="00026447">
            <w:pPr>
              <w:jc w:val="center"/>
              <w:rPr>
                <w:rFonts w:ascii="Calibri" w:hAnsi="Calibri" w:cs="Calibri"/>
                <w:sz w:val="20"/>
                <w:szCs w:val="20"/>
              </w:rPr>
            </w:pPr>
            <w:r w:rsidRPr="002B3CD8">
              <w:rPr>
                <w:rFonts w:ascii="Calibri" w:hAnsi="Calibri" w:cs="Calibri"/>
                <w:sz w:val="20"/>
                <w:szCs w:val="20"/>
              </w:rPr>
              <w:t>2 385</w:t>
            </w:r>
          </w:p>
        </w:tc>
        <w:tc>
          <w:tcPr>
            <w:tcW w:w="1138" w:type="dxa"/>
            <w:tcBorders>
              <w:left w:val="single" w:sz="12" w:space="0" w:color="948A54"/>
            </w:tcBorders>
            <w:shd w:val="clear" w:color="auto" w:fill="auto"/>
            <w:vAlign w:val="center"/>
          </w:tcPr>
          <w:p w14:paraId="752A283C"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14 635</w:t>
            </w:r>
          </w:p>
        </w:tc>
      </w:tr>
      <w:tr w:rsidR="00B945D4" w:rsidRPr="008B6A61" w14:paraId="335CD9A9" w14:textId="77777777" w:rsidTr="00026447">
        <w:tc>
          <w:tcPr>
            <w:tcW w:w="3119" w:type="dxa"/>
            <w:vMerge w:val="restart"/>
            <w:tcBorders>
              <w:right w:val="single" w:sz="12" w:space="0" w:color="948A54"/>
            </w:tcBorders>
            <w:shd w:val="clear" w:color="auto" w:fill="DDD9C3"/>
            <w:vAlign w:val="center"/>
          </w:tcPr>
          <w:p w14:paraId="2A570BA5" w14:textId="77777777" w:rsidR="00B945D4" w:rsidRPr="002B3CD8" w:rsidRDefault="00B945D4" w:rsidP="00026447">
            <w:pPr>
              <w:pStyle w:val="Contenudetableau"/>
              <w:jc w:val="center"/>
              <w:rPr>
                <w:rFonts w:ascii="Calibri" w:hAnsi="Calibri" w:cs="Calibri"/>
                <w:b/>
                <w:sz w:val="20"/>
                <w:szCs w:val="20"/>
              </w:rPr>
            </w:pPr>
            <w:r w:rsidRPr="002B3CD8">
              <w:rPr>
                <w:rFonts w:ascii="Calibri" w:hAnsi="Calibri" w:cs="Calibri"/>
                <w:b/>
                <w:sz w:val="20"/>
                <w:szCs w:val="20"/>
              </w:rPr>
              <w:t>Rédacteurs</w:t>
            </w:r>
          </w:p>
          <w:p w14:paraId="686694E0" w14:textId="77777777" w:rsidR="00B945D4" w:rsidRPr="002B3CD8" w:rsidRDefault="00B945D4" w:rsidP="00026447">
            <w:pPr>
              <w:pStyle w:val="Contenudetableau"/>
              <w:jc w:val="center"/>
              <w:rPr>
                <w:rFonts w:ascii="Calibri" w:hAnsi="Calibri" w:cs="Calibri"/>
                <w:b/>
                <w:sz w:val="20"/>
                <w:szCs w:val="20"/>
              </w:rPr>
            </w:pPr>
            <w:r w:rsidRPr="002B3CD8">
              <w:rPr>
                <w:rFonts w:ascii="Calibri" w:hAnsi="Calibri" w:cs="Calibri"/>
                <w:b/>
                <w:sz w:val="20"/>
                <w:szCs w:val="20"/>
              </w:rPr>
              <w:t>Animateurs</w:t>
            </w:r>
          </w:p>
          <w:p w14:paraId="426A50B5" w14:textId="77777777" w:rsidR="00B945D4" w:rsidRPr="002B3CD8" w:rsidRDefault="00B945D4" w:rsidP="00026447">
            <w:pPr>
              <w:jc w:val="center"/>
              <w:rPr>
                <w:rFonts w:ascii="Calibri" w:hAnsi="Calibri" w:cs="Calibri"/>
                <w:b/>
                <w:sz w:val="20"/>
                <w:szCs w:val="20"/>
              </w:rPr>
            </w:pPr>
            <w:r w:rsidRPr="002B3CD8">
              <w:rPr>
                <w:rFonts w:ascii="Calibri" w:hAnsi="Calibri" w:cs="Calibri"/>
                <w:b/>
                <w:sz w:val="20"/>
                <w:szCs w:val="20"/>
              </w:rPr>
              <w:t>Éducateurs des APS</w:t>
            </w:r>
          </w:p>
          <w:p w14:paraId="03A708D9" w14:textId="77777777" w:rsidR="00B945D4" w:rsidRPr="002B3CD8" w:rsidRDefault="00B945D4" w:rsidP="00026447">
            <w:pPr>
              <w:jc w:val="center"/>
              <w:rPr>
                <w:rFonts w:ascii="Calibri" w:hAnsi="Calibri" w:cs="Calibri"/>
                <w:b/>
                <w:sz w:val="20"/>
                <w:szCs w:val="20"/>
              </w:rPr>
            </w:pPr>
            <w:r w:rsidRPr="002B3CD8">
              <w:rPr>
                <w:rFonts w:ascii="Calibri" w:hAnsi="Calibri" w:cs="Calibri"/>
                <w:b/>
                <w:sz w:val="20"/>
                <w:szCs w:val="20"/>
              </w:rPr>
              <w:t>Techniciens</w:t>
            </w:r>
          </w:p>
        </w:tc>
        <w:tc>
          <w:tcPr>
            <w:tcW w:w="1575" w:type="dxa"/>
            <w:tcBorders>
              <w:left w:val="single" w:sz="12" w:space="0" w:color="948A54"/>
              <w:right w:val="single" w:sz="12" w:space="0" w:color="948A54"/>
            </w:tcBorders>
            <w:shd w:val="clear" w:color="auto" w:fill="auto"/>
            <w:vAlign w:val="center"/>
          </w:tcPr>
          <w:p w14:paraId="3A0B1F2F"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57B82A4F"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8 030</w:t>
            </w:r>
          </w:p>
        </w:tc>
        <w:tc>
          <w:tcPr>
            <w:tcW w:w="1590" w:type="dxa"/>
            <w:tcBorders>
              <w:left w:val="single" w:sz="12" w:space="0" w:color="948A54"/>
              <w:right w:val="single" w:sz="12" w:space="0" w:color="948A54"/>
            </w:tcBorders>
            <w:shd w:val="clear" w:color="auto" w:fill="auto"/>
            <w:vAlign w:val="center"/>
          </w:tcPr>
          <w:p w14:paraId="4F3C098A" w14:textId="77777777" w:rsidR="00B945D4" w:rsidRPr="002B3CD8" w:rsidRDefault="00B945D4" w:rsidP="00026447">
            <w:pPr>
              <w:jc w:val="center"/>
              <w:rPr>
                <w:rFonts w:ascii="Calibri" w:hAnsi="Calibri" w:cs="Calibri"/>
                <w:sz w:val="20"/>
                <w:szCs w:val="20"/>
              </w:rPr>
            </w:pPr>
            <w:r w:rsidRPr="002B3CD8">
              <w:rPr>
                <w:rFonts w:ascii="Calibri" w:hAnsi="Calibri" w:cs="Calibri"/>
                <w:sz w:val="20"/>
                <w:szCs w:val="20"/>
              </w:rPr>
              <w:t>2 380</w:t>
            </w:r>
          </w:p>
        </w:tc>
        <w:tc>
          <w:tcPr>
            <w:tcW w:w="1138" w:type="dxa"/>
            <w:tcBorders>
              <w:left w:val="single" w:sz="12" w:space="0" w:color="948A54"/>
            </w:tcBorders>
            <w:shd w:val="clear" w:color="auto" w:fill="auto"/>
            <w:vAlign w:val="center"/>
          </w:tcPr>
          <w:p w14:paraId="4D46E21A"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10 410</w:t>
            </w:r>
          </w:p>
        </w:tc>
      </w:tr>
      <w:tr w:rsidR="00B945D4" w:rsidRPr="008B6A61" w14:paraId="16C45126" w14:textId="77777777" w:rsidTr="00026447">
        <w:tc>
          <w:tcPr>
            <w:tcW w:w="3119" w:type="dxa"/>
            <w:vMerge/>
            <w:tcBorders>
              <w:right w:val="single" w:sz="12" w:space="0" w:color="948A54"/>
            </w:tcBorders>
            <w:shd w:val="clear" w:color="auto" w:fill="DDD9C3"/>
            <w:vAlign w:val="center"/>
          </w:tcPr>
          <w:p w14:paraId="0C16F68C" w14:textId="77777777" w:rsidR="00B945D4" w:rsidRPr="002B3CD8" w:rsidRDefault="00B945D4" w:rsidP="00026447">
            <w:pPr>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67FD1DA4"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74671309"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7 220</w:t>
            </w:r>
          </w:p>
        </w:tc>
        <w:tc>
          <w:tcPr>
            <w:tcW w:w="1590" w:type="dxa"/>
            <w:tcBorders>
              <w:left w:val="single" w:sz="12" w:space="0" w:color="948A54"/>
              <w:right w:val="single" w:sz="12" w:space="0" w:color="948A54"/>
            </w:tcBorders>
            <w:shd w:val="clear" w:color="auto" w:fill="auto"/>
            <w:vAlign w:val="center"/>
          </w:tcPr>
          <w:p w14:paraId="31524724" w14:textId="77777777" w:rsidR="00B945D4" w:rsidRPr="002B3CD8" w:rsidRDefault="00B945D4" w:rsidP="00026447">
            <w:pPr>
              <w:jc w:val="center"/>
              <w:rPr>
                <w:rFonts w:ascii="Calibri" w:hAnsi="Calibri" w:cs="Calibri"/>
                <w:sz w:val="20"/>
                <w:szCs w:val="20"/>
              </w:rPr>
            </w:pPr>
            <w:r w:rsidRPr="002B3CD8">
              <w:rPr>
                <w:rFonts w:ascii="Calibri" w:hAnsi="Calibri" w:cs="Calibri"/>
                <w:sz w:val="20"/>
                <w:szCs w:val="20"/>
              </w:rPr>
              <w:t>2 185</w:t>
            </w:r>
          </w:p>
        </w:tc>
        <w:tc>
          <w:tcPr>
            <w:tcW w:w="1138" w:type="dxa"/>
            <w:tcBorders>
              <w:left w:val="single" w:sz="12" w:space="0" w:color="948A54"/>
            </w:tcBorders>
            <w:shd w:val="clear" w:color="auto" w:fill="auto"/>
            <w:vAlign w:val="center"/>
          </w:tcPr>
          <w:p w14:paraId="3C80081F"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9 405</w:t>
            </w:r>
          </w:p>
        </w:tc>
      </w:tr>
      <w:tr w:rsidR="00B945D4" w:rsidRPr="008B6A61" w14:paraId="50CEB66B" w14:textId="77777777" w:rsidTr="00026447">
        <w:tc>
          <w:tcPr>
            <w:tcW w:w="3119" w:type="dxa"/>
            <w:vMerge/>
            <w:tcBorders>
              <w:right w:val="single" w:sz="12" w:space="0" w:color="948A54"/>
            </w:tcBorders>
            <w:shd w:val="clear" w:color="auto" w:fill="DDD9C3"/>
            <w:vAlign w:val="center"/>
          </w:tcPr>
          <w:p w14:paraId="0469E803" w14:textId="77777777" w:rsidR="00B945D4" w:rsidRPr="002B3CD8" w:rsidRDefault="00B945D4" w:rsidP="00026447">
            <w:pPr>
              <w:jc w:val="cente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6DF68052"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Groupe 3</w:t>
            </w:r>
          </w:p>
        </w:tc>
        <w:tc>
          <w:tcPr>
            <w:tcW w:w="1650" w:type="dxa"/>
            <w:tcBorders>
              <w:left w:val="single" w:sz="12" w:space="0" w:color="948A54"/>
              <w:right w:val="single" w:sz="12" w:space="0" w:color="948A54"/>
            </w:tcBorders>
            <w:shd w:val="clear" w:color="auto" w:fill="auto"/>
            <w:vAlign w:val="center"/>
          </w:tcPr>
          <w:p w14:paraId="24A5C3B3"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6 670</w:t>
            </w:r>
          </w:p>
        </w:tc>
        <w:tc>
          <w:tcPr>
            <w:tcW w:w="1590" w:type="dxa"/>
            <w:tcBorders>
              <w:left w:val="single" w:sz="12" w:space="0" w:color="948A54"/>
              <w:right w:val="single" w:sz="12" w:space="0" w:color="948A54"/>
            </w:tcBorders>
            <w:shd w:val="clear" w:color="auto" w:fill="auto"/>
            <w:vAlign w:val="center"/>
          </w:tcPr>
          <w:p w14:paraId="065171E3" w14:textId="77777777" w:rsidR="00B945D4" w:rsidRPr="002B3CD8" w:rsidRDefault="00B945D4" w:rsidP="00026447">
            <w:pPr>
              <w:jc w:val="center"/>
              <w:rPr>
                <w:rFonts w:ascii="Calibri" w:hAnsi="Calibri" w:cs="Calibri"/>
                <w:sz w:val="20"/>
                <w:szCs w:val="20"/>
              </w:rPr>
            </w:pPr>
            <w:r w:rsidRPr="002B3CD8">
              <w:rPr>
                <w:rFonts w:ascii="Calibri" w:hAnsi="Calibri" w:cs="Calibri"/>
                <w:sz w:val="20"/>
                <w:szCs w:val="20"/>
              </w:rPr>
              <w:t>1 995</w:t>
            </w:r>
          </w:p>
        </w:tc>
        <w:tc>
          <w:tcPr>
            <w:tcW w:w="1138" w:type="dxa"/>
            <w:tcBorders>
              <w:left w:val="single" w:sz="12" w:space="0" w:color="948A54"/>
            </w:tcBorders>
            <w:shd w:val="clear" w:color="auto" w:fill="auto"/>
            <w:vAlign w:val="center"/>
          </w:tcPr>
          <w:p w14:paraId="7D8ACC5B"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8 665</w:t>
            </w:r>
          </w:p>
        </w:tc>
      </w:tr>
      <w:tr w:rsidR="00B945D4" w:rsidRPr="008B6A61" w14:paraId="47F51C11" w14:textId="77777777" w:rsidTr="00026447">
        <w:trPr>
          <w:trHeight w:val="418"/>
        </w:trPr>
        <w:tc>
          <w:tcPr>
            <w:tcW w:w="3119" w:type="dxa"/>
            <w:vMerge w:val="restart"/>
            <w:tcBorders>
              <w:right w:val="single" w:sz="12" w:space="0" w:color="948A54"/>
            </w:tcBorders>
            <w:shd w:val="clear" w:color="auto" w:fill="DDD9C3"/>
            <w:vAlign w:val="center"/>
          </w:tcPr>
          <w:p w14:paraId="25390E59" w14:textId="77777777" w:rsidR="00B945D4" w:rsidRPr="002B3CD8" w:rsidRDefault="00B945D4" w:rsidP="00026447">
            <w:pPr>
              <w:jc w:val="center"/>
              <w:rPr>
                <w:rFonts w:ascii="Calibri" w:hAnsi="Calibri" w:cs="Calibri"/>
                <w:b/>
                <w:sz w:val="20"/>
                <w:szCs w:val="20"/>
              </w:rPr>
            </w:pPr>
            <w:r w:rsidRPr="002B3CD8">
              <w:rPr>
                <w:rFonts w:ascii="Calibri" w:hAnsi="Calibri" w:cs="Calibri"/>
                <w:b/>
                <w:sz w:val="20"/>
                <w:szCs w:val="20"/>
              </w:rPr>
              <w:lastRenderedPageBreak/>
              <w:t>Techniciens paramédicaux</w:t>
            </w:r>
          </w:p>
          <w:p w14:paraId="18E84041" w14:textId="77777777" w:rsidR="00B945D4" w:rsidRPr="002B3CD8" w:rsidRDefault="00B945D4" w:rsidP="00026447">
            <w:pPr>
              <w:jc w:val="center"/>
              <w:rPr>
                <w:rFonts w:ascii="Calibri" w:hAnsi="Calibri" w:cs="Calibri"/>
                <w:b/>
                <w:sz w:val="20"/>
                <w:szCs w:val="20"/>
              </w:rPr>
            </w:pPr>
            <w:r w:rsidRPr="002B3CD8">
              <w:rPr>
                <w:rFonts w:ascii="Calibri" w:hAnsi="Calibri" w:cs="Calibri"/>
                <w:b/>
                <w:sz w:val="20"/>
                <w:szCs w:val="20"/>
              </w:rPr>
              <w:t>Moniteurs-éducateurs et intervenants familiaux</w:t>
            </w:r>
          </w:p>
          <w:p w14:paraId="20F5C1E0" w14:textId="77777777" w:rsidR="00B945D4" w:rsidRPr="002B3CD8" w:rsidRDefault="00B945D4" w:rsidP="00026447">
            <w:pPr>
              <w:jc w:val="center"/>
              <w:rPr>
                <w:rFonts w:ascii="Calibri" w:hAnsi="Calibri" w:cs="Calibri"/>
                <w:b/>
                <w:sz w:val="20"/>
                <w:szCs w:val="20"/>
              </w:rPr>
            </w:pPr>
            <w:r w:rsidRPr="002B3CD8">
              <w:rPr>
                <w:rFonts w:ascii="Calibri" w:hAnsi="Calibri" w:cs="Calibri"/>
                <w:b/>
                <w:sz w:val="20"/>
                <w:szCs w:val="20"/>
              </w:rPr>
              <w:t>Infirmiers territoriaux</w:t>
            </w:r>
          </w:p>
          <w:p w14:paraId="0F1B7410" w14:textId="77777777" w:rsidR="00B945D4" w:rsidRPr="002B3CD8" w:rsidRDefault="00B945D4" w:rsidP="00026447">
            <w:pPr>
              <w:jc w:val="center"/>
              <w:rPr>
                <w:rFonts w:ascii="Calibri" w:hAnsi="Calibri" w:cs="Calibri"/>
                <w:b/>
                <w:bCs/>
                <w:sz w:val="20"/>
                <w:szCs w:val="20"/>
                <w:lang w:eastAsia="en-US"/>
              </w:rPr>
            </w:pPr>
            <w:r w:rsidRPr="002B3CD8">
              <w:rPr>
                <w:rFonts w:ascii="Calibri" w:hAnsi="Calibri" w:cs="Calibri"/>
                <w:b/>
                <w:bCs/>
                <w:sz w:val="20"/>
                <w:szCs w:val="20"/>
                <w:lang w:eastAsia="en-US"/>
              </w:rPr>
              <w:t>Aides-soignants</w:t>
            </w:r>
          </w:p>
          <w:p w14:paraId="2B403A71" w14:textId="77777777" w:rsidR="00B945D4" w:rsidRPr="002B3CD8" w:rsidRDefault="00B945D4" w:rsidP="00026447">
            <w:pPr>
              <w:jc w:val="center"/>
              <w:rPr>
                <w:rFonts w:ascii="Calibri" w:hAnsi="Calibri" w:cs="Calibri"/>
                <w:b/>
                <w:sz w:val="20"/>
                <w:szCs w:val="20"/>
              </w:rPr>
            </w:pPr>
            <w:r w:rsidRPr="002B3CD8">
              <w:rPr>
                <w:rFonts w:ascii="Calibri" w:hAnsi="Calibri" w:cs="Calibri"/>
                <w:b/>
                <w:bCs/>
                <w:sz w:val="20"/>
                <w:szCs w:val="20"/>
                <w:lang w:eastAsia="en-US"/>
              </w:rPr>
              <w:t>Auxiliaires de puériculture</w:t>
            </w:r>
          </w:p>
        </w:tc>
        <w:tc>
          <w:tcPr>
            <w:tcW w:w="1575" w:type="dxa"/>
            <w:tcBorders>
              <w:left w:val="single" w:sz="12" w:space="0" w:color="948A54"/>
              <w:right w:val="single" w:sz="12" w:space="0" w:color="948A54"/>
            </w:tcBorders>
            <w:shd w:val="clear" w:color="auto" w:fill="auto"/>
            <w:vAlign w:val="center"/>
          </w:tcPr>
          <w:p w14:paraId="5A0ED678"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06469622"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5 150</w:t>
            </w:r>
          </w:p>
        </w:tc>
        <w:tc>
          <w:tcPr>
            <w:tcW w:w="1590" w:type="dxa"/>
            <w:tcBorders>
              <w:left w:val="single" w:sz="12" w:space="0" w:color="948A54"/>
              <w:right w:val="single" w:sz="12" w:space="0" w:color="948A54"/>
            </w:tcBorders>
            <w:shd w:val="clear" w:color="auto" w:fill="auto"/>
            <w:vAlign w:val="center"/>
          </w:tcPr>
          <w:p w14:paraId="5CFA5657"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1 230</w:t>
            </w:r>
          </w:p>
        </w:tc>
        <w:tc>
          <w:tcPr>
            <w:tcW w:w="1138" w:type="dxa"/>
            <w:tcBorders>
              <w:left w:val="single" w:sz="12" w:space="0" w:color="948A54"/>
            </w:tcBorders>
            <w:shd w:val="clear" w:color="auto" w:fill="auto"/>
            <w:vAlign w:val="center"/>
          </w:tcPr>
          <w:p w14:paraId="0ACF2618"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6 380</w:t>
            </w:r>
          </w:p>
        </w:tc>
      </w:tr>
      <w:tr w:rsidR="00B945D4" w:rsidRPr="008B6A61" w14:paraId="510BFAFD" w14:textId="77777777" w:rsidTr="00026447">
        <w:trPr>
          <w:trHeight w:val="419"/>
        </w:trPr>
        <w:tc>
          <w:tcPr>
            <w:tcW w:w="3119" w:type="dxa"/>
            <w:vMerge/>
            <w:tcBorders>
              <w:right w:val="single" w:sz="12" w:space="0" w:color="948A54"/>
            </w:tcBorders>
            <w:shd w:val="clear" w:color="auto" w:fill="DDD9C3"/>
            <w:vAlign w:val="center"/>
          </w:tcPr>
          <w:p w14:paraId="21429E9B" w14:textId="77777777" w:rsidR="00B945D4" w:rsidRPr="002B3CD8" w:rsidRDefault="00B945D4" w:rsidP="00026447">
            <w:pP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13CB5F67"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7C17A3A4"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4 850</w:t>
            </w:r>
          </w:p>
        </w:tc>
        <w:tc>
          <w:tcPr>
            <w:tcW w:w="1590" w:type="dxa"/>
            <w:tcBorders>
              <w:left w:val="single" w:sz="12" w:space="0" w:color="948A54"/>
              <w:right w:val="single" w:sz="12" w:space="0" w:color="948A54"/>
            </w:tcBorders>
            <w:shd w:val="clear" w:color="auto" w:fill="auto"/>
            <w:vAlign w:val="center"/>
          </w:tcPr>
          <w:p w14:paraId="31EDD7BF"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1 090</w:t>
            </w:r>
          </w:p>
        </w:tc>
        <w:tc>
          <w:tcPr>
            <w:tcW w:w="1138" w:type="dxa"/>
            <w:tcBorders>
              <w:left w:val="single" w:sz="12" w:space="0" w:color="948A54"/>
            </w:tcBorders>
            <w:shd w:val="clear" w:color="auto" w:fill="auto"/>
            <w:vAlign w:val="center"/>
          </w:tcPr>
          <w:p w14:paraId="0C7A75F5"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5 940</w:t>
            </w:r>
          </w:p>
        </w:tc>
      </w:tr>
      <w:tr w:rsidR="00B945D4" w:rsidRPr="008B6A61" w14:paraId="19638DF6" w14:textId="77777777" w:rsidTr="00026447">
        <w:trPr>
          <w:trHeight w:val="1395"/>
        </w:trPr>
        <w:tc>
          <w:tcPr>
            <w:tcW w:w="3119" w:type="dxa"/>
            <w:vMerge w:val="restart"/>
            <w:tcBorders>
              <w:right w:val="single" w:sz="12" w:space="0" w:color="948A54"/>
            </w:tcBorders>
            <w:shd w:val="clear" w:color="auto" w:fill="DDD9C3"/>
            <w:vAlign w:val="center"/>
          </w:tcPr>
          <w:p w14:paraId="53A8A496" w14:textId="77777777" w:rsidR="00B945D4" w:rsidRPr="002B3CD8" w:rsidRDefault="00B945D4" w:rsidP="00026447">
            <w:pPr>
              <w:pStyle w:val="Contenudetableau"/>
              <w:jc w:val="center"/>
              <w:rPr>
                <w:rFonts w:ascii="Calibri" w:hAnsi="Calibri" w:cs="Calibri"/>
                <w:b/>
                <w:sz w:val="20"/>
                <w:szCs w:val="20"/>
              </w:rPr>
            </w:pPr>
            <w:r w:rsidRPr="002B3CD8">
              <w:rPr>
                <w:rFonts w:ascii="Calibri" w:hAnsi="Calibri" w:cs="Calibri"/>
                <w:b/>
                <w:sz w:val="20"/>
                <w:szCs w:val="20"/>
              </w:rPr>
              <w:t>Adjoints administratifs</w:t>
            </w:r>
          </w:p>
          <w:p w14:paraId="07BEDED2" w14:textId="77777777" w:rsidR="00B945D4" w:rsidRPr="002B3CD8" w:rsidRDefault="00B945D4" w:rsidP="00026447">
            <w:pPr>
              <w:pStyle w:val="Contenudetableau"/>
              <w:jc w:val="center"/>
              <w:rPr>
                <w:rFonts w:ascii="Calibri" w:hAnsi="Calibri" w:cs="Calibri"/>
                <w:b/>
                <w:sz w:val="20"/>
                <w:szCs w:val="20"/>
              </w:rPr>
            </w:pPr>
            <w:r w:rsidRPr="002B3CD8">
              <w:rPr>
                <w:rFonts w:ascii="Calibri" w:hAnsi="Calibri" w:cs="Calibri"/>
                <w:b/>
                <w:sz w:val="20"/>
                <w:szCs w:val="20"/>
              </w:rPr>
              <w:t>Adjoints d'animation</w:t>
            </w:r>
          </w:p>
          <w:p w14:paraId="4076C6FA" w14:textId="77777777" w:rsidR="00B945D4" w:rsidRPr="002B3CD8" w:rsidRDefault="00B945D4" w:rsidP="00026447">
            <w:pPr>
              <w:pStyle w:val="Contenudetableau"/>
              <w:jc w:val="center"/>
              <w:rPr>
                <w:rFonts w:ascii="Calibri" w:hAnsi="Calibri" w:cs="Calibri"/>
                <w:b/>
                <w:sz w:val="20"/>
                <w:szCs w:val="20"/>
              </w:rPr>
            </w:pPr>
            <w:r w:rsidRPr="002B3CD8">
              <w:rPr>
                <w:rFonts w:ascii="Calibri" w:hAnsi="Calibri" w:cs="Calibri"/>
                <w:b/>
                <w:sz w:val="20"/>
                <w:szCs w:val="20"/>
              </w:rPr>
              <w:t>Opérateurs des APS</w:t>
            </w:r>
          </w:p>
          <w:p w14:paraId="27BC3080" w14:textId="77777777" w:rsidR="00B945D4" w:rsidRPr="002B3CD8" w:rsidRDefault="00B945D4" w:rsidP="00026447">
            <w:pPr>
              <w:ind w:right="5"/>
              <w:jc w:val="center"/>
              <w:rPr>
                <w:rFonts w:ascii="Calibri" w:hAnsi="Calibri" w:cs="Calibri"/>
                <w:b/>
                <w:sz w:val="20"/>
                <w:szCs w:val="20"/>
              </w:rPr>
            </w:pPr>
            <w:r w:rsidRPr="002B3CD8">
              <w:rPr>
                <w:rFonts w:ascii="Calibri" w:hAnsi="Calibri" w:cs="Calibri"/>
                <w:b/>
                <w:sz w:val="20"/>
                <w:szCs w:val="20"/>
              </w:rPr>
              <w:t>ATSEM</w:t>
            </w:r>
          </w:p>
          <w:p w14:paraId="799D6381" w14:textId="77777777" w:rsidR="00B945D4" w:rsidRPr="002B3CD8" w:rsidRDefault="00B945D4" w:rsidP="00026447">
            <w:pPr>
              <w:ind w:right="5"/>
              <w:jc w:val="center"/>
              <w:rPr>
                <w:rFonts w:ascii="Calibri" w:hAnsi="Calibri" w:cs="Calibri"/>
                <w:b/>
                <w:sz w:val="20"/>
                <w:szCs w:val="20"/>
              </w:rPr>
            </w:pPr>
            <w:r w:rsidRPr="002B3CD8">
              <w:rPr>
                <w:rFonts w:ascii="Calibri" w:hAnsi="Calibri" w:cs="Calibri"/>
                <w:b/>
                <w:sz w:val="20"/>
                <w:szCs w:val="20"/>
              </w:rPr>
              <w:t>Agents sociaux</w:t>
            </w:r>
          </w:p>
          <w:p w14:paraId="25FF573B" w14:textId="77777777" w:rsidR="00B945D4" w:rsidRPr="002B3CD8" w:rsidRDefault="00B945D4" w:rsidP="00026447">
            <w:pPr>
              <w:ind w:right="5"/>
              <w:jc w:val="center"/>
              <w:rPr>
                <w:rFonts w:ascii="Calibri" w:hAnsi="Calibri" w:cs="Calibri"/>
                <w:b/>
                <w:sz w:val="20"/>
                <w:szCs w:val="20"/>
              </w:rPr>
            </w:pPr>
            <w:r w:rsidRPr="002B3CD8">
              <w:rPr>
                <w:rFonts w:ascii="Calibri" w:hAnsi="Calibri" w:cs="Calibri"/>
                <w:b/>
                <w:sz w:val="20"/>
                <w:szCs w:val="20"/>
              </w:rPr>
              <w:t>Adjoints du patrimoine</w:t>
            </w:r>
          </w:p>
          <w:p w14:paraId="4FC24694" w14:textId="77777777" w:rsidR="00B945D4" w:rsidRPr="002B3CD8" w:rsidRDefault="00B945D4" w:rsidP="00026447">
            <w:pPr>
              <w:ind w:right="5"/>
              <w:jc w:val="center"/>
              <w:rPr>
                <w:rFonts w:ascii="Calibri" w:hAnsi="Calibri" w:cs="Calibri"/>
                <w:b/>
                <w:sz w:val="20"/>
                <w:szCs w:val="20"/>
              </w:rPr>
            </w:pPr>
            <w:r w:rsidRPr="002B3CD8">
              <w:rPr>
                <w:rFonts w:ascii="Calibri" w:hAnsi="Calibri" w:cs="Calibri"/>
                <w:b/>
                <w:sz w:val="20"/>
                <w:szCs w:val="20"/>
              </w:rPr>
              <w:t>Adjoints techniques</w:t>
            </w:r>
          </w:p>
          <w:p w14:paraId="6B1A74EE" w14:textId="77777777" w:rsidR="00B945D4" w:rsidRPr="002B3CD8" w:rsidRDefault="00B945D4" w:rsidP="00026447">
            <w:pPr>
              <w:ind w:right="5"/>
              <w:jc w:val="center"/>
              <w:rPr>
                <w:rFonts w:ascii="Calibri" w:hAnsi="Calibri" w:cs="Calibri"/>
                <w:b/>
                <w:sz w:val="20"/>
                <w:szCs w:val="20"/>
              </w:rPr>
            </w:pPr>
            <w:r w:rsidRPr="002B3CD8">
              <w:rPr>
                <w:rFonts w:ascii="Calibri" w:hAnsi="Calibri" w:cs="Calibri"/>
                <w:b/>
                <w:sz w:val="20"/>
                <w:szCs w:val="20"/>
              </w:rPr>
              <w:t>Agents de maitrise</w:t>
            </w:r>
          </w:p>
          <w:p w14:paraId="7104AE24" w14:textId="77777777" w:rsidR="00B945D4" w:rsidRPr="002B3CD8" w:rsidRDefault="00B945D4" w:rsidP="00026447">
            <w:pPr>
              <w:ind w:right="5"/>
              <w:jc w:val="center"/>
              <w:rPr>
                <w:rFonts w:ascii="Calibri" w:hAnsi="Calibri" w:cs="Calibri"/>
                <w:b/>
                <w:sz w:val="20"/>
                <w:szCs w:val="20"/>
              </w:rPr>
            </w:pPr>
            <w:r w:rsidRPr="002B3CD8">
              <w:rPr>
                <w:rFonts w:ascii="Calibri" w:hAnsi="Calibri" w:cs="Calibri"/>
                <w:b/>
                <w:sz w:val="20"/>
                <w:szCs w:val="20"/>
              </w:rPr>
              <w:t>Adjoints techniques des établissements d’enseignement</w:t>
            </w:r>
          </w:p>
          <w:p w14:paraId="5B9999A1" w14:textId="77777777" w:rsidR="00B945D4" w:rsidRPr="002B3CD8" w:rsidRDefault="00B945D4" w:rsidP="00026447">
            <w:pPr>
              <w:jc w:val="center"/>
              <w:rPr>
                <w:rFonts w:ascii="Calibri" w:hAnsi="Calibri" w:cs="Calibri"/>
                <w:b/>
                <w:sz w:val="20"/>
                <w:szCs w:val="20"/>
              </w:rPr>
            </w:pPr>
            <w:r w:rsidRPr="002B3CD8">
              <w:rPr>
                <w:rFonts w:ascii="Calibri" w:hAnsi="Calibri" w:cs="Calibri"/>
                <w:b/>
                <w:sz w:val="20"/>
                <w:szCs w:val="20"/>
              </w:rPr>
              <w:t>Auxiliaires de soins</w:t>
            </w:r>
          </w:p>
        </w:tc>
        <w:tc>
          <w:tcPr>
            <w:tcW w:w="1575" w:type="dxa"/>
            <w:tcBorders>
              <w:left w:val="single" w:sz="12" w:space="0" w:color="948A54"/>
              <w:right w:val="single" w:sz="12" w:space="0" w:color="948A54"/>
            </w:tcBorders>
            <w:shd w:val="clear" w:color="auto" w:fill="auto"/>
            <w:vAlign w:val="center"/>
          </w:tcPr>
          <w:p w14:paraId="2EA7ADC0"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Groupe 1</w:t>
            </w:r>
          </w:p>
        </w:tc>
        <w:tc>
          <w:tcPr>
            <w:tcW w:w="1650" w:type="dxa"/>
            <w:tcBorders>
              <w:left w:val="single" w:sz="12" w:space="0" w:color="948A54"/>
              <w:right w:val="single" w:sz="12" w:space="0" w:color="948A54"/>
            </w:tcBorders>
            <w:shd w:val="clear" w:color="auto" w:fill="auto"/>
            <w:vAlign w:val="center"/>
          </w:tcPr>
          <w:p w14:paraId="71C166AE"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7 090</w:t>
            </w:r>
          </w:p>
        </w:tc>
        <w:tc>
          <w:tcPr>
            <w:tcW w:w="1590" w:type="dxa"/>
            <w:tcBorders>
              <w:left w:val="single" w:sz="12" w:space="0" w:color="948A54"/>
              <w:right w:val="single" w:sz="12" w:space="0" w:color="948A54"/>
            </w:tcBorders>
            <w:shd w:val="clear" w:color="auto" w:fill="auto"/>
            <w:vAlign w:val="center"/>
          </w:tcPr>
          <w:p w14:paraId="238D0970" w14:textId="77777777" w:rsidR="00B945D4" w:rsidRPr="002B3CD8" w:rsidRDefault="00B945D4" w:rsidP="00026447">
            <w:pPr>
              <w:jc w:val="center"/>
              <w:rPr>
                <w:rFonts w:ascii="Calibri" w:hAnsi="Calibri" w:cs="Calibri"/>
                <w:sz w:val="20"/>
                <w:szCs w:val="20"/>
              </w:rPr>
            </w:pPr>
            <w:r w:rsidRPr="002B3CD8">
              <w:rPr>
                <w:rFonts w:ascii="Calibri" w:hAnsi="Calibri" w:cs="Calibri"/>
                <w:sz w:val="20"/>
                <w:szCs w:val="20"/>
              </w:rPr>
              <w:t>1 260</w:t>
            </w:r>
          </w:p>
        </w:tc>
        <w:tc>
          <w:tcPr>
            <w:tcW w:w="1138" w:type="dxa"/>
            <w:tcBorders>
              <w:left w:val="single" w:sz="12" w:space="0" w:color="948A54"/>
            </w:tcBorders>
            <w:shd w:val="clear" w:color="auto" w:fill="auto"/>
            <w:vAlign w:val="center"/>
          </w:tcPr>
          <w:p w14:paraId="74AFDAA3" w14:textId="77777777" w:rsidR="00B945D4" w:rsidRPr="002B3CD8" w:rsidRDefault="00B945D4" w:rsidP="00026447">
            <w:pPr>
              <w:pStyle w:val="Contenudetableau"/>
              <w:jc w:val="center"/>
              <w:rPr>
                <w:rFonts w:ascii="Calibri" w:hAnsi="Calibri" w:cs="Calibri"/>
                <w:sz w:val="20"/>
                <w:szCs w:val="20"/>
              </w:rPr>
            </w:pPr>
            <w:r w:rsidRPr="002B3CD8">
              <w:rPr>
                <w:rFonts w:ascii="Calibri" w:hAnsi="Calibri" w:cs="Calibri"/>
                <w:sz w:val="20"/>
                <w:szCs w:val="20"/>
              </w:rPr>
              <w:t>8 350</w:t>
            </w:r>
          </w:p>
        </w:tc>
      </w:tr>
      <w:tr w:rsidR="00B945D4" w:rsidRPr="008B6A61" w14:paraId="27DE7548" w14:textId="77777777" w:rsidTr="00026447">
        <w:trPr>
          <w:trHeight w:val="1395"/>
        </w:trPr>
        <w:tc>
          <w:tcPr>
            <w:tcW w:w="3119" w:type="dxa"/>
            <w:vMerge/>
            <w:tcBorders>
              <w:right w:val="single" w:sz="12" w:space="0" w:color="948A54"/>
            </w:tcBorders>
            <w:shd w:val="clear" w:color="auto" w:fill="DDD9C3"/>
            <w:vAlign w:val="center"/>
          </w:tcPr>
          <w:p w14:paraId="1B49DBD4" w14:textId="77777777" w:rsidR="00B945D4" w:rsidRPr="003B551B" w:rsidRDefault="00B945D4" w:rsidP="00026447">
            <w:pPr>
              <w:rPr>
                <w:rFonts w:ascii="Calibri" w:hAnsi="Calibri" w:cs="Calibri"/>
                <w:b/>
                <w:sz w:val="20"/>
                <w:szCs w:val="20"/>
              </w:rPr>
            </w:pPr>
          </w:p>
        </w:tc>
        <w:tc>
          <w:tcPr>
            <w:tcW w:w="1575" w:type="dxa"/>
            <w:tcBorders>
              <w:left w:val="single" w:sz="12" w:space="0" w:color="948A54"/>
              <w:right w:val="single" w:sz="12" w:space="0" w:color="948A54"/>
            </w:tcBorders>
            <w:shd w:val="clear" w:color="auto" w:fill="auto"/>
            <w:vAlign w:val="center"/>
          </w:tcPr>
          <w:p w14:paraId="7B831619"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Groupe 2</w:t>
            </w:r>
          </w:p>
        </w:tc>
        <w:tc>
          <w:tcPr>
            <w:tcW w:w="1650" w:type="dxa"/>
            <w:tcBorders>
              <w:left w:val="single" w:sz="12" w:space="0" w:color="948A54"/>
              <w:right w:val="single" w:sz="12" w:space="0" w:color="948A54"/>
            </w:tcBorders>
            <w:shd w:val="clear" w:color="auto" w:fill="auto"/>
            <w:vAlign w:val="center"/>
          </w:tcPr>
          <w:p w14:paraId="6EF3C539"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6 750</w:t>
            </w:r>
          </w:p>
        </w:tc>
        <w:tc>
          <w:tcPr>
            <w:tcW w:w="1590" w:type="dxa"/>
            <w:tcBorders>
              <w:left w:val="single" w:sz="12" w:space="0" w:color="948A54"/>
              <w:right w:val="single" w:sz="12" w:space="0" w:color="948A54"/>
            </w:tcBorders>
            <w:shd w:val="clear" w:color="auto" w:fill="auto"/>
            <w:vAlign w:val="center"/>
          </w:tcPr>
          <w:p w14:paraId="18E21D8F" w14:textId="77777777" w:rsidR="00B945D4" w:rsidRPr="003B551B" w:rsidRDefault="00B945D4" w:rsidP="00026447">
            <w:pPr>
              <w:jc w:val="center"/>
              <w:rPr>
                <w:rFonts w:ascii="Calibri" w:hAnsi="Calibri" w:cs="Calibri"/>
                <w:sz w:val="20"/>
                <w:szCs w:val="20"/>
              </w:rPr>
            </w:pPr>
            <w:r w:rsidRPr="003B551B">
              <w:rPr>
                <w:rFonts w:ascii="Calibri" w:hAnsi="Calibri" w:cs="Calibri"/>
                <w:sz w:val="20"/>
                <w:szCs w:val="20"/>
              </w:rPr>
              <w:t>1 200</w:t>
            </w:r>
          </w:p>
        </w:tc>
        <w:tc>
          <w:tcPr>
            <w:tcW w:w="1138" w:type="dxa"/>
            <w:tcBorders>
              <w:left w:val="single" w:sz="12" w:space="0" w:color="948A54"/>
            </w:tcBorders>
            <w:shd w:val="clear" w:color="auto" w:fill="auto"/>
            <w:vAlign w:val="center"/>
          </w:tcPr>
          <w:p w14:paraId="3594C88C" w14:textId="77777777" w:rsidR="00B945D4" w:rsidRPr="003B551B" w:rsidRDefault="00B945D4" w:rsidP="00026447">
            <w:pPr>
              <w:pStyle w:val="Contenudetableau"/>
              <w:jc w:val="center"/>
              <w:rPr>
                <w:rFonts w:ascii="Calibri" w:hAnsi="Calibri" w:cs="Calibri"/>
                <w:sz w:val="20"/>
                <w:szCs w:val="20"/>
              </w:rPr>
            </w:pPr>
            <w:r w:rsidRPr="003B551B">
              <w:rPr>
                <w:rFonts w:ascii="Calibri" w:hAnsi="Calibri" w:cs="Calibri"/>
                <w:sz w:val="20"/>
                <w:szCs w:val="20"/>
              </w:rPr>
              <w:t>7 950</w:t>
            </w:r>
          </w:p>
        </w:tc>
      </w:tr>
    </w:tbl>
    <w:p w14:paraId="1C461D81" w14:textId="77777777" w:rsidR="00B945D4" w:rsidRDefault="00B945D4" w:rsidP="001D1071">
      <w:pPr>
        <w:spacing w:line="276" w:lineRule="auto"/>
        <w:jc w:val="both"/>
        <w:rPr>
          <w:b/>
          <w:sz w:val="20"/>
          <w:szCs w:val="18"/>
        </w:rPr>
      </w:pPr>
    </w:p>
    <w:p w14:paraId="48E6A93E" w14:textId="77777777" w:rsidR="00F572C2" w:rsidRPr="0064481A" w:rsidRDefault="00574136" w:rsidP="0064481A">
      <w:pPr>
        <w:pStyle w:val="Titre1"/>
      </w:pPr>
      <w:bookmarkStart w:id="134" w:name="_Toc185405311"/>
      <w:r>
        <w:t xml:space="preserve">VI / </w:t>
      </w:r>
      <w:r w:rsidR="00943C67">
        <w:t>REGLES DE CUMUL</w:t>
      </w:r>
      <w:bookmarkEnd w:id="134"/>
      <w:r w:rsidR="00943C67" w:rsidRPr="002A5176">
        <w:t xml:space="preserve"> </w:t>
      </w:r>
    </w:p>
    <w:p w14:paraId="53F77F05" w14:textId="77777777" w:rsidR="00F572C2" w:rsidRPr="00E22E1D" w:rsidRDefault="00F572C2" w:rsidP="00E22E1D">
      <w:pPr>
        <w:spacing w:line="276" w:lineRule="auto"/>
        <w:jc w:val="both"/>
        <w:rPr>
          <w:i/>
          <w:color w:val="853217" w:themeColor="accent1"/>
          <w:sz w:val="20"/>
          <w:szCs w:val="18"/>
        </w:rPr>
      </w:pPr>
      <w:r w:rsidRPr="0053049B">
        <w:rPr>
          <w:rStyle w:val="Normal10"/>
          <w:sz w:val="20"/>
          <w:szCs w:val="18"/>
        </w:rPr>
        <w:t xml:space="preserve">Le RIFSEEP est </w:t>
      </w:r>
      <w:r w:rsidRPr="0053049B">
        <w:rPr>
          <w:sz w:val="20"/>
          <w:szCs w:val="18"/>
        </w:rPr>
        <w:t>exclusif de toutes autres primes et indemnités liées aux fonctions et à la manière de servir, à l'ex</w:t>
      </w:r>
      <w:r w:rsidR="00CF57E3">
        <w:rPr>
          <w:sz w:val="20"/>
          <w:szCs w:val="18"/>
        </w:rPr>
        <w:t xml:space="preserve">ception de certaines indemnités </w:t>
      </w:r>
      <w:r w:rsidR="00CF57E3" w:rsidRPr="001430BC">
        <w:rPr>
          <w:i/>
          <w:color w:val="853217" w:themeColor="accent1"/>
          <w:sz w:val="20"/>
          <w:szCs w:val="18"/>
        </w:rPr>
        <w:t>(Article 5 du décret n°2014-513 du 20 mai 2014)</w:t>
      </w:r>
      <w:r w:rsidR="00E22E1D">
        <w:rPr>
          <w:i/>
          <w:color w:val="853217" w:themeColor="accent1"/>
          <w:sz w:val="20"/>
          <w:szCs w:val="18"/>
        </w:rPr>
        <w:t xml:space="preserve">. </w:t>
      </w:r>
      <w:r w:rsidRPr="0053049B">
        <w:rPr>
          <w:sz w:val="20"/>
          <w:szCs w:val="18"/>
        </w:rPr>
        <w:t>Les exceptions à cette règle de non-cumul doivent être limitées et répondre à des p</w:t>
      </w:r>
      <w:r w:rsidR="00CF57E3">
        <w:rPr>
          <w:sz w:val="20"/>
          <w:szCs w:val="18"/>
        </w:rPr>
        <w:t xml:space="preserve">roblématiques très spécifiques. </w:t>
      </w:r>
      <w:r w:rsidRPr="0053049B">
        <w:rPr>
          <w:sz w:val="20"/>
          <w:szCs w:val="18"/>
        </w:rPr>
        <w:t>Elles figurent de manière exhaustive dans l’article 1 de l’arrêté interministériel du 27 août 2015 à savoir les indemnités compensant le travail de nuit, le dimanche ou les jours fériés ainsi que les astreintes et le dépassement régulier du cycle de travail tel que défini par le décret n°2000-815 du 25 août 2000.</w:t>
      </w:r>
    </w:p>
    <w:p w14:paraId="58D0D84E" w14:textId="77777777" w:rsidR="00F572C2" w:rsidRPr="0053049B" w:rsidRDefault="00F572C2" w:rsidP="001D1071">
      <w:pPr>
        <w:spacing w:line="276" w:lineRule="auto"/>
        <w:jc w:val="both"/>
        <w:rPr>
          <w:sz w:val="20"/>
          <w:szCs w:val="18"/>
        </w:rPr>
      </w:pPr>
    </w:p>
    <w:p w14:paraId="5F06FAFB" w14:textId="77777777" w:rsidR="00F572C2" w:rsidRPr="0053049B" w:rsidRDefault="00F572C2" w:rsidP="001D1071">
      <w:pPr>
        <w:spacing w:line="276" w:lineRule="auto"/>
        <w:jc w:val="both"/>
        <w:rPr>
          <w:sz w:val="20"/>
          <w:szCs w:val="18"/>
        </w:rPr>
      </w:pPr>
      <w:r w:rsidRPr="0053049B">
        <w:rPr>
          <w:sz w:val="20"/>
          <w:szCs w:val="18"/>
        </w:rPr>
        <w:t>L’IFSE est donc cumulable, par nature, avec :</w:t>
      </w:r>
    </w:p>
    <w:p w14:paraId="29D75670" w14:textId="77777777" w:rsidR="00F572C2" w:rsidRPr="0053049B" w:rsidRDefault="00F572C2" w:rsidP="001D1071">
      <w:pPr>
        <w:numPr>
          <w:ilvl w:val="0"/>
          <w:numId w:val="9"/>
        </w:numPr>
        <w:spacing w:line="276" w:lineRule="auto"/>
        <w:jc w:val="both"/>
        <w:rPr>
          <w:sz w:val="20"/>
          <w:szCs w:val="18"/>
        </w:rPr>
      </w:pPr>
      <w:proofErr w:type="gramStart"/>
      <w:r w:rsidRPr="0053049B">
        <w:rPr>
          <w:sz w:val="20"/>
          <w:szCs w:val="18"/>
        </w:rPr>
        <w:t>l’indemnité</w:t>
      </w:r>
      <w:proofErr w:type="gramEnd"/>
      <w:r w:rsidRPr="0053049B">
        <w:rPr>
          <w:sz w:val="20"/>
          <w:szCs w:val="18"/>
        </w:rPr>
        <w:t xml:space="preserve"> horaire pour travail normal de nuit (décret n°61-467 du 10 mai 1961 et n°88-1084 du 30 novembre 1988) ;</w:t>
      </w:r>
    </w:p>
    <w:p w14:paraId="451BC5B4" w14:textId="77777777" w:rsidR="00F572C2" w:rsidRPr="0053049B" w:rsidRDefault="00F572C2" w:rsidP="001D1071">
      <w:pPr>
        <w:numPr>
          <w:ilvl w:val="0"/>
          <w:numId w:val="9"/>
        </w:numPr>
        <w:spacing w:line="276" w:lineRule="auto"/>
        <w:jc w:val="both"/>
        <w:rPr>
          <w:sz w:val="20"/>
          <w:szCs w:val="18"/>
        </w:rPr>
      </w:pPr>
      <w:proofErr w:type="gramStart"/>
      <w:r w:rsidRPr="0053049B">
        <w:rPr>
          <w:sz w:val="20"/>
          <w:szCs w:val="18"/>
        </w:rPr>
        <w:t>l’indemnité</w:t>
      </w:r>
      <w:proofErr w:type="gramEnd"/>
      <w:r w:rsidRPr="0053049B">
        <w:rPr>
          <w:sz w:val="20"/>
          <w:szCs w:val="18"/>
        </w:rPr>
        <w:t xml:space="preserve"> pour travail dominical régulier (décret n°2002-857 du 3 mai 2002) ;</w:t>
      </w:r>
    </w:p>
    <w:p w14:paraId="557C5B03" w14:textId="77777777" w:rsidR="00F572C2" w:rsidRPr="0053049B" w:rsidRDefault="00F572C2" w:rsidP="001D1071">
      <w:pPr>
        <w:numPr>
          <w:ilvl w:val="0"/>
          <w:numId w:val="9"/>
        </w:numPr>
        <w:spacing w:line="276" w:lineRule="auto"/>
        <w:jc w:val="both"/>
        <w:rPr>
          <w:sz w:val="20"/>
          <w:szCs w:val="18"/>
        </w:rPr>
      </w:pPr>
      <w:proofErr w:type="gramStart"/>
      <w:r w:rsidRPr="0053049B">
        <w:rPr>
          <w:sz w:val="20"/>
          <w:szCs w:val="18"/>
        </w:rPr>
        <w:t>l’indemnité</w:t>
      </w:r>
      <w:proofErr w:type="gramEnd"/>
      <w:r w:rsidRPr="0053049B">
        <w:rPr>
          <w:sz w:val="20"/>
          <w:szCs w:val="18"/>
        </w:rPr>
        <w:t xml:space="preserve"> pour service de jour férié (décret n°2002-856 du 3 mai 2002) ;</w:t>
      </w:r>
    </w:p>
    <w:p w14:paraId="1EBC6D04" w14:textId="77777777" w:rsidR="00F572C2" w:rsidRPr="0053049B" w:rsidRDefault="00F572C2" w:rsidP="001D1071">
      <w:pPr>
        <w:numPr>
          <w:ilvl w:val="0"/>
          <w:numId w:val="9"/>
        </w:numPr>
        <w:spacing w:line="276" w:lineRule="auto"/>
        <w:jc w:val="both"/>
        <w:rPr>
          <w:sz w:val="20"/>
          <w:szCs w:val="18"/>
        </w:rPr>
      </w:pPr>
      <w:proofErr w:type="gramStart"/>
      <w:r w:rsidRPr="0053049B">
        <w:rPr>
          <w:sz w:val="20"/>
          <w:szCs w:val="18"/>
        </w:rPr>
        <w:t>l’indemnité</w:t>
      </w:r>
      <w:proofErr w:type="gramEnd"/>
      <w:r w:rsidRPr="0053049B">
        <w:rPr>
          <w:sz w:val="20"/>
          <w:szCs w:val="18"/>
        </w:rPr>
        <w:t xml:space="preserve"> horaire pour travail du dimanche et jours fériés (arrêté ministériel du 19 août 1975) ;</w:t>
      </w:r>
    </w:p>
    <w:p w14:paraId="3DAEEDA6" w14:textId="77777777" w:rsidR="00F572C2" w:rsidRPr="0053049B" w:rsidRDefault="00F572C2" w:rsidP="001D1071">
      <w:pPr>
        <w:numPr>
          <w:ilvl w:val="0"/>
          <w:numId w:val="9"/>
        </w:numPr>
        <w:spacing w:line="276" w:lineRule="auto"/>
        <w:jc w:val="both"/>
        <w:rPr>
          <w:sz w:val="20"/>
          <w:szCs w:val="18"/>
        </w:rPr>
      </w:pPr>
      <w:proofErr w:type="gramStart"/>
      <w:r w:rsidRPr="0053049B">
        <w:rPr>
          <w:sz w:val="20"/>
          <w:szCs w:val="18"/>
        </w:rPr>
        <w:t>la</w:t>
      </w:r>
      <w:proofErr w:type="gramEnd"/>
      <w:r w:rsidRPr="0053049B">
        <w:rPr>
          <w:sz w:val="20"/>
          <w:szCs w:val="18"/>
        </w:rPr>
        <w:t xml:space="preserve"> prime d’encadrement éducatif de nuit (décret n°2008-1205 du 20 novembre 2008) ;</w:t>
      </w:r>
    </w:p>
    <w:p w14:paraId="7ADFBFCF" w14:textId="77777777" w:rsidR="00F572C2" w:rsidRPr="0053049B" w:rsidRDefault="00F572C2" w:rsidP="001D1071">
      <w:pPr>
        <w:numPr>
          <w:ilvl w:val="0"/>
          <w:numId w:val="9"/>
        </w:numPr>
        <w:spacing w:line="276" w:lineRule="auto"/>
        <w:jc w:val="both"/>
        <w:rPr>
          <w:sz w:val="20"/>
          <w:szCs w:val="18"/>
        </w:rPr>
      </w:pPr>
      <w:proofErr w:type="gramStart"/>
      <w:r w:rsidRPr="0053049B">
        <w:rPr>
          <w:sz w:val="20"/>
          <w:szCs w:val="18"/>
        </w:rPr>
        <w:t>l’Indemnité</w:t>
      </w:r>
      <w:proofErr w:type="gramEnd"/>
      <w:r w:rsidRPr="0053049B">
        <w:rPr>
          <w:sz w:val="20"/>
          <w:szCs w:val="18"/>
        </w:rPr>
        <w:t xml:space="preserve"> forfaitaire pour travail les dimanches et jours fériés des personnels de la filière sanitaire et social (décret n°92-7 du 2 janvier 1992) ;</w:t>
      </w:r>
    </w:p>
    <w:p w14:paraId="74CE657A" w14:textId="77777777" w:rsidR="00F572C2" w:rsidRPr="0053049B" w:rsidRDefault="00F572C2" w:rsidP="001D1071">
      <w:pPr>
        <w:numPr>
          <w:ilvl w:val="0"/>
          <w:numId w:val="9"/>
        </w:numPr>
        <w:spacing w:line="276" w:lineRule="auto"/>
        <w:jc w:val="both"/>
        <w:rPr>
          <w:sz w:val="20"/>
          <w:szCs w:val="18"/>
        </w:rPr>
      </w:pPr>
      <w:proofErr w:type="gramStart"/>
      <w:r w:rsidRPr="0053049B">
        <w:rPr>
          <w:sz w:val="20"/>
          <w:szCs w:val="18"/>
        </w:rPr>
        <w:t>l’indemnité</w:t>
      </w:r>
      <w:proofErr w:type="gramEnd"/>
      <w:r w:rsidRPr="0053049B">
        <w:rPr>
          <w:sz w:val="20"/>
          <w:szCs w:val="18"/>
        </w:rPr>
        <w:t xml:space="preserve"> d’astreinte (décret n°2001-623 du 12 juillet 2001) ;</w:t>
      </w:r>
    </w:p>
    <w:p w14:paraId="2D17EE23" w14:textId="77777777" w:rsidR="00F572C2" w:rsidRPr="0053049B" w:rsidRDefault="00F572C2" w:rsidP="001D1071">
      <w:pPr>
        <w:numPr>
          <w:ilvl w:val="0"/>
          <w:numId w:val="9"/>
        </w:numPr>
        <w:spacing w:line="276" w:lineRule="auto"/>
        <w:jc w:val="both"/>
        <w:rPr>
          <w:sz w:val="20"/>
          <w:szCs w:val="18"/>
        </w:rPr>
      </w:pPr>
      <w:proofErr w:type="gramStart"/>
      <w:r w:rsidRPr="0053049B">
        <w:rPr>
          <w:sz w:val="20"/>
          <w:szCs w:val="18"/>
        </w:rPr>
        <w:t>l’indemnité</w:t>
      </w:r>
      <w:proofErr w:type="gramEnd"/>
      <w:r w:rsidRPr="0053049B">
        <w:rPr>
          <w:sz w:val="20"/>
          <w:szCs w:val="18"/>
        </w:rPr>
        <w:t xml:space="preserve"> de permanence (décret n°2001-623 du 12 juillet 2001) ;</w:t>
      </w:r>
    </w:p>
    <w:p w14:paraId="0A176F16" w14:textId="77777777" w:rsidR="00F572C2" w:rsidRPr="0053049B" w:rsidRDefault="00F572C2" w:rsidP="001D1071">
      <w:pPr>
        <w:numPr>
          <w:ilvl w:val="0"/>
          <w:numId w:val="9"/>
        </w:numPr>
        <w:spacing w:line="276" w:lineRule="auto"/>
        <w:jc w:val="both"/>
        <w:rPr>
          <w:sz w:val="20"/>
          <w:szCs w:val="18"/>
        </w:rPr>
      </w:pPr>
      <w:proofErr w:type="gramStart"/>
      <w:r w:rsidRPr="0053049B">
        <w:rPr>
          <w:sz w:val="20"/>
          <w:szCs w:val="18"/>
        </w:rPr>
        <w:t>l’indemnité</w:t>
      </w:r>
      <w:proofErr w:type="gramEnd"/>
      <w:r w:rsidRPr="0053049B">
        <w:rPr>
          <w:sz w:val="20"/>
          <w:szCs w:val="18"/>
        </w:rPr>
        <w:t xml:space="preserve"> d’intervention (décret n°2001-623 du 12 juillet 2001) ;</w:t>
      </w:r>
    </w:p>
    <w:p w14:paraId="400D6593" w14:textId="77777777" w:rsidR="00F572C2" w:rsidRDefault="00F572C2" w:rsidP="001D1071">
      <w:pPr>
        <w:numPr>
          <w:ilvl w:val="0"/>
          <w:numId w:val="9"/>
        </w:numPr>
        <w:spacing w:line="276" w:lineRule="auto"/>
        <w:jc w:val="both"/>
        <w:rPr>
          <w:sz w:val="20"/>
          <w:szCs w:val="18"/>
        </w:rPr>
      </w:pPr>
      <w:proofErr w:type="gramStart"/>
      <w:r w:rsidRPr="0053049B">
        <w:rPr>
          <w:sz w:val="20"/>
          <w:szCs w:val="18"/>
        </w:rPr>
        <w:t>l’indemnité</w:t>
      </w:r>
      <w:proofErr w:type="gramEnd"/>
      <w:r w:rsidRPr="0053049B">
        <w:rPr>
          <w:sz w:val="20"/>
          <w:szCs w:val="18"/>
        </w:rPr>
        <w:t xml:space="preserve"> horaire pour travail supplémentaire (décret n°2002-60 du 14 janvier 2002) ;</w:t>
      </w:r>
    </w:p>
    <w:p w14:paraId="5CFE9649" w14:textId="77777777" w:rsidR="001500D0" w:rsidRPr="00CF57E3" w:rsidRDefault="001500D0" w:rsidP="001500D0">
      <w:pPr>
        <w:spacing w:line="276" w:lineRule="auto"/>
        <w:ind w:left="720"/>
        <w:jc w:val="both"/>
        <w:rPr>
          <w:sz w:val="20"/>
          <w:szCs w:val="18"/>
        </w:rPr>
      </w:pPr>
    </w:p>
    <w:p w14:paraId="2DD85F37" w14:textId="77777777" w:rsidR="00F572C2" w:rsidRPr="0053049B" w:rsidRDefault="00F572C2" w:rsidP="001D1071">
      <w:pPr>
        <w:spacing w:line="276" w:lineRule="auto"/>
        <w:jc w:val="both"/>
        <w:rPr>
          <w:sz w:val="20"/>
          <w:szCs w:val="18"/>
        </w:rPr>
      </w:pPr>
      <w:r w:rsidRPr="0053049B">
        <w:rPr>
          <w:sz w:val="20"/>
          <w:szCs w:val="18"/>
        </w:rPr>
        <w:t xml:space="preserve">Sous réserve de confirmation, l’IFSE </w:t>
      </w:r>
      <w:r w:rsidR="00CF57E3">
        <w:rPr>
          <w:sz w:val="20"/>
          <w:szCs w:val="18"/>
        </w:rPr>
        <w:t xml:space="preserve">est également </w:t>
      </w:r>
      <w:r w:rsidRPr="0053049B">
        <w:rPr>
          <w:sz w:val="20"/>
          <w:szCs w:val="18"/>
        </w:rPr>
        <w:t>cumulable avec :</w:t>
      </w:r>
    </w:p>
    <w:p w14:paraId="60C97BA6" w14:textId="77777777" w:rsidR="00F572C2" w:rsidRPr="0053049B" w:rsidRDefault="00F572C2" w:rsidP="001D1071">
      <w:pPr>
        <w:pStyle w:val="Paragraphedeliste"/>
        <w:numPr>
          <w:ilvl w:val="0"/>
          <w:numId w:val="9"/>
        </w:numPr>
        <w:spacing w:line="276" w:lineRule="auto"/>
        <w:jc w:val="both"/>
        <w:rPr>
          <w:sz w:val="20"/>
          <w:szCs w:val="18"/>
        </w:rPr>
      </w:pPr>
      <w:proofErr w:type="gramStart"/>
      <w:r w:rsidRPr="0053049B">
        <w:rPr>
          <w:sz w:val="20"/>
          <w:szCs w:val="18"/>
        </w:rPr>
        <w:t>les</w:t>
      </w:r>
      <w:proofErr w:type="gramEnd"/>
      <w:r w:rsidRPr="0053049B">
        <w:rPr>
          <w:sz w:val="20"/>
          <w:szCs w:val="18"/>
        </w:rPr>
        <w:t xml:space="preserve"> </w:t>
      </w:r>
      <w:r w:rsidRPr="00604B6B">
        <w:rPr>
          <w:sz w:val="20"/>
          <w:szCs w:val="18"/>
        </w:rPr>
        <w:t>primes régies par</w:t>
      </w:r>
      <w:r w:rsidR="00604B6B" w:rsidRPr="00604B6B">
        <w:rPr>
          <w:sz w:val="20"/>
          <w:szCs w:val="18"/>
        </w:rPr>
        <w:t xml:space="preserve"> l’article</w:t>
      </w:r>
      <w:r w:rsidRPr="00604B6B">
        <w:rPr>
          <w:sz w:val="20"/>
          <w:szCs w:val="18"/>
        </w:rPr>
        <w:t xml:space="preserve"> </w:t>
      </w:r>
      <w:r w:rsidR="00604B6B" w:rsidRPr="00604B6B">
        <w:rPr>
          <w:sz w:val="20"/>
          <w:szCs w:val="20"/>
        </w:rPr>
        <w:t xml:space="preserve">L 714-11 du code général de la fonction publique </w:t>
      </w:r>
      <w:r w:rsidRPr="00604B6B">
        <w:rPr>
          <w:sz w:val="20"/>
          <w:szCs w:val="18"/>
        </w:rPr>
        <w:t>(prime annuelle, 13</w:t>
      </w:r>
      <w:r w:rsidRPr="00604B6B">
        <w:rPr>
          <w:sz w:val="20"/>
          <w:szCs w:val="18"/>
          <w:vertAlign w:val="superscript"/>
        </w:rPr>
        <w:t>ème</w:t>
      </w:r>
      <w:r w:rsidR="00CF57E3" w:rsidRPr="00604B6B">
        <w:rPr>
          <w:sz w:val="20"/>
          <w:szCs w:val="18"/>
        </w:rPr>
        <w:t xml:space="preserve"> mois</w:t>
      </w:r>
      <w:r w:rsidRPr="00604B6B">
        <w:rPr>
          <w:sz w:val="20"/>
          <w:szCs w:val="18"/>
        </w:rPr>
        <w:t>…) ;</w:t>
      </w:r>
    </w:p>
    <w:p w14:paraId="2C9971C3" w14:textId="77777777" w:rsidR="00F572C2" w:rsidRPr="0053049B" w:rsidRDefault="00F572C2" w:rsidP="001D1071">
      <w:pPr>
        <w:numPr>
          <w:ilvl w:val="0"/>
          <w:numId w:val="9"/>
        </w:numPr>
        <w:spacing w:line="276" w:lineRule="auto"/>
        <w:jc w:val="both"/>
        <w:rPr>
          <w:sz w:val="20"/>
          <w:szCs w:val="18"/>
        </w:rPr>
      </w:pPr>
      <w:proofErr w:type="gramStart"/>
      <w:r w:rsidRPr="0053049B">
        <w:rPr>
          <w:sz w:val="20"/>
          <w:szCs w:val="18"/>
        </w:rPr>
        <w:t>la</w:t>
      </w:r>
      <w:proofErr w:type="gramEnd"/>
      <w:r w:rsidRPr="0053049B">
        <w:rPr>
          <w:sz w:val="20"/>
          <w:szCs w:val="18"/>
        </w:rPr>
        <w:t xml:space="preserve"> prime d’intéressement à la performance collective des services (décrets n°2012-624 et n°2012-625 du 3 mai 2012) ;</w:t>
      </w:r>
    </w:p>
    <w:p w14:paraId="15AE133E" w14:textId="77777777" w:rsidR="00F572C2" w:rsidRPr="001500D0" w:rsidRDefault="00F572C2" w:rsidP="001500D0">
      <w:pPr>
        <w:numPr>
          <w:ilvl w:val="0"/>
          <w:numId w:val="9"/>
        </w:numPr>
        <w:spacing w:line="276" w:lineRule="auto"/>
        <w:jc w:val="both"/>
        <w:rPr>
          <w:sz w:val="20"/>
          <w:szCs w:val="18"/>
        </w:rPr>
      </w:pPr>
      <w:proofErr w:type="gramStart"/>
      <w:r w:rsidRPr="0053049B">
        <w:rPr>
          <w:sz w:val="20"/>
          <w:szCs w:val="18"/>
        </w:rPr>
        <w:t>la</w:t>
      </w:r>
      <w:proofErr w:type="gramEnd"/>
      <w:r w:rsidRPr="0053049B">
        <w:rPr>
          <w:sz w:val="20"/>
          <w:szCs w:val="18"/>
        </w:rPr>
        <w:t xml:space="preserve"> prime de responsabilité </w:t>
      </w:r>
      <w:r w:rsidRPr="001500D0">
        <w:rPr>
          <w:sz w:val="20"/>
          <w:szCs w:val="18"/>
        </w:rPr>
        <w:t>des emplois administratifs de direction (décret n°88-631 du 6 mai 1988) ;</w:t>
      </w:r>
    </w:p>
    <w:p w14:paraId="5224FD5A" w14:textId="77777777" w:rsidR="00F572C2" w:rsidRPr="003956AE" w:rsidRDefault="00F572C2" w:rsidP="001500D0">
      <w:pPr>
        <w:numPr>
          <w:ilvl w:val="0"/>
          <w:numId w:val="9"/>
        </w:numPr>
        <w:spacing w:line="276" w:lineRule="auto"/>
        <w:jc w:val="both"/>
        <w:rPr>
          <w:sz w:val="20"/>
          <w:szCs w:val="18"/>
        </w:rPr>
      </w:pPr>
      <w:proofErr w:type="gramStart"/>
      <w:r w:rsidRPr="003956AE">
        <w:rPr>
          <w:sz w:val="20"/>
          <w:szCs w:val="18"/>
        </w:rPr>
        <w:t>l’indemnité</w:t>
      </w:r>
      <w:proofErr w:type="gramEnd"/>
      <w:r w:rsidRPr="003956AE">
        <w:rPr>
          <w:sz w:val="20"/>
          <w:szCs w:val="18"/>
        </w:rPr>
        <w:t xml:space="preserve"> forfaitaire complémentaire pour élections (décr</w:t>
      </w:r>
      <w:r w:rsidR="001500D0" w:rsidRPr="003956AE">
        <w:rPr>
          <w:sz w:val="20"/>
          <w:szCs w:val="18"/>
        </w:rPr>
        <w:t>et n°86-252 du 20 février 1986) ;</w:t>
      </w:r>
    </w:p>
    <w:p w14:paraId="701838A3" w14:textId="77777777" w:rsidR="001500D0" w:rsidRPr="003956AE" w:rsidRDefault="001500D0" w:rsidP="001500D0">
      <w:pPr>
        <w:numPr>
          <w:ilvl w:val="0"/>
          <w:numId w:val="9"/>
        </w:numPr>
        <w:spacing w:line="276" w:lineRule="auto"/>
        <w:jc w:val="both"/>
        <w:rPr>
          <w:sz w:val="20"/>
          <w:szCs w:val="20"/>
        </w:rPr>
      </w:pPr>
      <w:proofErr w:type="gramStart"/>
      <w:r w:rsidRPr="003956AE">
        <w:rPr>
          <w:sz w:val="20"/>
          <w:szCs w:val="20"/>
        </w:rPr>
        <w:t>la</w:t>
      </w:r>
      <w:proofErr w:type="gramEnd"/>
      <w:r w:rsidRPr="003956AE">
        <w:rPr>
          <w:sz w:val="20"/>
          <w:szCs w:val="20"/>
        </w:rPr>
        <w:t xml:space="preserve"> prime « Grand âge » (décret n°2020-1189 du 29 septembre 2020) ;</w:t>
      </w:r>
    </w:p>
    <w:p w14:paraId="6C41C856" w14:textId="77777777" w:rsidR="00654C4F" w:rsidRPr="00A7515B" w:rsidRDefault="001500D0" w:rsidP="00654C4F">
      <w:pPr>
        <w:numPr>
          <w:ilvl w:val="0"/>
          <w:numId w:val="9"/>
        </w:numPr>
        <w:spacing w:line="276" w:lineRule="auto"/>
        <w:jc w:val="both"/>
        <w:rPr>
          <w:sz w:val="20"/>
          <w:szCs w:val="20"/>
        </w:rPr>
      </w:pPr>
      <w:proofErr w:type="gramStart"/>
      <w:r w:rsidRPr="003956AE">
        <w:rPr>
          <w:sz w:val="20"/>
          <w:szCs w:val="20"/>
        </w:rPr>
        <w:t>la</w:t>
      </w:r>
      <w:proofErr w:type="gramEnd"/>
      <w:r w:rsidRPr="003956AE">
        <w:rPr>
          <w:sz w:val="20"/>
          <w:szCs w:val="20"/>
        </w:rPr>
        <w:t xml:space="preserve"> prime exceptionnelle COVID-19 (décrets </w:t>
      </w:r>
      <w:r w:rsidRPr="003956AE">
        <w:rPr>
          <w:bCs/>
          <w:sz w:val="20"/>
          <w:szCs w:val="20"/>
        </w:rPr>
        <w:t xml:space="preserve">n°2020-570 du 14 mai 2020 et </w:t>
      </w:r>
      <w:r w:rsidRPr="003956AE">
        <w:rPr>
          <w:bCs/>
          <w:color w:val="000000" w:themeColor="text1"/>
          <w:sz w:val="20"/>
          <w:szCs w:val="20"/>
        </w:rPr>
        <w:t>n°2020-711 du 12 juin 2020)</w:t>
      </w:r>
    </w:p>
    <w:p w14:paraId="32AF86A6" w14:textId="77777777" w:rsidR="00A7515B" w:rsidRDefault="00A7515B" w:rsidP="00A7515B">
      <w:pPr>
        <w:spacing w:line="276" w:lineRule="auto"/>
        <w:ind w:left="720"/>
        <w:jc w:val="both"/>
        <w:rPr>
          <w:bCs/>
          <w:color w:val="000000" w:themeColor="text1"/>
          <w:sz w:val="20"/>
          <w:szCs w:val="20"/>
        </w:rPr>
      </w:pPr>
    </w:p>
    <w:p w14:paraId="12CD6E71" w14:textId="77777777" w:rsidR="00A7515B" w:rsidRPr="00E22E1D" w:rsidRDefault="00A7515B" w:rsidP="00A7515B">
      <w:pPr>
        <w:spacing w:line="276" w:lineRule="auto"/>
        <w:ind w:left="720"/>
        <w:jc w:val="both"/>
        <w:rPr>
          <w:sz w:val="20"/>
          <w:szCs w:val="20"/>
        </w:rPr>
      </w:pPr>
    </w:p>
    <w:p w14:paraId="6E129A3F" w14:textId="77777777" w:rsidR="00654C4F" w:rsidRPr="00654C4F" w:rsidRDefault="00654C4F" w:rsidP="00654C4F">
      <w:pPr>
        <w:pStyle w:val="Titre1"/>
      </w:pPr>
      <w:bookmarkStart w:id="135" w:name="_Toc185405312"/>
      <w:r>
        <w:lastRenderedPageBreak/>
        <w:t xml:space="preserve">VII - </w:t>
      </w:r>
      <w:r w:rsidRPr="00654C4F">
        <w:t xml:space="preserve">RIFSEEP ET </w:t>
      </w:r>
      <w:r w:rsidR="006D7015">
        <w:t>ABSENCES</w:t>
      </w:r>
      <w:bookmarkEnd w:id="135"/>
    </w:p>
    <w:p w14:paraId="5AB461BD" w14:textId="77777777" w:rsidR="003F0F53" w:rsidRPr="0064481A" w:rsidRDefault="00B945D4" w:rsidP="00353776">
      <w:pPr>
        <w:pStyle w:val="Titre2"/>
        <w:numPr>
          <w:ilvl w:val="0"/>
          <w:numId w:val="34"/>
        </w:numPr>
      </w:pPr>
      <w:bookmarkStart w:id="136" w:name="_Toc185405313"/>
      <w:r>
        <w:t>IFSE</w:t>
      </w:r>
      <w:r w:rsidR="006D7015" w:rsidRPr="00B945D4">
        <w:t xml:space="preserve"> ET INDISPONIBILITE PHYSIQUE</w:t>
      </w:r>
      <w:bookmarkEnd w:id="136"/>
    </w:p>
    <w:p w14:paraId="55167D6E" w14:textId="77777777" w:rsidR="00604B6B" w:rsidRDefault="00604B6B" w:rsidP="00604B6B">
      <w:pPr>
        <w:spacing w:line="276" w:lineRule="auto"/>
        <w:jc w:val="both"/>
        <w:rPr>
          <w:sz w:val="20"/>
          <w:szCs w:val="20"/>
        </w:rPr>
      </w:pPr>
      <w:r>
        <w:rPr>
          <w:sz w:val="20"/>
          <w:szCs w:val="20"/>
        </w:rPr>
        <w:t>Mis à part l’article L 714-6 du code général de la fonction publique</w:t>
      </w:r>
      <w:r w:rsidRPr="00B12F86">
        <w:rPr>
          <w:sz w:val="20"/>
          <w:szCs w:val="20"/>
        </w:rPr>
        <w:t xml:space="preserve"> qui dispose, depuis l’entrée en vigueur de la loi de transformation de la fonction publique du 6 août 2019, que le régime indemnitaire doit être maintenu dans les mêmes proportions que le traitement, </w:t>
      </w:r>
      <w:r w:rsidRPr="00B12F86">
        <w:rPr>
          <w:sz w:val="20"/>
          <w:szCs w:val="20"/>
          <w:shd w:val="clear" w:color="auto" w:fill="FFFFFF"/>
        </w:rPr>
        <w:t>sans préjudice de sa modulation en fonction de l'engagement professionnel de l'agent et des résultats collectifs du service,</w:t>
      </w:r>
      <w:r w:rsidRPr="00B12F86">
        <w:rPr>
          <w:sz w:val="19"/>
          <w:szCs w:val="19"/>
          <w:shd w:val="clear" w:color="auto" w:fill="FFFFFF"/>
        </w:rPr>
        <w:t xml:space="preserve"> </w:t>
      </w:r>
      <w:r w:rsidRPr="00B12F86">
        <w:rPr>
          <w:b/>
          <w:sz w:val="20"/>
          <w:szCs w:val="20"/>
        </w:rPr>
        <w:t>durant un congé de maternité, paternité, d’accueil ou d’adoption,</w:t>
      </w:r>
      <w:r w:rsidRPr="00B12F86">
        <w:rPr>
          <w:sz w:val="20"/>
          <w:szCs w:val="20"/>
        </w:rPr>
        <w:t xml:space="preserve"> aucune autre disposition législative ou réglementaire ne fixe les conditions de versement des primes et indemnités en cas d'indisponibilité physique des fonctionnaires territoriaux.</w:t>
      </w:r>
    </w:p>
    <w:p w14:paraId="5AD6C2C5" w14:textId="77777777" w:rsidR="00296A00" w:rsidRPr="003F0F53" w:rsidRDefault="00296A00" w:rsidP="00654C4F">
      <w:pPr>
        <w:spacing w:line="276" w:lineRule="auto"/>
        <w:jc w:val="both"/>
        <w:rPr>
          <w:sz w:val="20"/>
          <w:szCs w:val="18"/>
        </w:rPr>
      </w:pPr>
    </w:p>
    <w:p w14:paraId="7BFAE949" w14:textId="77777777" w:rsidR="00647AD5" w:rsidRDefault="00296A00" w:rsidP="00654C4F">
      <w:pPr>
        <w:spacing w:line="276" w:lineRule="auto"/>
        <w:jc w:val="both"/>
        <w:rPr>
          <w:sz w:val="20"/>
          <w:szCs w:val="18"/>
        </w:rPr>
      </w:pPr>
      <w:r w:rsidRPr="003F0F53">
        <w:rPr>
          <w:sz w:val="20"/>
          <w:szCs w:val="18"/>
        </w:rPr>
        <w:t xml:space="preserve">Ainsi, hormis les cas de </w:t>
      </w:r>
      <w:r w:rsidR="004E7045" w:rsidRPr="003F0F53">
        <w:rPr>
          <w:sz w:val="20"/>
          <w:szCs w:val="18"/>
        </w:rPr>
        <w:t xml:space="preserve">maintien obligatoire en cas de </w:t>
      </w:r>
      <w:r w:rsidRPr="003F0F53">
        <w:rPr>
          <w:sz w:val="20"/>
          <w:szCs w:val="18"/>
        </w:rPr>
        <w:t xml:space="preserve">congé de maternité, paternité, d’accueil ou d’adoption, </w:t>
      </w:r>
      <w:r w:rsidRPr="00880928">
        <w:rPr>
          <w:b/>
          <w:bCs/>
          <w:sz w:val="20"/>
          <w:szCs w:val="18"/>
        </w:rPr>
        <w:t>e</w:t>
      </w:r>
      <w:r w:rsidR="00647AD5" w:rsidRPr="00880928">
        <w:rPr>
          <w:b/>
          <w:bCs/>
          <w:sz w:val="20"/>
          <w:szCs w:val="18"/>
        </w:rPr>
        <w:t>n l’absence de précision dans la délibération</w:t>
      </w:r>
      <w:r w:rsidR="00647AD5">
        <w:rPr>
          <w:sz w:val="20"/>
          <w:szCs w:val="18"/>
        </w:rPr>
        <w:t>, le régime indemnitaire ne devrait donc pas être versé en cas d’indisponibilité physique.</w:t>
      </w:r>
    </w:p>
    <w:p w14:paraId="63D4A109" w14:textId="77777777" w:rsidR="00EA03B3" w:rsidRDefault="00EA03B3" w:rsidP="00654C4F">
      <w:pPr>
        <w:spacing w:line="276" w:lineRule="auto"/>
        <w:jc w:val="both"/>
        <w:rPr>
          <w:sz w:val="20"/>
          <w:szCs w:val="18"/>
        </w:rPr>
      </w:pPr>
    </w:p>
    <w:p w14:paraId="6F32B87F" w14:textId="77777777" w:rsidR="00647AD5" w:rsidRPr="00A7515B" w:rsidRDefault="00647AD5" w:rsidP="00654C4F">
      <w:pPr>
        <w:spacing w:line="276" w:lineRule="auto"/>
        <w:jc w:val="both"/>
        <w:rPr>
          <w:color w:val="auto"/>
          <w:sz w:val="20"/>
          <w:szCs w:val="18"/>
        </w:rPr>
      </w:pPr>
      <w:r>
        <w:rPr>
          <w:sz w:val="20"/>
          <w:szCs w:val="18"/>
        </w:rPr>
        <w:t xml:space="preserve">Néanmoins, l’assemblée délibérante peut, en vertu du principe de parité avec la Fonction Publique d’Etat, prévoir le </w:t>
      </w:r>
      <w:r w:rsidRPr="00A7515B">
        <w:rPr>
          <w:color w:val="auto"/>
          <w:sz w:val="20"/>
          <w:szCs w:val="18"/>
        </w:rPr>
        <w:t xml:space="preserve">maintien </w:t>
      </w:r>
      <w:r w:rsidR="009856E3" w:rsidRPr="00A7515B">
        <w:rPr>
          <w:color w:val="auto"/>
          <w:sz w:val="20"/>
          <w:szCs w:val="18"/>
        </w:rPr>
        <w:t>de l’IFSE</w:t>
      </w:r>
      <w:r w:rsidRPr="00A7515B">
        <w:rPr>
          <w:color w:val="auto"/>
          <w:sz w:val="20"/>
          <w:szCs w:val="18"/>
        </w:rPr>
        <w:t xml:space="preserve"> aux agents durant certains congés, conformément aux dispositions du décret n°2010-997 du 26 août 2010 relatif au régime de maintien des primes et indemnités des agents publics de l'Etat et des magistrats de l'ordre judiciaire</w:t>
      </w:r>
      <w:r w:rsidR="003F0F53" w:rsidRPr="00A7515B">
        <w:rPr>
          <w:color w:val="auto"/>
          <w:sz w:val="20"/>
          <w:szCs w:val="18"/>
        </w:rPr>
        <w:t>.</w:t>
      </w:r>
      <w:r w:rsidR="00880928" w:rsidRPr="00A7515B">
        <w:rPr>
          <w:color w:val="auto"/>
          <w:sz w:val="20"/>
          <w:szCs w:val="18"/>
        </w:rPr>
        <w:t xml:space="preserve"> Si ce dispositif de maintien de l’IFSE applicable aux agents de la FPE n’a pas été transposé aux agents territoriaux, et à défaut d’être automatiquement transposable, il peut néanmoins servir de référence aux structures publiques territoriales, étant précisé qu’en vertu du principe de parité, les conditions de maintien ne peuvent, en aucun cas, être plus favorables.</w:t>
      </w:r>
    </w:p>
    <w:p w14:paraId="07DCE55D" w14:textId="77777777" w:rsidR="00654C4F" w:rsidRPr="00A7515B" w:rsidRDefault="00654C4F" w:rsidP="00654C4F">
      <w:pPr>
        <w:spacing w:line="276" w:lineRule="auto"/>
        <w:jc w:val="both"/>
        <w:rPr>
          <w:color w:val="auto"/>
          <w:sz w:val="20"/>
          <w:szCs w:val="18"/>
        </w:rPr>
      </w:pPr>
    </w:p>
    <w:p w14:paraId="4057D2C3" w14:textId="77777777" w:rsidR="00654C4F" w:rsidRPr="00A7515B" w:rsidRDefault="00654C4F" w:rsidP="00654C4F">
      <w:pPr>
        <w:spacing w:line="276" w:lineRule="auto"/>
        <w:jc w:val="both"/>
        <w:rPr>
          <w:color w:val="auto"/>
          <w:sz w:val="20"/>
          <w:szCs w:val="18"/>
        </w:rPr>
      </w:pPr>
      <w:r w:rsidRPr="00A7515B">
        <w:rPr>
          <w:color w:val="auto"/>
          <w:sz w:val="20"/>
          <w:szCs w:val="18"/>
        </w:rPr>
        <w:t>Ce décret prévoit pour les fonctionnaires et les agents contractuels le maintien des primes et indemnités, dans les mêmes conditions que le traitement, durant les congés suivants :</w:t>
      </w:r>
    </w:p>
    <w:p w14:paraId="043D629A" w14:textId="6A1B129C" w:rsidR="00654C4F" w:rsidRPr="00A7515B" w:rsidRDefault="00654C4F" w:rsidP="00647AD5">
      <w:pPr>
        <w:pStyle w:val="Paragraphedeliste"/>
        <w:numPr>
          <w:ilvl w:val="0"/>
          <w:numId w:val="9"/>
        </w:numPr>
        <w:spacing w:line="276" w:lineRule="auto"/>
        <w:jc w:val="both"/>
        <w:rPr>
          <w:color w:val="auto"/>
          <w:sz w:val="20"/>
          <w:szCs w:val="18"/>
        </w:rPr>
      </w:pPr>
      <w:proofErr w:type="gramStart"/>
      <w:r w:rsidRPr="00A7515B">
        <w:rPr>
          <w:color w:val="auto"/>
          <w:sz w:val="20"/>
          <w:szCs w:val="18"/>
        </w:rPr>
        <w:t>congés</w:t>
      </w:r>
      <w:proofErr w:type="gramEnd"/>
      <w:r w:rsidRPr="00A7515B">
        <w:rPr>
          <w:color w:val="auto"/>
          <w:sz w:val="20"/>
          <w:szCs w:val="18"/>
        </w:rPr>
        <w:t xml:space="preserve"> annuels ;</w:t>
      </w:r>
    </w:p>
    <w:p w14:paraId="41FC66AB" w14:textId="1339B2B4" w:rsidR="00654C4F" w:rsidRPr="00A7515B" w:rsidRDefault="00654C4F" w:rsidP="00647AD5">
      <w:pPr>
        <w:pStyle w:val="Paragraphedeliste"/>
        <w:numPr>
          <w:ilvl w:val="0"/>
          <w:numId w:val="9"/>
        </w:numPr>
        <w:spacing w:line="276" w:lineRule="auto"/>
        <w:jc w:val="both"/>
        <w:rPr>
          <w:color w:val="auto"/>
          <w:sz w:val="20"/>
          <w:szCs w:val="18"/>
        </w:rPr>
      </w:pPr>
      <w:proofErr w:type="gramStart"/>
      <w:r w:rsidRPr="00A7515B">
        <w:rPr>
          <w:color w:val="auto"/>
          <w:sz w:val="20"/>
          <w:szCs w:val="18"/>
        </w:rPr>
        <w:t>congés</w:t>
      </w:r>
      <w:proofErr w:type="gramEnd"/>
      <w:r w:rsidRPr="00A7515B">
        <w:rPr>
          <w:color w:val="auto"/>
          <w:sz w:val="20"/>
          <w:szCs w:val="18"/>
        </w:rPr>
        <w:t xml:space="preserve"> de maladie ordinaire</w:t>
      </w:r>
      <w:r w:rsidR="00091795">
        <w:rPr>
          <w:color w:val="auto"/>
          <w:sz w:val="20"/>
          <w:szCs w:val="18"/>
        </w:rPr>
        <w:t xml:space="preserve"> </w:t>
      </w:r>
      <w:r w:rsidRPr="00A7515B">
        <w:rPr>
          <w:color w:val="auto"/>
          <w:sz w:val="20"/>
          <w:szCs w:val="18"/>
        </w:rPr>
        <w:t>;</w:t>
      </w:r>
    </w:p>
    <w:p w14:paraId="0AFB74DB" w14:textId="2C803652" w:rsidR="00654C4F" w:rsidRPr="00A7515B" w:rsidRDefault="00654C4F" w:rsidP="00647AD5">
      <w:pPr>
        <w:pStyle w:val="Paragraphedeliste"/>
        <w:numPr>
          <w:ilvl w:val="0"/>
          <w:numId w:val="9"/>
        </w:numPr>
        <w:spacing w:line="276" w:lineRule="auto"/>
        <w:jc w:val="both"/>
        <w:rPr>
          <w:color w:val="auto"/>
          <w:sz w:val="20"/>
          <w:szCs w:val="18"/>
        </w:rPr>
      </w:pPr>
      <w:proofErr w:type="gramStart"/>
      <w:r w:rsidRPr="00A7515B">
        <w:rPr>
          <w:color w:val="auto"/>
          <w:sz w:val="20"/>
          <w:szCs w:val="18"/>
        </w:rPr>
        <w:t>congés</w:t>
      </w:r>
      <w:proofErr w:type="gramEnd"/>
      <w:r w:rsidRPr="00A7515B">
        <w:rPr>
          <w:color w:val="auto"/>
          <w:sz w:val="20"/>
          <w:szCs w:val="18"/>
        </w:rPr>
        <w:t xml:space="preserve"> pour accident de service ou maladie professionnelle  ;</w:t>
      </w:r>
    </w:p>
    <w:p w14:paraId="6BBEBB04" w14:textId="1EFDD883" w:rsidR="00654C4F" w:rsidRPr="00A7515B" w:rsidRDefault="00654C4F" w:rsidP="00647AD5">
      <w:pPr>
        <w:pStyle w:val="Paragraphedeliste"/>
        <w:numPr>
          <w:ilvl w:val="0"/>
          <w:numId w:val="9"/>
        </w:numPr>
        <w:spacing w:line="276" w:lineRule="auto"/>
        <w:jc w:val="both"/>
        <w:rPr>
          <w:color w:val="auto"/>
          <w:sz w:val="20"/>
          <w:szCs w:val="18"/>
        </w:rPr>
      </w:pPr>
      <w:proofErr w:type="gramStart"/>
      <w:r w:rsidRPr="00A7515B">
        <w:rPr>
          <w:color w:val="auto"/>
          <w:sz w:val="20"/>
          <w:szCs w:val="18"/>
        </w:rPr>
        <w:t>congés</w:t>
      </w:r>
      <w:proofErr w:type="gramEnd"/>
      <w:r w:rsidRPr="00A7515B">
        <w:rPr>
          <w:color w:val="auto"/>
          <w:sz w:val="20"/>
          <w:szCs w:val="18"/>
        </w:rPr>
        <w:t xml:space="preserve"> de maternité, de paternité e</w:t>
      </w:r>
      <w:r w:rsidR="003956AE" w:rsidRPr="00A7515B">
        <w:rPr>
          <w:color w:val="auto"/>
          <w:sz w:val="20"/>
          <w:szCs w:val="18"/>
        </w:rPr>
        <w:t>t d’adoption</w:t>
      </w:r>
      <w:r w:rsidR="00091795">
        <w:rPr>
          <w:color w:val="auto"/>
          <w:sz w:val="20"/>
          <w:szCs w:val="18"/>
        </w:rPr>
        <w:t> ;</w:t>
      </w:r>
    </w:p>
    <w:p w14:paraId="0F1970E8" w14:textId="0B67EF03" w:rsidR="00B945D4" w:rsidRPr="00A7515B" w:rsidRDefault="00B945D4" w:rsidP="00647AD5">
      <w:pPr>
        <w:pStyle w:val="Paragraphedeliste"/>
        <w:numPr>
          <w:ilvl w:val="0"/>
          <w:numId w:val="9"/>
        </w:numPr>
        <w:spacing w:line="276" w:lineRule="auto"/>
        <w:jc w:val="both"/>
        <w:rPr>
          <w:color w:val="auto"/>
          <w:sz w:val="20"/>
          <w:szCs w:val="18"/>
        </w:rPr>
      </w:pPr>
      <w:proofErr w:type="gramStart"/>
      <w:r w:rsidRPr="00A7515B">
        <w:rPr>
          <w:color w:val="auto"/>
          <w:sz w:val="20"/>
          <w:szCs w:val="18"/>
        </w:rPr>
        <w:t>période</w:t>
      </w:r>
      <w:proofErr w:type="gramEnd"/>
      <w:r w:rsidRPr="00A7515B">
        <w:rPr>
          <w:color w:val="auto"/>
          <w:sz w:val="20"/>
          <w:szCs w:val="18"/>
        </w:rPr>
        <w:t xml:space="preserve"> préparatoire au reclassement</w:t>
      </w:r>
      <w:r w:rsidR="00091795">
        <w:rPr>
          <w:color w:val="auto"/>
          <w:sz w:val="20"/>
          <w:szCs w:val="18"/>
        </w:rPr>
        <w:t>.</w:t>
      </w:r>
    </w:p>
    <w:p w14:paraId="5E0D2FD9" w14:textId="77777777" w:rsidR="00EA03B3" w:rsidRPr="00A7515B" w:rsidRDefault="00EA03B3" w:rsidP="00EA03B3">
      <w:pPr>
        <w:pStyle w:val="Textebrut"/>
        <w:jc w:val="both"/>
        <w:rPr>
          <w:rFonts w:ascii="Arial" w:hAnsi="Arial" w:cs="Arial"/>
          <w:sz w:val="20"/>
          <w:szCs w:val="20"/>
        </w:rPr>
      </w:pPr>
    </w:p>
    <w:p w14:paraId="3AF1812F" w14:textId="77777777" w:rsidR="0004033B" w:rsidRPr="00A7515B" w:rsidRDefault="00EA03B3" w:rsidP="00EA03B3">
      <w:pPr>
        <w:pStyle w:val="Textebrut"/>
        <w:jc w:val="both"/>
        <w:rPr>
          <w:rFonts w:ascii="Arial" w:hAnsi="Arial" w:cs="Arial"/>
          <w:sz w:val="20"/>
          <w:szCs w:val="20"/>
        </w:rPr>
      </w:pPr>
      <w:r w:rsidRPr="00A7515B">
        <w:rPr>
          <w:rFonts w:ascii="Arial" w:hAnsi="Arial" w:cs="Arial"/>
          <w:sz w:val="20"/>
          <w:szCs w:val="20"/>
        </w:rPr>
        <w:t>S</w:t>
      </w:r>
      <w:r w:rsidR="0004033B" w:rsidRPr="00A7515B">
        <w:rPr>
          <w:rFonts w:ascii="Arial" w:hAnsi="Arial" w:cs="Arial"/>
          <w:sz w:val="20"/>
          <w:szCs w:val="20"/>
        </w:rPr>
        <w:t>’agissant du temps partiel thérapeutique</w:t>
      </w:r>
      <w:r w:rsidRPr="00A7515B">
        <w:rPr>
          <w:rFonts w:ascii="Arial" w:hAnsi="Arial" w:cs="Arial"/>
          <w:sz w:val="20"/>
          <w:szCs w:val="20"/>
        </w:rPr>
        <w:t>, il convient de noter que depuis sa modification intervenue par décret n°2021-997 du 28 juillet 2021, le décret n°2010-997</w:t>
      </w:r>
      <w:r w:rsidR="00604B6B" w:rsidRPr="00A7515B">
        <w:rPr>
          <w:rFonts w:ascii="Arial" w:hAnsi="Arial" w:cs="Arial"/>
          <w:sz w:val="20"/>
          <w:szCs w:val="20"/>
        </w:rPr>
        <w:t xml:space="preserve"> </w:t>
      </w:r>
      <w:r w:rsidRPr="00A7515B">
        <w:rPr>
          <w:rFonts w:ascii="Arial" w:hAnsi="Arial" w:cs="Arial"/>
          <w:sz w:val="20"/>
          <w:szCs w:val="20"/>
        </w:rPr>
        <w:t xml:space="preserve">prévoit désormais que le bénéfice des primes et indemnités </w:t>
      </w:r>
      <w:r w:rsidR="001055CF" w:rsidRPr="00A7515B">
        <w:rPr>
          <w:rFonts w:ascii="Arial" w:hAnsi="Arial" w:cs="Arial"/>
          <w:sz w:val="20"/>
          <w:szCs w:val="20"/>
        </w:rPr>
        <w:t>est</w:t>
      </w:r>
      <w:r w:rsidRPr="00A7515B">
        <w:rPr>
          <w:rFonts w:ascii="Arial" w:hAnsi="Arial" w:cs="Arial"/>
          <w:sz w:val="20"/>
          <w:szCs w:val="20"/>
        </w:rPr>
        <w:t xml:space="preserve"> maintenu dans les mêmes proportions que le traitement en cas de service à temps partiel pour raison thérapeutique. Le modèle de délibération a été mis à jour en ce sens. </w:t>
      </w:r>
    </w:p>
    <w:p w14:paraId="5DF5AA62" w14:textId="77777777" w:rsidR="0004033B" w:rsidRPr="00A7515B" w:rsidRDefault="0004033B" w:rsidP="0006480B">
      <w:pPr>
        <w:pStyle w:val="Textebrut"/>
        <w:spacing w:line="276" w:lineRule="auto"/>
        <w:jc w:val="both"/>
        <w:rPr>
          <w:rFonts w:ascii="Arial" w:hAnsi="Arial" w:cs="Arial"/>
          <w:sz w:val="20"/>
          <w:szCs w:val="20"/>
        </w:rPr>
      </w:pPr>
    </w:p>
    <w:p w14:paraId="3496684A" w14:textId="77777777" w:rsidR="00E9121C" w:rsidRPr="00A7515B" w:rsidRDefault="00EA03B3" w:rsidP="0006480B">
      <w:pPr>
        <w:pStyle w:val="Textebrut"/>
        <w:spacing w:line="276" w:lineRule="auto"/>
        <w:jc w:val="both"/>
        <w:rPr>
          <w:rFonts w:ascii="Arial" w:hAnsi="Arial" w:cs="Arial"/>
          <w:sz w:val="20"/>
          <w:szCs w:val="20"/>
        </w:rPr>
      </w:pPr>
      <w:r w:rsidRPr="00A7515B">
        <w:rPr>
          <w:rFonts w:ascii="Arial" w:hAnsi="Arial" w:cs="Arial"/>
          <w:sz w:val="20"/>
          <w:szCs w:val="20"/>
        </w:rPr>
        <w:t xml:space="preserve">Il en résulte donc que les collectivités </w:t>
      </w:r>
      <w:r w:rsidRPr="00A7515B">
        <w:rPr>
          <w:rFonts w:ascii="Arial" w:hAnsi="Arial" w:cs="Arial"/>
          <w:sz w:val="20"/>
          <w:szCs w:val="20"/>
          <w:u w:val="single"/>
        </w:rPr>
        <w:t>ayant décidé</w:t>
      </w:r>
      <w:r w:rsidR="00E9121C" w:rsidRPr="00A7515B">
        <w:rPr>
          <w:rFonts w:ascii="Arial" w:hAnsi="Arial" w:cs="Arial"/>
          <w:sz w:val="20"/>
          <w:szCs w:val="20"/>
          <w:u w:val="single"/>
        </w:rPr>
        <w:t>, dans leur délibération,</w:t>
      </w:r>
      <w:r w:rsidRPr="00A7515B">
        <w:rPr>
          <w:rFonts w:ascii="Arial" w:hAnsi="Arial" w:cs="Arial"/>
          <w:sz w:val="20"/>
          <w:szCs w:val="20"/>
          <w:u w:val="single"/>
        </w:rPr>
        <w:t xml:space="preserve"> de faire application du décret n°2010-997</w:t>
      </w:r>
      <w:r w:rsidR="00E9121C" w:rsidRPr="00A7515B">
        <w:rPr>
          <w:rFonts w:ascii="Arial" w:hAnsi="Arial" w:cs="Arial"/>
          <w:sz w:val="20"/>
          <w:szCs w:val="20"/>
          <w:u w:val="single"/>
        </w:rPr>
        <w:t xml:space="preserve"> propre aux agents de l’Etat</w:t>
      </w:r>
      <w:r w:rsidRPr="00A7515B">
        <w:rPr>
          <w:rFonts w:ascii="Arial" w:hAnsi="Arial" w:cs="Arial"/>
          <w:sz w:val="20"/>
          <w:szCs w:val="20"/>
        </w:rPr>
        <w:t xml:space="preserve"> devront verser </w:t>
      </w:r>
      <w:r w:rsidR="009856E3" w:rsidRPr="00A7515B">
        <w:rPr>
          <w:rFonts w:ascii="Arial" w:hAnsi="Arial" w:cs="Arial"/>
          <w:sz w:val="20"/>
          <w:szCs w:val="20"/>
        </w:rPr>
        <w:t>l’IFSE</w:t>
      </w:r>
      <w:r w:rsidRPr="00A7515B">
        <w:rPr>
          <w:rFonts w:ascii="Arial" w:hAnsi="Arial" w:cs="Arial"/>
          <w:sz w:val="20"/>
          <w:szCs w:val="20"/>
        </w:rPr>
        <w:t xml:space="preserve"> dans les mêmes proportions que le traitement </w:t>
      </w:r>
      <w:r w:rsidR="00E9121C" w:rsidRPr="00A7515B">
        <w:rPr>
          <w:rFonts w:ascii="Arial" w:hAnsi="Arial" w:cs="Arial"/>
          <w:sz w:val="20"/>
          <w:szCs w:val="20"/>
        </w:rPr>
        <w:t xml:space="preserve">(soit en totalité) </w:t>
      </w:r>
      <w:r w:rsidRPr="00A7515B">
        <w:rPr>
          <w:rFonts w:ascii="Arial" w:hAnsi="Arial" w:cs="Arial"/>
          <w:sz w:val="20"/>
          <w:szCs w:val="20"/>
        </w:rPr>
        <w:t>en cas de service</w:t>
      </w:r>
      <w:r w:rsidR="0004033B" w:rsidRPr="00A7515B">
        <w:rPr>
          <w:rFonts w:ascii="Arial" w:hAnsi="Arial" w:cs="Arial"/>
          <w:sz w:val="20"/>
          <w:szCs w:val="20"/>
        </w:rPr>
        <w:t xml:space="preserve"> à temps partiel thérapeutique.</w:t>
      </w:r>
      <w:r w:rsidR="001055CF" w:rsidRPr="00A7515B">
        <w:rPr>
          <w:rFonts w:ascii="Arial" w:hAnsi="Arial" w:cs="Arial"/>
          <w:sz w:val="20"/>
          <w:szCs w:val="20"/>
        </w:rPr>
        <w:t xml:space="preserve"> </w:t>
      </w:r>
      <w:r w:rsidR="00E9121C" w:rsidRPr="00A7515B">
        <w:rPr>
          <w:rFonts w:ascii="Arial" w:hAnsi="Arial" w:cs="Arial"/>
          <w:sz w:val="20"/>
          <w:szCs w:val="20"/>
        </w:rPr>
        <w:t>Néanmoins, en vertu du principe de libre administration des collectivités territoriales et au regard de</w:t>
      </w:r>
      <w:r w:rsidR="00E9121C" w:rsidRPr="00A7515B">
        <w:rPr>
          <w:rFonts w:ascii="Arial" w:hAnsi="Arial" w:cs="Arial"/>
          <w:sz w:val="20"/>
          <w:szCs w:val="18"/>
        </w:rPr>
        <w:t xml:space="preserve"> la circulaire du 15 mai 2018, les collectivités territoriales peuvent décider qu’en cas de service en temps partiel thérapeutique le montant des primes et indemnités soit calculé au prorata de la durée effective du service. Cette décision étant désormais une modulation moins favorable que celle applicable aux agents de l’Etat, cela devra être expressément prévu dans la délibération après une saisine du Comité </w:t>
      </w:r>
      <w:r w:rsidR="0084559F" w:rsidRPr="00A7515B">
        <w:rPr>
          <w:rFonts w:ascii="Arial" w:hAnsi="Arial" w:cs="Arial"/>
          <w:sz w:val="20"/>
          <w:szCs w:val="18"/>
        </w:rPr>
        <w:t>Social Territorial</w:t>
      </w:r>
      <w:r w:rsidR="00E9121C" w:rsidRPr="00A7515B">
        <w:rPr>
          <w:rFonts w:ascii="Arial" w:hAnsi="Arial" w:cs="Arial"/>
          <w:sz w:val="20"/>
          <w:szCs w:val="18"/>
        </w:rPr>
        <w:t>.</w:t>
      </w:r>
    </w:p>
    <w:p w14:paraId="092BADF0" w14:textId="77777777" w:rsidR="00647AD5" w:rsidRPr="00A7515B" w:rsidRDefault="00647AD5" w:rsidP="0006480B">
      <w:pPr>
        <w:spacing w:line="276" w:lineRule="auto"/>
        <w:jc w:val="both"/>
        <w:rPr>
          <w:color w:val="auto"/>
          <w:sz w:val="20"/>
          <w:szCs w:val="18"/>
        </w:rPr>
      </w:pPr>
    </w:p>
    <w:p w14:paraId="6BBC7580" w14:textId="77777777" w:rsidR="00367A1E" w:rsidRPr="00A7515B" w:rsidRDefault="00B945D4" w:rsidP="0006480B">
      <w:pPr>
        <w:spacing w:line="276" w:lineRule="auto"/>
        <w:jc w:val="both"/>
        <w:rPr>
          <w:color w:val="auto"/>
          <w:sz w:val="20"/>
          <w:szCs w:val="18"/>
        </w:rPr>
      </w:pPr>
      <w:r w:rsidRPr="00A7515B">
        <w:rPr>
          <w:color w:val="auto"/>
          <w:sz w:val="20"/>
          <w:szCs w:val="18"/>
        </w:rPr>
        <w:t xml:space="preserve">Par ailleurs, </w:t>
      </w:r>
      <w:r w:rsidR="00367A1E" w:rsidRPr="00A7515B">
        <w:rPr>
          <w:color w:val="auto"/>
          <w:sz w:val="20"/>
          <w:szCs w:val="18"/>
        </w:rPr>
        <w:t xml:space="preserve">le décret n°2024-641 du 27 juin 2024 est venu modifier le décret du 26 août 2010 qui prévoit désormais que pendant les périodes de congé de longue maladie (CLM) et de congé de grave maladie (CGM), le régime indemnitaire est maintenu dans les proportions suivantes : </w:t>
      </w:r>
    </w:p>
    <w:p w14:paraId="37F49AE0" w14:textId="77777777" w:rsidR="00367A1E" w:rsidRPr="00A7515B" w:rsidRDefault="00367A1E" w:rsidP="0006480B">
      <w:pPr>
        <w:pStyle w:val="Paragraphedeliste"/>
        <w:numPr>
          <w:ilvl w:val="0"/>
          <w:numId w:val="9"/>
        </w:numPr>
        <w:spacing w:line="276" w:lineRule="auto"/>
        <w:jc w:val="both"/>
        <w:rPr>
          <w:color w:val="auto"/>
          <w:sz w:val="20"/>
          <w:szCs w:val="18"/>
        </w:rPr>
      </w:pPr>
      <w:r w:rsidRPr="00A7515B">
        <w:rPr>
          <w:color w:val="auto"/>
          <w:sz w:val="20"/>
          <w:szCs w:val="18"/>
        </w:rPr>
        <w:t>33% la première année ;</w:t>
      </w:r>
    </w:p>
    <w:p w14:paraId="3DE64217" w14:textId="77777777" w:rsidR="00367A1E" w:rsidRPr="00A7515B" w:rsidRDefault="00367A1E" w:rsidP="0006480B">
      <w:pPr>
        <w:pStyle w:val="Paragraphedeliste"/>
        <w:numPr>
          <w:ilvl w:val="0"/>
          <w:numId w:val="9"/>
        </w:numPr>
        <w:spacing w:line="276" w:lineRule="auto"/>
        <w:jc w:val="both"/>
        <w:rPr>
          <w:color w:val="auto"/>
          <w:sz w:val="20"/>
          <w:szCs w:val="18"/>
        </w:rPr>
      </w:pPr>
      <w:r w:rsidRPr="00A7515B">
        <w:rPr>
          <w:color w:val="auto"/>
          <w:sz w:val="20"/>
          <w:szCs w:val="18"/>
        </w:rPr>
        <w:t xml:space="preserve">60% les deuxième et </w:t>
      </w:r>
      <w:proofErr w:type="gramStart"/>
      <w:r w:rsidRPr="00A7515B">
        <w:rPr>
          <w:color w:val="auto"/>
          <w:sz w:val="20"/>
          <w:szCs w:val="18"/>
        </w:rPr>
        <w:t>troisième années</w:t>
      </w:r>
      <w:proofErr w:type="gramEnd"/>
      <w:r w:rsidRPr="00A7515B">
        <w:rPr>
          <w:color w:val="auto"/>
          <w:sz w:val="20"/>
          <w:szCs w:val="18"/>
        </w:rPr>
        <w:t xml:space="preserve">. </w:t>
      </w:r>
    </w:p>
    <w:p w14:paraId="45824778" w14:textId="77777777" w:rsidR="00367A1E" w:rsidRPr="00A7515B" w:rsidRDefault="00367A1E" w:rsidP="0006480B">
      <w:pPr>
        <w:spacing w:line="276" w:lineRule="auto"/>
        <w:jc w:val="both"/>
        <w:rPr>
          <w:color w:val="auto"/>
          <w:sz w:val="20"/>
          <w:szCs w:val="18"/>
        </w:rPr>
      </w:pPr>
    </w:p>
    <w:p w14:paraId="31FC9BA3" w14:textId="77777777" w:rsidR="00367A1E" w:rsidRDefault="00367A1E" w:rsidP="0006480B">
      <w:pPr>
        <w:spacing w:line="276" w:lineRule="auto"/>
        <w:jc w:val="both"/>
        <w:rPr>
          <w:color w:val="auto"/>
          <w:sz w:val="20"/>
          <w:szCs w:val="18"/>
        </w:rPr>
      </w:pPr>
      <w:r w:rsidRPr="00A7515B">
        <w:rPr>
          <w:color w:val="auto"/>
          <w:sz w:val="20"/>
          <w:szCs w:val="18"/>
        </w:rPr>
        <w:t>En revanche, les primes resteront suspendues en cas de placement en congé de longue durée (CLD).</w:t>
      </w:r>
    </w:p>
    <w:p w14:paraId="42EB9C46" w14:textId="77777777" w:rsidR="001C186F" w:rsidRPr="00A7515B" w:rsidRDefault="001C186F" w:rsidP="0006480B">
      <w:pPr>
        <w:spacing w:line="276" w:lineRule="auto"/>
        <w:jc w:val="both"/>
        <w:rPr>
          <w:color w:val="auto"/>
          <w:sz w:val="20"/>
          <w:szCs w:val="18"/>
        </w:rPr>
      </w:pPr>
    </w:p>
    <w:p w14:paraId="63D6FE06" w14:textId="77777777" w:rsidR="00367A1E" w:rsidRDefault="00367A1E" w:rsidP="0006480B">
      <w:pPr>
        <w:spacing w:line="276" w:lineRule="auto"/>
        <w:jc w:val="both"/>
        <w:rPr>
          <w:color w:val="auto"/>
          <w:sz w:val="20"/>
          <w:szCs w:val="18"/>
        </w:rPr>
      </w:pPr>
    </w:p>
    <w:p w14:paraId="64027CB1" w14:textId="77777777" w:rsidR="00091795" w:rsidRPr="00A7515B" w:rsidRDefault="00091795" w:rsidP="0006480B">
      <w:pPr>
        <w:spacing w:line="276" w:lineRule="auto"/>
        <w:jc w:val="both"/>
        <w:rPr>
          <w:color w:val="auto"/>
          <w:sz w:val="20"/>
          <w:szCs w:val="18"/>
        </w:rPr>
      </w:pPr>
    </w:p>
    <w:p w14:paraId="49DC08CA" w14:textId="77777777" w:rsidR="009856E3" w:rsidRPr="00A7515B" w:rsidRDefault="009856E3" w:rsidP="0006480B">
      <w:pPr>
        <w:pStyle w:val="Textebrut"/>
        <w:spacing w:line="276" w:lineRule="auto"/>
        <w:jc w:val="both"/>
        <w:rPr>
          <w:rFonts w:ascii="Arial" w:hAnsi="Arial" w:cs="Arial"/>
          <w:sz w:val="20"/>
          <w:szCs w:val="20"/>
        </w:rPr>
      </w:pPr>
      <w:r w:rsidRPr="00A7515B">
        <w:rPr>
          <w:rFonts w:ascii="Arial" w:hAnsi="Arial" w:cs="Arial"/>
          <w:sz w:val="20"/>
          <w:szCs w:val="20"/>
        </w:rPr>
        <w:lastRenderedPageBreak/>
        <w:t xml:space="preserve">Il en résulte donc que les collectivités </w:t>
      </w:r>
      <w:r w:rsidRPr="00A7515B">
        <w:rPr>
          <w:rFonts w:ascii="Arial" w:hAnsi="Arial" w:cs="Arial"/>
          <w:sz w:val="20"/>
          <w:szCs w:val="20"/>
          <w:u w:val="single"/>
        </w:rPr>
        <w:t xml:space="preserve">ayant décidé, dans leur délibération, de faire application </w:t>
      </w:r>
      <w:r w:rsidR="00880928" w:rsidRPr="00A7515B">
        <w:rPr>
          <w:rFonts w:ascii="Arial" w:hAnsi="Arial" w:cs="Arial"/>
          <w:sz w:val="20"/>
          <w:szCs w:val="20"/>
          <w:u w:val="single"/>
        </w:rPr>
        <w:t xml:space="preserve">stricte </w:t>
      </w:r>
      <w:r w:rsidRPr="00A7515B">
        <w:rPr>
          <w:rFonts w:ascii="Arial" w:hAnsi="Arial" w:cs="Arial"/>
          <w:sz w:val="20"/>
          <w:szCs w:val="20"/>
          <w:u w:val="single"/>
        </w:rPr>
        <w:t>du décret n°2010-997 propre aux agents de l’Etat</w:t>
      </w:r>
      <w:r w:rsidRPr="00A7515B">
        <w:rPr>
          <w:rFonts w:ascii="Arial" w:hAnsi="Arial" w:cs="Arial"/>
          <w:sz w:val="20"/>
          <w:szCs w:val="20"/>
        </w:rPr>
        <w:t xml:space="preserve"> devront verser l’IFSE dans les mêmes proportions que précitées en cas de placement en CLM ou CGM et en suspendre le versement en cas de placement en CLD. Le modèle de délibération a été mis à jour en conséquence et les collectivités sont invitées à délibérer à nouveau afin de se mettre en conformité avec le texte.</w:t>
      </w:r>
    </w:p>
    <w:p w14:paraId="194A1AB5" w14:textId="77777777" w:rsidR="009856E3" w:rsidRPr="00A7515B" w:rsidRDefault="009856E3" w:rsidP="0006480B">
      <w:pPr>
        <w:pStyle w:val="Textebrut"/>
        <w:spacing w:line="276" w:lineRule="auto"/>
        <w:jc w:val="both"/>
        <w:rPr>
          <w:rFonts w:ascii="Arial" w:hAnsi="Arial" w:cs="Arial"/>
          <w:sz w:val="20"/>
          <w:szCs w:val="20"/>
        </w:rPr>
      </w:pPr>
    </w:p>
    <w:p w14:paraId="4AEF45C1" w14:textId="77777777" w:rsidR="009856E3" w:rsidRPr="00A7515B" w:rsidRDefault="009856E3" w:rsidP="0006480B">
      <w:pPr>
        <w:pStyle w:val="Textebrut"/>
        <w:spacing w:line="276" w:lineRule="auto"/>
        <w:jc w:val="both"/>
        <w:rPr>
          <w:rFonts w:ascii="Arial" w:hAnsi="Arial" w:cs="Arial"/>
          <w:sz w:val="20"/>
          <w:szCs w:val="18"/>
        </w:rPr>
      </w:pPr>
      <w:r w:rsidRPr="00A7515B">
        <w:rPr>
          <w:rFonts w:ascii="Arial" w:hAnsi="Arial" w:cs="Arial"/>
          <w:sz w:val="20"/>
          <w:szCs w:val="20"/>
        </w:rPr>
        <w:t xml:space="preserve">Néanmoins, </w:t>
      </w:r>
      <w:r w:rsidRPr="00A7515B">
        <w:rPr>
          <w:rFonts w:ascii="Arial" w:hAnsi="Arial" w:cs="Arial"/>
          <w:sz w:val="20"/>
          <w:szCs w:val="18"/>
        </w:rPr>
        <w:t xml:space="preserve">les collectivités territoriales </w:t>
      </w:r>
      <w:r w:rsidR="00880928" w:rsidRPr="00A7515B">
        <w:rPr>
          <w:rFonts w:ascii="Arial" w:hAnsi="Arial" w:cs="Arial"/>
          <w:sz w:val="20"/>
          <w:szCs w:val="18"/>
        </w:rPr>
        <w:t>peuvent</w:t>
      </w:r>
      <w:r w:rsidRPr="00A7515B">
        <w:rPr>
          <w:rFonts w:ascii="Arial" w:hAnsi="Arial" w:cs="Arial"/>
          <w:sz w:val="20"/>
          <w:szCs w:val="18"/>
        </w:rPr>
        <w:t xml:space="preserve"> décider</w:t>
      </w:r>
      <w:r w:rsidR="00880928" w:rsidRPr="00A7515B">
        <w:rPr>
          <w:rFonts w:ascii="Arial" w:hAnsi="Arial" w:cs="Arial"/>
          <w:sz w:val="20"/>
          <w:szCs w:val="18"/>
        </w:rPr>
        <w:t>,</w:t>
      </w:r>
      <w:r w:rsidRPr="00A7515B">
        <w:rPr>
          <w:rFonts w:ascii="Arial" w:hAnsi="Arial" w:cs="Arial"/>
          <w:sz w:val="20"/>
          <w:szCs w:val="18"/>
        </w:rPr>
        <w:t xml:space="preserve"> </w:t>
      </w:r>
      <w:r w:rsidR="00880928" w:rsidRPr="00A7515B">
        <w:rPr>
          <w:rFonts w:ascii="Arial" w:hAnsi="Arial" w:cs="Arial"/>
          <w:sz w:val="20"/>
          <w:szCs w:val="18"/>
        </w:rPr>
        <w:t xml:space="preserve">en cas de placement en CLM ou CGM, </w:t>
      </w:r>
      <w:r w:rsidRPr="00A7515B">
        <w:rPr>
          <w:rFonts w:ascii="Arial" w:hAnsi="Arial" w:cs="Arial"/>
          <w:sz w:val="20"/>
          <w:szCs w:val="18"/>
        </w:rPr>
        <w:t xml:space="preserve">d’appliquer </w:t>
      </w:r>
      <w:r w:rsidR="00880928" w:rsidRPr="00A7515B">
        <w:rPr>
          <w:rFonts w:ascii="Arial" w:hAnsi="Arial" w:cs="Arial"/>
          <w:sz w:val="20"/>
          <w:szCs w:val="18"/>
        </w:rPr>
        <w:t>une modulation moins favorable et plus restrictive que celle prévue par le décret n°2010-997 du 26 août 2010, et prévoir une telle modulation dans leur délibération après saisine du Comité Social Territorial.</w:t>
      </w:r>
    </w:p>
    <w:p w14:paraId="5853D933" w14:textId="77777777" w:rsidR="00654C4F" w:rsidRPr="00A7515B" w:rsidRDefault="00654C4F" w:rsidP="0006480B">
      <w:pPr>
        <w:spacing w:line="276" w:lineRule="auto"/>
        <w:jc w:val="both"/>
        <w:rPr>
          <w:color w:val="auto"/>
          <w:sz w:val="20"/>
          <w:szCs w:val="18"/>
        </w:rPr>
      </w:pPr>
    </w:p>
    <w:p w14:paraId="23C05C6F" w14:textId="77777777" w:rsidR="00654C4F" w:rsidRPr="00A7515B" w:rsidRDefault="001055CF" w:rsidP="0006480B">
      <w:pPr>
        <w:spacing w:line="276" w:lineRule="auto"/>
        <w:jc w:val="both"/>
        <w:rPr>
          <w:color w:val="auto"/>
          <w:sz w:val="20"/>
          <w:szCs w:val="18"/>
        </w:rPr>
      </w:pPr>
      <w:r w:rsidRPr="00A7515B">
        <w:rPr>
          <w:color w:val="auto"/>
          <w:sz w:val="20"/>
          <w:szCs w:val="18"/>
        </w:rPr>
        <w:t>Pour conclure, concernant</w:t>
      </w:r>
      <w:r w:rsidR="00654C4F" w:rsidRPr="00A7515B">
        <w:rPr>
          <w:color w:val="auto"/>
          <w:sz w:val="20"/>
          <w:szCs w:val="18"/>
        </w:rPr>
        <w:t xml:space="preserve"> le Régime indemnitaire lié aux Fonctions, Sujétions, Expertise et Engagement Professionnel (RIFSEEP), il semble donc tout à fait possible de prévoir que le sort </w:t>
      </w:r>
      <w:r w:rsidRPr="00A7515B">
        <w:rPr>
          <w:color w:val="auto"/>
          <w:sz w:val="20"/>
          <w:szCs w:val="18"/>
        </w:rPr>
        <w:t>de l’IFSE</w:t>
      </w:r>
      <w:r w:rsidR="00654C4F" w:rsidRPr="00A7515B">
        <w:rPr>
          <w:color w:val="auto"/>
          <w:sz w:val="20"/>
          <w:szCs w:val="18"/>
        </w:rPr>
        <w:t xml:space="preserve"> suive le sort du traitement dans le cas des absences énoncées ci-dessus</w:t>
      </w:r>
      <w:r w:rsidRPr="00A7515B">
        <w:rPr>
          <w:color w:val="auto"/>
          <w:sz w:val="20"/>
          <w:szCs w:val="18"/>
        </w:rPr>
        <w:t>.</w:t>
      </w:r>
    </w:p>
    <w:p w14:paraId="25A6DF2C" w14:textId="77777777" w:rsidR="00B945D4" w:rsidRDefault="00B945D4" w:rsidP="00654C4F">
      <w:pPr>
        <w:spacing w:line="276" w:lineRule="auto"/>
        <w:jc w:val="both"/>
        <w:rPr>
          <w:sz w:val="20"/>
          <w:szCs w:val="18"/>
        </w:rPr>
      </w:pPr>
    </w:p>
    <w:p w14:paraId="0DCC7474" w14:textId="77777777" w:rsidR="00B945D4" w:rsidRPr="00A7515B" w:rsidRDefault="00B945D4" w:rsidP="00353776">
      <w:pPr>
        <w:pStyle w:val="Titre2"/>
        <w:numPr>
          <w:ilvl w:val="0"/>
          <w:numId w:val="34"/>
        </w:numPr>
        <w:rPr>
          <w:color w:val="auto"/>
        </w:rPr>
      </w:pPr>
      <w:bookmarkStart w:id="137" w:name="_Toc185405314"/>
      <w:r w:rsidRPr="00A7515B">
        <w:rPr>
          <w:color w:val="auto"/>
        </w:rPr>
        <w:t>CIA ET INDISPONIBILITE PHYSIQUE</w:t>
      </w:r>
      <w:bookmarkEnd w:id="137"/>
    </w:p>
    <w:p w14:paraId="779C34F8" w14:textId="77777777" w:rsidR="001055CF" w:rsidRPr="00A7515B" w:rsidRDefault="001055CF" w:rsidP="001055CF">
      <w:pPr>
        <w:spacing w:line="276" w:lineRule="auto"/>
        <w:jc w:val="both"/>
        <w:rPr>
          <w:bCs/>
          <w:color w:val="auto"/>
          <w:sz w:val="20"/>
          <w:szCs w:val="20"/>
        </w:rPr>
      </w:pPr>
      <w:bookmarkStart w:id="138" w:name="_Hlk184629979"/>
      <w:r w:rsidRPr="00A7515B">
        <w:rPr>
          <w:color w:val="auto"/>
          <w:sz w:val="20"/>
          <w:szCs w:val="20"/>
          <w:lang w:eastAsia="en-US"/>
        </w:rPr>
        <w:t>Le CIA a vocation à être réajusté, après chaque évaluation annuelle, pour tenir compte de l’atteinte des objectifs et de la manière de servir.</w:t>
      </w:r>
      <w:r w:rsidRPr="00A7515B">
        <w:rPr>
          <w:bCs/>
          <w:color w:val="auto"/>
          <w:sz w:val="20"/>
          <w:szCs w:val="20"/>
        </w:rPr>
        <w:t xml:space="preserve"> Il est modulé en fonction de l’engagement professionnel, de la manière de servir et des résultats professionnels obtenus, évalués lors de l’entretien professionnel.</w:t>
      </w:r>
      <w:r w:rsidRPr="00A7515B">
        <w:rPr>
          <w:color w:val="auto"/>
          <w:sz w:val="20"/>
          <w:szCs w:val="20"/>
          <w:lang w:eastAsia="en-US"/>
        </w:rPr>
        <w:t xml:space="preserve"> </w:t>
      </w:r>
    </w:p>
    <w:p w14:paraId="3EA8FC17" w14:textId="77777777" w:rsidR="001055CF" w:rsidRPr="00A7515B" w:rsidRDefault="001055CF" w:rsidP="001055CF">
      <w:pPr>
        <w:spacing w:line="276" w:lineRule="auto"/>
        <w:jc w:val="both"/>
        <w:rPr>
          <w:color w:val="auto"/>
          <w:sz w:val="20"/>
          <w:szCs w:val="20"/>
          <w:lang w:eastAsia="en-US"/>
        </w:rPr>
      </w:pPr>
    </w:p>
    <w:p w14:paraId="73DBCAB4" w14:textId="77777777" w:rsidR="001055CF" w:rsidRPr="00A7515B" w:rsidRDefault="001055CF" w:rsidP="00654C4F">
      <w:pPr>
        <w:spacing w:line="276" w:lineRule="auto"/>
        <w:jc w:val="both"/>
        <w:rPr>
          <w:color w:val="auto"/>
          <w:sz w:val="20"/>
          <w:szCs w:val="20"/>
          <w:lang w:eastAsia="en-US"/>
        </w:rPr>
      </w:pPr>
      <w:r w:rsidRPr="00A7515B">
        <w:rPr>
          <w:color w:val="auto"/>
          <w:sz w:val="20"/>
          <w:szCs w:val="20"/>
          <w:lang w:eastAsia="en-US"/>
        </w:rPr>
        <w:t>Dans ce cadre, il appartient donc à l’évaluateur d’apprécier si l’impact du congé sur l’atteinte des résultats, eu égard notamment à sa durée et compte tenu de la manière de servir de l’agent, doit ou non se traduire par un ajustement du CIA.</w:t>
      </w:r>
      <w:r w:rsidR="00CB6A77" w:rsidRPr="00A7515B">
        <w:rPr>
          <w:color w:val="auto"/>
          <w:sz w:val="20"/>
          <w:szCs w:val="20"/>
          <w:lang w:eastAsia="en-US"/>
        </w:rPr>
        <w:t xml:space="preserve"> En effet, le CIA a vocation à être attribué aux agents qui ont effectivement exercé leurs fonctions pendant un temps suffisant au cours de l’année de l’année pour que l’autorité hiérarchique soit à même d’apprécier leur engagement et manière de servir.</w:t>
      </w:r>
    </w:p>
    <w:p w14:paraId="51FC5F1D" w14:textId="77777777" w:rsidR="001055CF" w:rsidRPr="00A7515B" w:rsidRDefault="001055CF" w:rsidP="00654C4F">
      <w:pPr>
        <w:spacing w:line="276" w:lineRule="auto"/>
        <w:jc w:val="both"/>
        <w:rPr>
          <w:color w:val="auto"/>
          <w:sz w:val="20"/>
          <w:szCs w:val="20"/>
          <w:lang w:eastAsia="en-US"/>
        </w:rPr>
      </w:pPr>
    </w:p>
    <w:p w14:paraId="59D9C1F6" w14:textId="77777777" w:rsidR="00B945D4" w:rsidRPr="00A7515B" w:rsidRDefault="001055CF" w:rsidP="00654C4F">
      <w:pPr>
        <w:spacing w:line="276" w:lineRule="auto"/>
        <w:jc w:val="both"/>
        <w:rPr>
          <w:color w:val="auto"/>
          <w:sz w:val="20"/>
          <w:szCs w:val="20"/>
          <w:lang w:eastAsia="en-US"/>
        </w:rPr>
      </w:pPr>
      <w:r w:rsidRPr="00A7515B">
        <w:rPr>
          <w:color w:val="auto"/>
          <w:sz w:val="20"/>
          <w:szCs w:val="20"/>
          <w:lang w:eastAsia="en-US"/>
        </w:rPr>
        <w:t>Le CIA n’</w:t>
      </w:r>
      <w:r w:rsidR="00CB6A77" w:rsidRPr="00A7515B">
        <w:rPr>
          <w:color w:val="auto"/>
          <w:sz w:val="20"/>
          <w:szCs w:val="20"/>
          <w:lang w:eastAsia="en-US"/>
        </w:rPr>
        <w:t>a donc</w:t>
      </w:r>
      <w:r w:rsidRPr="00A7515B">
        <w:rPr>
          <w:color w:val="auto"/>
          <w:sz w:val="20"/>
          <w:szCs w:val="20"/>
          <w:lang w:eastAsia="en-US"/>
        </w:rPr>
        <w:t xml:space="preserve"> par conséquent pas vocation à suivre systématiquement le sort du traitement. </w:t>
      </w:r>
    </w:p>
    <w:bookmarkEnd w:id="138"/>
    <w:p w14:paraId="11F2DFD3" w14:textId="77777777" w:rsidR="006D7015" w:rsidRPr="00654C4F" w:rsidRDefault="006D7015" w:rsidP="00654C4F">
      <w:pPr>
        <w:spacing w:line="276" w:lineRule="auto"/>
        <w:jc w:val="both"/>
        <w:rPr>
          <w:sz w:val="20"/>
          <w:szCs w:val="18"/>
        </w:rPr>
      </w:pPr>
    </w:p>
    <w:p w14:paraId="2D8152E2" w14:textId="77777777" w:rsidR="006D7015" w:rsidRPr="00B16F06" w:rsidRDefault="006D7015" w:rsidP="00353776">
      <w:pPr>
        <w:pStyle w:val="Titre2"/>
        <w:numPr>
          <w:ilvl w:val="0"/>
          <w:numId w:val="34"/>
        </w:numPr>
      </w:pPr>
      <w:bookmarkStart w:id="139" w:name="_Toc185405315"/>
      <w:r w:rsidRPr="006D7015">
        <w:t>RIFSEEP ET AUTRES ABSENCES</w:t>
      </w:r>
      <w:bookmarkEnd w:id="139"/>
    </w:p>
    <w:p w14:paraId="5555688A" w14:textId="4E7670C9" w:rsidR="006D7015" w:rsidRPr="006D7015" w:rsidRDefault="006D7015">
      <w:pPr>
        <w:pStyle w:val="Paragraphedeliste"/>
        <w:numPr>
          <w:ilvl w:val="0"/>
          <w:numId w:val="24"/>
        </w:numPr>
        <w:tabs>
          <w:tab w:val="clear" w:pos="708"/>
          <w:tab w:val="left" w:pos="0"/>
        </w:tabs>
        <w:spacing w:line="276" w:lineRule="auto"/>
        <w:jc w:val="both"/>
        <w:rPr>
          <w:sz w:val="20"/>
          <w:szCs w:val="18"/>
        </w:rPr>
      </w:pPr>
      <w:r>
        <w:rPr>
          <w:sz w:val="20"/>
          <w:szCs w:val="18"/>
          <w:u w:val="single"/>
        </w:rPr>
        <w:t>E</w:t>
      </w:r>
      <w:r w:rsidRPr="006D7015">
        <w:rPr>
          <w:sz w:val="20"/>
          <w:szCs w:val="18"/>
          <w:u w:val="single"/>
        </w:rPr>
        <w:t>xclusion temporaire de fonctions</w:t>
      </w:r>
      <w:r>
        <w:rPr>
          <w:sz w:val="20"/>
          <w:szCs w:val="18"/>
        </w:rPr>
        <w:t xml:space="preserve"> : il s’agit d’une </w:t>
      </w:r>
      <w:r w:rsidRPr="006D7015">
        <w:rPr>
          <w:sz w:val="20"/>
          <w:szCs w:val="18"/>
        </w:rPr>
        <w:t>période durant laquelle l’agent est exclu du service et ne perçoit plus aucune rémunération.</w:t>
      </w:r>
    </w:p>
    <w:p w14:paraId="48985810" w14:textId="77777777" w:rsidR="006D7015" w:rsidRPr="006D7015" w:rsidRDefault="006D7015" w:rsidP="006D7015">
      <w:pPr>
        <w:tabs>
          <w:tab w:val="clear" w:pos="708"/>
          <w:tab w:val="left" w:pos="0"/>
        </w:tabs>
        <w:spacing w:line="276" w:lineRule="auto"/>
        <w:jc w:val="both"/>
        <w:rPr>
          <w:sz w:val="20"/>
          <w:szCs w:val="18"/>
        </w:rPr>
      </w:pPr>
    </w:p>
    <w:p w14:paraId="1777472A" w14:textId="77777777" w:rsidR="006D7015" w:rsidRPr="006D7015" w:rsidRDefault="006D7015">
      <w:pPr>
        <w:pStyle w:val="Paragraphedeliste"/>
        <w:numPr>
          <w:ilvl w:val="0"/>
          <w:numId w:val="24"/>
        </w:numPr>
        <w:tabs>
          <w:tab w:val="clear" w:pos="708"/>
          <w:tab w:val="left" w:pos="0"/>
        </w:tabs>
        <w:spacing w:line="276" w:lineRule="auto"/>
        <w:jc w:val="both"/>
        <w:rPr>
          <w:sz w:val="20"/>
          <w:szCs w:val="18"/>
        </w:rPr>
      </w:pPr>
      <w:r w:rsidRPr="006D7015">
        <w:rPr>
          <w:sz w:val="20"/>
          <w:szCs w:val="18"/>
          <w:u w:val="single"/>
        </w:rPr>
        <w:t>Suspension</w:t>
      </w:r>
      <w:r>
        <w:rPr>
          <w:sz w:val="20"/>
          <w:szCs w:val="18"/>
        </w:rPr>
        <w:t> : e</w:t>
      </w:r>
      <w:r w:rsidRPr="006D7015">
        <w:rPr>
          <w:sz w:val="20"/>
          <w:szCs w:val="18"/>
        </w:rPr>
        <w:t xml:space="preserve">n l’absence de mention </w:t>
      </w:r>
      <w:r w:rsidRPr="005D4C82">
        <w:rPr>
          <w:sz w:val="20"/>
          <w:szCs w:val="18"/>
        </w:rPr>
        <w:t xml:space="preserve">expresse du versement des primes </w:t>
      </w:r>
      <w:r w:rsidR="005D4C82">
        <w:rPr>
          <w:sz w:val="20"/>
          <w:szCs w:val="20"/>
          <w:lang w:eastAsia="fr-FR"/>
        </w:rPr>
        <w:t>aux articles L</w:t>
      </w:r>
      <w:r w:rsidR="005D4C82" w:rsidRPr="005D4C82">
        <w:rPr>
          <w:sz w:val="20"/>
          <w:szCs w:val="20"/>
          <w:lang w:eastAsia="fr-FR"/>
        </w:rPr>
        <w:t xml:space="preserve"> 531-1 à L. 531-5 du code général de la fonction publique</w:t>
      </w:r>
      <w:r w:rsidRPr="005D4C82">
        <w:rPr>
          <w:sz w:val="20"/>
          <w:szCs w:val="18"/>
        </w:rPr>
        <w:t xml:space="preserve"> régissant</w:t>
      </w:r>
      <w:r w:rsidRPr="006D7015">
        <w:rPr>
          <w:sz w:val="20"/>
          <w:szCs w:val="18"/>
        </w:rPr>
        <w:t xml:space="preserve"> la suspension, le Conseil d'État a jugé que les primes liées à l’exercice effectif des fonctions sont supprimées pendant la suspension (CE, 25 octobre 2002, MS, requête n° 237509). Mais le juge d'appel va plus loin en excluant le versement de toutes les primes, sans distinction, pendant cette période (CAA Marseille, 16 novembre 2004, commune d’Aubagne 00MA01794).</w:t>
      </w:r>
    </w:p>
    <w:p w14:paraId="55F1D891" w14:textId="77777777" w:rsidR="006D7015" w:rsidRPr="006D7015" w:rsidRDefault="006D7015" w:rsidP="006D7015">
      <w:pPr>
        <w:tabs>
          <w:tab w:val="clear" w:pos="708"/>
          <w:tab w:val="left" w:pos="0"/>
        </w:tabs>
        <w:spacing w:line="276" w:lineRule="auto"/>
        <w:jc w:val="both"/>
        <w:rPr>
          <w:sz w:val="20"/>
          <w:szCs w:val="18"/>
        </w:rPr>
      </w:pPr>
    </w:p>
    <w:p w14:paraId="3A0E295D" w14:textId="77777777" w:rsidR="006D7015" w:rsidRPr="006D7015" w:rsidRDefault="006D7015">
      <w:pPr>
        <w:pStyle w:val="Paragraphedeliste"/>
        <w:numPr>
          <w:ilvl w:val="0"/>
          <w:numId w:val="24"/>
        </w:numPr>
        <w:tabs>
          <w:tab w:val="clear" w:pos="708"/>
          <w:tab w:val="left" w:pos="0"/>
        </w:tabs>
        <w:spacing w:line="276" w:lineRule="auto"/>
        <w:jc w:val="both"/>
        <w:rPr>
          <w:sz w:val="20"/>
          <w:szCs w:val="18"/>
        </w:rPr>
      </w:pPr>
      <w:r w:rsidRPr="006D7015">
        <w:rPr>
          <w:sz w:val="20"/>
          <w:szCs w:val="18"/>
          <w:u w:val="single"/>
        </w:rPr>
        <w:t>Grève</w:t>
      </w:r>
      <w:r>
        <w:rPr>
          <w:sz w:val="20"/>
          <w:szCs w:val="18"/>
        </w:rPr>
        <w:t> : e</w:t>
      </w:r>
      <w:r w:rsidRPr="006D7015">
        <w:rPr>
          <w:sz w:val="20"/>
          <w:szCs w:val="18"/>
        </w:rPr>
        <w:t>n l’absence de service fait, les jours de grève font l’objet d’une retenue sur la rémunération. Les faits de grève entraînent une retenue pour absence de service fait, qui est assise sur l'ensemble de la rémunération, y compris les primes et indemnités (CE 12 nov. 1975 n°90611).</w:t>
      </w:r>
    </w:p>
    <w:p w14:paraId="4C55A3D6" w14:textId="77777777" w:rsidR="006D7015" w:rsidRPr="006D7015" w:rsidRDefault="006D7015" w:rsidP="006D7015">
      <w:pPr>
        <w:tabs>
          <w:tab w:val="clear" w:pos="708"/>
          <w:tab w:val="left" w:pos="0"/>
        </w:tabs>
        <w:spacing w:line="276" w:lineRule="auto"/>
        <w:jc w:val="both"/>
        <w:rPr>
          <w:sz w:val="20"/>
          <w:szCs w:val="18"/>
        </w:rPr>
      </w:pPr>
    </w:p>
    <w:p w14:paraId="0C7B146C" w14:textId="77777777" w:rsidR="006D7015" w:rsidRPr="006D7015" w:rsidRDefault="006D7015">
      <w:pPr>
        <w:pStyle w:val="Paragraphedeliste"/>
        <w:numPr>
          <w:ilvl w:val="0"/>
          <w:numId w:val="24"/>
        </w:numPr>
        <w:tabs>
          <w:tab w:val="clear" w:pos="708"/>
          <w:tab w:val="left" w:pos="0"/>
        </w:tabs>
        <w:spacing w:line="276" w:lineRule="auto"/>
        <w:jc w:val="both"/>
        <w:rPr>
          <w:sz w:val="20"/>
          <w:szCs w:val="18"/>
        </w:rPr>
      </w:pPr>
      <w:r w:rsidRPr="006D7015">
        <w:rPr>
          <w:sz w:val="20"/>
          <w:szCs w:val="18"/>
          <w:u w:val="single"/>
        </w:rPr>
        <w:t>Décharge de service</w:t>
      </w:r>
      <w:r>
        <w:rPr>
          <w:sz w:val="20"/>
          <w:szCs w:val="18"/>
        </w:rPr>
        <w:t xml:space="preserve"> : </w:t>
      </w:r>
      <w:r w:rsidRPr="006D7015">
        <w:rPr>
          <w:sz w:val="20"/>
          <w:szCs w:val="18"/>
        </w:rPr>
        <w:t>l'agent bénéficiant d'une décharge de service pour l'exercice d'un mandat syndical est réputé être en position d'activité.</w:t>
      </w:r>
    </w:p>
    <w:p w14:paraId="68CB383E" w14:textId="77777777" w:rsidR="006D7015" w:rsidRDefault="006D7015" w:rsidP="006D7015">
      <w:pPr>
        <w:spacing w:line="276" w:lineRule="auto"/>
        <w:jc w:val="both"/>
        <w:rPr>
          <w:sz w:val="20"/>
          <w:szCs w:val="18"/>
        </w:rPr>
      </w:pPr>
    </w:p>
    <w:p w14:paraId="57398787" w14:textId="77777777" w:rsidR="006D7015" w:rsidRPr="006D7015" w:rsidRDefault="006D7015" w:rsidP="006D7015">
      <w:pPr>
        <w:spacing w:line="276" w:lineRule="auto"/>
        <w:jc w:val="both"/>
        <w:rPr>
          <w:sz w:val="20"/>
          <w:szCs w:val="18"/>
        </w:rPr>
      </w:pPr>
      <w:r>
        <w:rPr>
          <w:sz w:val="20"/>
          <w:szCs w:val="18"/>
        </w:rPr>
        <w:t xml:space="preserve">La circulaire du 20/01/2016 </w:t>
      </w:r>
      <w:r w:rsidRPr="006D7015">
        <w:rPr>
          <w:sz w:val="20"/>
          <w:szCs w:val="18"/>
        </w:rPr>
        <w:t>précise que le fonctionnaire en décharge totale de service a droit au maintien du bénéfice de l'équivalent des montants et droits de l’ensemble des primes et indemnités attachées à l’emploi qu’il occupait avant la décharge, à l’exception :</w:t>
      </w:r>
    </w:p>
    <w:p w14:paraId="55111A30" w14:textId="77777777" w:rsidR="006D7015" w:rsidRPr="006D7015" w:rsidRDefault="006D7015" w:rsidP="006D7015">
      <w:pPr>
        <w:pStyle w:val="Paragraphedeliste"/>
        <w:numPr>
          <w:ilvl w:val="0"/>
          <w:numId w:val="9"/>
        </w:numPr>
        <w:spacing w:line="276" w:lineRule="auto"/>
        <w:jc w:val="both"/>
        <w:rPr>
          <w:sz w:val="20"/>
          <w:szCs w:val="18"/>
        </w:rPr>
      </w:pPr>
      <w:proofErr w:type="gramStart"/>
      <w:r w:rsidRPr="006D7015">
        <w:rPr>
          <w:sz w:val="20"/>
          <w:szCs w:val="18"/>
        </w:rPr>
        <w:t>des</w:t>
      </w:r>
      <w:proofErr w:type="gramEnd"/>
      <w:r w:rsidRPr="006D7015">
        <w:rPr>
          <w:sz w:val="20"/>
          <w:szCs w:val="18"/>
        </w:rPr>
        <w:t xml:space="preserve"> indemnités représentatives de frais ;</w:t>
      </w:r>
    </w:p>
    <w:p w14:paraId="0C267C9B" w14:textId="77777777" w:rsidR="00866F6F" w:rsidRDefault="006D7015" w:rsidP="0006480B">
      <w:pPr>
        <w:pStyle w:val="Paragraphedeliste"/>
        <w:numPr>
          <w:ilvl w:val="0"/>
          <w:numId w:val="9"/>
        </w:numPr>
        <w:spacing w:line="276" w:lineRule="auto"/>
        <w:jc w:val="both"/>
        <w:rPr>
          <w:sz w:val="20"/>
          <w:szCs w:val="18"/>
        </w:rPr>
      </w:pPr>
      <w:proofErr w:type="gramStart"/>
      <w:r w:rsidRPr="006D7015">
        <w:rPr>
          <w:sz w:val="20"/>
          <w:szCs w:val="18"/>
        </w:rPr>
        <w:t>des</w:t>
      </w:r>
      <w:proofErr w:type="gramEnd"/>
      <w:r w:rsidRPr="006D7015">
        <w:rPr>
          <w:sz w:val="20"/>
          <w:szCs w:val="18"/>
        </w:rPr>
        <w:t xml:space="preserve"> indemnités compensant des charges et contraintes particulières, liées notamment à l’horaire, à la durée du travail ou au lieu d’exercice des fonctions, auxquelles le fonctionnaire n’est plus exposé en raison de la décharge.</w:t>
      </w:r>
    </w:p>
    <w:p w14:paraId="3B86FFA1" w14:textId="77777777" w:rsidR="00E22E1D" w:rsidRDefault="00E22E1D" w:rsidP="00E22E1D">
      <w:pPr>
        <w:spacing w:line="276" w:lineRule="auto"/>
        <w:jc w:val="both"/>
        <w:rPr>
          <w:sz w:val="20"/>
          <w:szCs w:val="18"/>
        </w:rPr>
      </w:pPr>
    </w:p>
    <w:p w14:paraId="45099B9B" w14:textId="77777777" w:rsidR="00E22E1D" w:rsidRPr="00E22E1D" w:rsidRDefault="00E22E1D" w:rsidP="00E22E1D">
      <w:pPr>
        <w:spacing w:line="276" w:lineRule="auto"/>
        <w:jc w:val="both"/>
        <w:rPr>
          <w:sz w:val="20"/>
          <w:szCs w:val="18"/>
        </w:rPr>
      </w:pPr>
    </w:p>
    <w:p w14:paraId="1CA3542A" w14:textId="77777777" w:rsidR="00F572C2" w:rsidRPr="00C06316" w:rsidRDefault="00943C67" w:rsidP="001D1071">
      <w:pPr>
        <w:pStyle w:val="Titre1"/>
      </w:pPr>
      <w:bookmarkStart w:id="140" w:name="_Toc445197476"/>
      <w:r>
        <w:lastRenderedPageBreak/>
        <w:t xml:space="preserve"> </w:t>
      </w:r>
      <w:bookmarkStart w:id="141" w:name="_Toc185405316"/>
      <w:r w:rsidR="006D7015">
        <w:t xml:space="preserve">VIII </w:t>
      </w:r>
      <w:r w:rsidR="00574136">
        <w:t xml:space="preserve">/ </w:t>
      </w:r>
      <w:r w:rsidRPr="00C06316">
        <w:t xml:space="preserve">PROCEDURE DE MISE EN </w:t>
      </w:r>
      <w:bookmarkEnd w:id="140"/>
      <w:r>
        <w:t>ŒUVRE</w:t>
      </w:r>
      <w:bookmarkEnd w:id="141"/>
    </w:p>
    <w:p w14:paraId="40E09458" w14:textId="77777777" w:rsidR="00F572C2" w:rsidRPr="0053049B" w:rsidRDefault="00F572C2" w:rsidP="001D1071">
      <w:pPr>
        <w:pStyle w:val="Corpsdetexte31"/>
        <w:spacing w:line="276" w:lineRule="auto"/>
        <w:jc w:val="both"/>
        <w:rPr>
          <w:rFonts w:ascii="Arial" w:hAnsi="Arial"/>
          <w:i w:val="0"/>
          <w:szCs w:val="18"/>
        </w:rPr>
      </w:pPr>
      <w:r w:rsidRPr="0053049B">
        <w:rPr>
          <w:rFonts w:ascii="Arial" w:hAnsi="Arial"/>
          <w:i w:val="0"/>
          <w:szCs w:val="18"/>
        </w:rPr>
        <w:t xml:space="preserve">Si la collectivité souhaite instaurer un régime indemnitaire ou refondre son régime actuel, la procédure de mise en œuvre se décline en plusieurs étapes : </w:t>
      </w:r>
    </w:p>
    <w:p w14:paraId="02A7B995" w14:textId="77777777" w:rsidR="00F572C2" w:rsidRPr="0053049B" w:rsidRDefault="00F572C2" w:rsidP="001D1071">
      <w:pPr>
        <w:pStyle w:val="Corpsdetexte31"/>
        <w:spacing w:line="276" w:lineRule="auto"/>
        <w:jc w:val="both"/>
        <w:rPr>
          <w:rFonts w:ascii="Arial" w:hAnsi="Arial"/>
          <w:i w:val="0"/>
          <w:szCs w:val="18"/>
        </w:rPr>
      </w:pPr>
    </w:p>
    <w:p w14:paraId="778732C9" w14:textId="77777777" w:rsidR="00F572C2" w:rsidRPr="0053049B" w:rsidRDefault="00C0512A" w:rsidP="00353776">
      <w:pPr>
        <w:pStyle w:val="Titre2"/>
        <w:numPr>
          <w:ilvl w:val="0"/>
          <w:numId w:val="35"/>
        </w:numPr>
      </w:pPr>
      <w:bookmarkStart w:id="142" w:name="_Toc185405317"/>
      <w:r w:rsidRPr="0053049B">
        <w:t>SAISINE DU COMITE</w:t>
      </w:r>
      <w:r w:rsidR="0084559F">
        <w:t xml:space="preserve"> SOCIAL</w:t>
      </w:r>
      <w:r w:rsidRPr="0053049B">
        <w:t xml:space="preserve"> </w:t>
      </w:r>
      <w:r w:rsidR="0084559F">
        <w:t>TERRITORIAL (CST)</w:t>
      </w:r>
      <w:r w:rsidRPr="0053049B">
        <w:t xml:space="preserve"> POUR AVIS</w:t>
      </w:r>
      <w:bookmarkEnd w:id="142"/>
    </w:p>
    <w:p w14:paraId="18B448ED" w14:textId="5AF3368A" w:rsidR="00F572C2" w:rsidRPr="0053049B" w:rsidRDefault="00F572C2" w:rsidP="001D1071">
      <w:pPr>
        <w:pStyle w:val="Corpsdetexte31"/>
        <w:spacing w:line="276" w:lineRule="auto"/>
        <w:jc w:val="both"/>
        <w:rPr>
          <w:rFonts w:ascii="Arial" w:hAnsi="Arial"/>
          <w:i w:val="0"/>
          <w:szCs w:val="18"/>
        </w:rPr>
      </w:pPr>
      <w:r w:rsidRPr="0091187B">
        <w:rPr>
          <w:rFonts w:ascii="Arial" w:hAnsi="Arial"/>
          <w:i w:val="0"/>
          <w:szCs w:val="18"/>
        </w:rPr>
        <w:t xml:space="preserve">Conformément à </w:t>
      </w:r>
      <w:r w:rsidR="0091187B" w:rsidRPr="0091187B">
        <w:rPr>
          <w:rStyle w:val="normal1"/>
          <w:rFonts w:ascii="Arial" w:hAnsi="Arial"/>
          <w:i w:val="0"/>
          <w:szCs w:val="20"/>
        </w:rPr>
        <w:t>l'article L 253-5 du code général de la fonction publique</w:t>
      </w:r>
      <w:r w:rsidRPr="0091187B">
        <w:rPr>
          <w:rFonts w:ascii="Arial" w:hAnsi="Arial"/>
          <w:i w:val="0"/>
          <w:szCs w:val="18"/>
        </w:rPr>
        <w:t xml:space="preserve">, les </w:t>
      </w:r>
      <w:r w:rsidR="0084559F">
        <w:rPr>
          <w:rFonts w:ascii="Arial" w:hAnsi="Arial"/>
          <w:i w:val="0"/>
          <w:szCs w:val="18"/>
        </w:rPr>
        <w:t>CST</w:t>
      </w:r>
      <w:r w:rsidRPr="0091187B">
        <w:rPr>
          <w:rFonts w:ascii="Arial" w:hAnsi="Arial"/>
          <w:i w:val="0"/>
          <w:szCs w:val="18"/>
        </w:rPr>
        <w:t xml:space="preserve"> sont consultés pour avis sur les questions relatives aux orientations </w:t>
      </w:r>
      <w:r w:rsidR="00091795">
        <w:rPr>
          <w:rFonts w:ascii="Arial" w:hAnsi="Arial"/>
          <w:i w:val="0"/>
          <w:szCs w:val="18"/>
        </w:rPr>
        <w:t xml:space="preserve">stratégiques </w:t>
      </w:r>
      <w:r w:rsidRPr="0091187B">
        <w:rPr>
          <w:rFonts w:ascii="Arial" w:hAnsi="Arial"/>
          <w:i w:val="0"/>
          <w:szCs w:val="18"/>
        </w:rPr>
        <w:t>en matière de politique indemnitaire et de critères de répartition y afférents</w:t>
      </w:r>
      <w:r w:rsidRPr="0053049B">
        <w:rPr>
          <w:rFonts w:ascii="Arial" w:hAnsi="Arial"/>
          <w:i w:val="0"/>
          <w:szCs w:val="18"/>
        </w:rPr>
        <w:t>.</w:t>
      </w:r>
    </w:p>
    <w:p w14:paraId="575E78E6" w14:textId="77777777" w:rsidR="00F572C2" w:rsidRPr="0053049B" w:rsidRDefault="00F572C2" w:rsidP="001D1071">
      <w:pPr>
        <w:pStyle w:val="Corpsdetexte31"/>
        <w:spacing w:line="276" w:lineRule="auto"/>
        <w:jc w:val="both"/>
        <w:rPr>
          <w:rFonts w:ascii="Arial" w:hAnsi="Arial"/>
          <w:i w:val="0"/>
          <w:iCs w:val="0"/>
          <w:szCs w:val="18"/>
        </w:rPr>
      </w:pPr>
    </w:p>
    <w:p w14:paraId="5E50F05C" w14:textId="77777777" w:rsidR="00F572C2" w:rsidRPr="0053049B" w:rsidRDefault="00C0512A" w:rsidP="00353776">
      <w:pPr>
        <w:pStyle w:val="Titre2"/>
        <w:numPr>
          <w:ilvl w:val="0"/>
          <w:numId w:val="35"/>
        </w:numPr>
      </w:pPr>
      <w:bookmarkStart w:id="143" w:name="_Toc185405318"/>
      <w:r w:rsidRPr="0053049B">
        <w:t>DELIBERATION</w:t>
      </w:r>
      <w:bookmarkEnd w:id="143"/>
    </w:p>
    <w:p w14:paraId="6221ED56" w14:textId="017CCFA9" w:rsidR="00F572C2" w:rsidRPr="0053049B" w:rsidRDefault="00F572C2" w:rsidP="001D1071">
      <w:pPr>
        <w:pStyle w:val="Corpsdetexte31"/>
        <w:spacing w:line="276" w:lineRule="auto"/>
        <w:jc w:val="both"/>
        <w:rPr>
          <w:rFonts w:ascii="Arial" w:hAnsi="Arial"/>
          <w:i w:val="0"/>
          <w:szCs w:val="18"/>
        </w:rPr>
      </w:pPr>
      <w:r w:rsidRPr="0053049B">
        <w:rPr>
          <w:rFonts w:ascii="Arial" w:hAnsi="Arial"/>
          <w:i w:val="0"/>
          <w:szCs w:val="18"/>
        </w:rPr>
        <w:t>Après avoir reçu l’avis</w:t>
      </w:r>
      <w:r w:rsidR="00091795">
        <w:rPr>
          <w:rFonts w:ascii="Arial" w:hAnsi="Arial"/>
          <w:i w:val="0"/>
          <w:szCs w:val="18"/>
        </w:rPr>
        <w:t xml:space="preserve"> du CST</w:t>
      </w:r>
      <w:r w:rsidRPr="0053049B">
        <w:rPr>
          <w:rFonts w:ascii="Arial" w:hAnsi="Arial"/>
          <w:i w:val="0"/>
          <w:szCs w:val="18"/>
        </w:rPr>
        <w:t xml:space="preserve">, l’assemblée délibérante acte par délibération la mise en place ou la refonte </w:t>
      </w:r>
      <w:r w:rsidR="00091795">
        <w:rPr>
          <w:rFonts w:ascii="Arial" w:hAnsi="Arial"/>
          <w:i w:val="0"/>
          <w:szCs w:val="18"/>
        </w:rPr>
        <w:t>du</w:t>
      </w:r>
      <w:r w:rsidRPr="0053049B">
        <w:rPr>
          <w:rFonts w:ascii="Arial" w:hAnsi="Arial"/>
          <w:i w:val="0"/>
          <w:szCs w:val="18"/>
        </w:rPr>
        <w:t xml:space="preserve"> régime indemnitaire dans la structure. Cette délibération doit définir les critères et montants applicables à l’IFSE et, le cas échéant, au CIA pour chaque cadre d’emplois.</w:t>
      </w:r>
    </w:p>
    <w:p w14:paraId="4A9AD602" w14:textId="77777777" w:rsidR="00F572C2" w:rsidRPr="0053049B" w:rsidRDefault="00F572C2" w:rsidP="001D1071">
      <w:pPr>
        <w:pStyle w:val="Corpsdetexte31"/>
        <w:spacing w:line="276" w:lineRule="auto"/>
        <w:jc w:val="both"/>
        <w:rPr>
          <w:rFonts w:ascii="Arial" w:hAnsi="Arial"/>
          <w:i w:val="0"/>
          <w:color w:val="00B0F0"/>
          <w:szCs w:val="18"/>
        </w:rPr>
      </w:pPr>
    </w:p>
    <w:p w14:paraId="3110D56E" w14:textId="77777777" w:rsidR="00F572C2" w:rsidRPr="0053049B" w:rsidRDefault="00C0512A" w:rsidP="00353776">
      <w:pPr>
        <w:pStyle w:val="Titre2"/>
        <w:numPr>
          <w:ilvl w:val="0"/>
          <w:numId w:val="35"/>
        </w:numPr>
      </w:pPr>
      <w:bookmarkStart w:id="144" w:name="_Toc185405319"/>
      <w:r w:rsidRPr="0053049B">
        <w:t>ARRETES INDIVIDUELS D’ATTRIBUTION</w:t>
      </w:r>
      <w:bookmarkEnd w:id="144"/>
    </w:p>
    <w:p w14:paraId="6DD8BA78" w14:textId="77777777" w:rsidR="00F572C2" w:rsidRPr="0053049B" w:rsidRDefault="00F572C2" w:rsidP="001D1071">
      <w:pPr>
        <w:spacing w:line="276" w:lineRule="auto"/>
        <w:jc w:val="both"/>
        <w:rPr>
          <w:sz w:val="20"/>
          <w:szCs w:val="18"/>
        </w:rPr>
      </w:pPr>
      <w:r w:rsidRPr="0053049B">
        <w:rPr>
          <w:sz w:val="20"/>
          <w:szCs w:val="18"/>
        </w:rPr>
        <w:t>Il appartient enfin à l'autorité territoriale de déterminer le taux individuel applicable à chaque agent, en respectant le cadre fixé par la délibération ; par le biais d’arrêtés d'attribution individuelle qui doivent être notifiés aux intéressés.</w:t>
      </w:r>
    </w:p>
    <w:p w14:paraId="2E7681CF" w14:textId="77777777" w:rsidR="00F572C2" w:rsidRPr="0053049B" w:rsidRDefault="00F572C2" w:rsidP="001D1071">
      <w:pPr>
        <w:spacing w:line="276" w:lineRule="auto"/>
        <w:jc w:val="both"/>
        <w:rPr>
          <w:sz w:val="20"/>
          <w:szCs w:val="18"/>
        </w:rPr>
      </w:pPr>
    </w:p>
    <w:p w14:paraId="135EB18D" w14:textId="77777777" w:rsidR="00F572C2" w:rsidRPr="0008534A" w:rsidRDefault="00F572C2" w:rsidP="001D1071">
      <w:pPr>
        <w:spacing w:line="276" w:lineRule="auto"/>
        <w:jc w:val="both"/>
        <w:rPr>
          <w:b/>
          <w:i/>
          <w:sz w:val="20"/>
          <w:szCs w:val="18"/>
        </w:rPr>
      </w:pPr>
      <w:r w:rsidRPr="00492664">
        <w:rPr>
          <w:b/>
          <w:i/>
          <w:sz w:val="20"/>
          <w:szCs w:val="18"/>
        </w:rPr>
        <w:t>Quelques conseils</w:t>
      </w:r>
      <w:r w:rsidR="006D7015">
        <w:rPr>
          <w:b/>
          <w:i/>
          <w:sz w:val="20"/>
          <w:szCs w:val="18"/>
        </w:rPr>
        <w:t xml:space="preserve"> : </w:t>
      </w:r>
      <w:r w:rsidRPr="0053049B">
        <w:rPr>
          <w:sz w:val="20"/>
          <w:szCs w:val="18"/>
        </w:rPr>
        <w:t>Une des conditions de réussite à la mise en place d’un nouveau régime indemnitaire est la participation et l’information des agents. En effet, avant de soumettre le projet au C</w:t>
      </w:r>
      <w:r w:rsidR="0084559F">
        <w:rPr>
          <w:sz w:val="20"/>
          <w:szCs w:val="18"/>
        </w:rPr>
        <w:t>S</w:t>
      </w:r>
      <w:r w:rsidRPr="0053049B">
        <w:rPr>
          <w:sz w:val="20"/>
          <w:szCs w:val="18"/>
        </w:rPr>
        <w:t>T, il est recommandé soit de faire participer les agents à la détermination "dirigée" des critères soit uniquement</w:t>
      </w:r>
      <w:r w:rsidR="00CB6A77">
        <w:rPr>
          <w:sz w:val="20"/>
          <w:szCs w:val="18"/>
        </w:rPr>
        <w:t xml:space="preserve"> de</w:t>
      </w:r>
      <w:r w:rsidRPr="0053049B">
        <w:rPr>
          <w:sz w:val="20"/>
          <w:szCs w:val="18"/>
        </w:rPr>
        <w:t xml:space="preserve"> le présenter aux agents en leur expliquant le motif d’une refonte et les objectifs recherchés par l’autorité territoriale. A cette occasion, l’autorité territoriale peut préciser clairement ce qu’elle attend de ses agents (la satisfaction des usagers, la qualité du service public </w:t>
      </w:r>
      <w:proofErr w:type="gramStart"/>
      <w:r w:rsidRPr="0053049B">
        <w:rPr>
          <w:sz w:val="20"/>
          <w:szCs w:val="18"/>
        </w:rPr>
        <w:t>rendu,…</w:t>
      </w:r>
      <w:proofErr w:type="gramEnd"/>
      <w:r w:rsidRPr="0053049B">
        <w:rPr>
          <w:sz w:val="20"/>
          <w:szCs w:val="18"/>
        </w:rPr>
        <w:t>).</w:t>
      </w:r>
    </w:p>
    <w:p w14:paraId="32CE2F69" w14:textId="5B425D14" w:rsidR="00F572C2" w:rsidRPr="0006480B" w:rsidRDefault="00F572C2" w:rsidP="001D1071">
      <w:pPr>
        <w:spacing w:line="276" w:lineRule="auto"/>
        <w:jc w:val="both"/>
        <w:rPr>
          <w:sz w:val="20"/>
          <w:szCs w:val="20"/>
        </w:rPr>
      </w:pPr>
      <w:r w:rsidRPr="0053049B">
        <w:rPr>
          <w:sz w:val="20"/>
          <w:szCs w:val="18"/>
        </w:rPr>
        <w:t xml:space="preserve">Il semble important de s’assurer que chaque agent ait compris le principe de variabilité et, lors de la présentation du nouveau régime indemnitaire, </w:t>
      </w:r>
      <w:r w:rsidR="00091795">
        <w:rPr>
          <w:sz w:val="20"/>
          <w:szCs w:val="18"/>
        </w:rPr>
        <w:t>d’</w:t>
      </w:r>
      <w:r w:rsidRPr="0053049B">
        <w:rPr>
          <w:sz w:val="20"/>
          <w:szCs w:val="18"/>
        </w:rPr>
        <w:t xml:space="preserve">expliquer </w:t>
      </w:r>
      <w:r w:rsidR="00091795">
        <w:rPr>
          <w:sz w:val="20"/>
          <w:szCs w:val="18"/>
        </w:rPr>
        <w:t>les</w:t>
      </w:r>
      <w:r w:rsidRPr="0053049B">
        <w:rPr>
          <w:sz w:val="20"/>
          <w:szCs w:val="18"/>
        </w:rPr>
        <w:t xml:space="preserve"> simulations très concrètes de variation de salaire d’une année sur l’autre </w:t>
      </w:r>
      <w:r w:rsidRPr="0006480B">
        <w:rPr>
          <w:sz w:val="20"/>
          <w:szCs w:val="20"/>
        </w:rPr>
        <w:t>à la suite de l’évaluation annuelle (</w:t>
      </w:r>
      <w:r w:rsidR="00CB6A77" w:rsidRPr="0006480B">
        <w:rPr>
          <w:sz w:val="20"/>
          <w:szCs w:val="20"/>
        </w:rPr>
        <w:t>indisponibilité physique</w:t>
      </w:r>
      <w:r w:rsidRPr="0006480B">
        <w:rPr>
          <w:sz w:val="20"/>
          <w:szCs w:val="20"/>
        </w:rPr>
        <w:t>, objectifs non atteints, ...).</w:t>
      </w:r>
    </w:p>
    <w:p w14:paraId="2AFDAA09" w14:textId="77777777" w:rsidR="00F572C2" w:rsidRPr="0006480B" w:rsidRDefault="00F572C2" w:rsidP="0006480B">
      <w:pPr>
        <w:spacing w:line="276" w:lineRule="auto"/>
        <w:jc w:val="both"/>
        <w:rPr>
          <w:sz w:val="20"/>
          <w:szCs w:val="20"/>
        </w:rPr>
      </w:pPr>
      <w:r w:rsidRPr="0006480B">
        <w:rPr>
          <w:sz w:val="20"/>
          <w:szCs w:val="20"/>
        </w:rPr>
        <w:t>L’encadrement intermédiaire constitue également un vecteur de communication auprès des agents. C’est pourquoi il est nécessaire que ce dernier soit impliqué en amont et bien informé des nouvelles règles d’attribution du régime indemnitaire.</w:t>
      </w:r>
      <w:r w:rsidR="0006480B">
        <w:rPr>
          <w:sz w:val="20"/>
          <w:szCs w:val="20"/>
        </w:rPr>
        <w:t xml:space="preserve"> </w:t>
      </w:r>
      <w:r w:rsidRPr="0006480B">
        <w:rPr>
          <w:sz w:val="20"/>
          <w:szCs w:val="20"/>
        </w:rPr>
        <w:t>La transparence des règles et des critères de gestion vis à vis des syndicats, des organes paritaires et des agents, est une condition de succès de la mise en place d’un régime indemnitaire.</w:t>
      </w:r>
    </w:p>
    <w:p w14:paraId="6070DB68" w14:textId="77777777" w:rsidR="00F572C2" w:rsidRPr="0053049B" w:rsidRDefault="00F572C2" w:rsidP="001D1071">
      <w:pPr>
        <w:spacing w:line="276" w:lineRule="auto"/>
        <w:rPr>
          <w:sz w:val="20"/>
          <w:szCs w:val="18"/>
        </w:rPr>
      </w:pPr>
    </w:p>
    <w:p w14:paraId="649E1133" w14:textId="77777777" w:rsidR="00F572C2" w:rsidRPr="0008534A" w:rsidRDefault="0008534A" w:rsidP="0008534A">
      <w:pPr>
        <w:spacing w:line="276" w:lineRule="auto"/>
        <w:jc w:val="both"/>
        <w:rPr>
          <w:sz w:val="20"/>
          <w:szCs w:val="18"/>
        </w:rPr>
      </w:pPr>
      <w:r>
        <w:rPr>
          <w:noProof/>
          <w:lang w:eastAsia="fr-FR"/>
        </w:rPr>
        <w:drawing>
          <wp:anchor distT="0" distB="0" distL="114300" distR="114300" simplePos="0" relativeHeight="251672064" behindDoc="1" locked="0" layoutInCell="1" allowOverlap="1" wp14:anchorId="5A2B0DE6" wp14:editId="40C11E53">
            <wp:simplePos x="0" y="0"/>
            <wp:positionH relativeFrom="column">
              <wp:posOffset>-1092645</wp:posOffset>
            </wp:positionH>
            <wp:positionV relativeFrom="paragraph">
              <wp:posOffset>512237</wp:posOffset>
            </wp:positionV>
            <wp:extent cx="8284546" cy="3408339"/>
            <wp:effectExtent l="0" t="38100" r="0" b="40005"/>
            <wp:wrapNone/>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extLst>
                        <a:ext uri="{28A0092B-C50C-407E-A947-70E740481C1C}">
                          <a14:useLocalDpi xmlns:a14="http://schemas.microsoft.com/office/drawing/2010/main" val="0"/>
                        </a:ext>
                      </a:extLst>
                    </a:blip>
                    <a:stretch>
                      <a:fillRect/>
                    </a:stretch>
                  </pic:blipFill>
                  <pic:spPr>
                    <a:xfrm>
                      <a:off x="0" y="0"/>
                      <a:ext cx="8284546" cy="3408339"/>
                    </a:xfrm>
                    <a:prstGeom prst="rect">
                      <a:avLst/>
                    </a:prstGeom>
                    <a:scene3d>
                      <a:camera prst="orthographicFront">
                        <a:rot lat="0" lon="19200000" rev="0"/>
                      </a:camera>
                      <a:lightRig rig="threePt" dir="t"/>
                    </a:scene3d>
                  </pic:spPr>
                </pic:pic>
              </a:graphicData>
            </a:graphic>
            <wp14:sizeRelH relativeFrom="page">
              <wp14:pctWidth>0</wp14:pctWidth>
            </wp14:sizeRelH>
            <wp14:sizeRelV relativeFrom="page">
              <wp14:pctHeight>0</wp14:pctHeight>
            </wp14:sizeRelV>
          </wp:anchor>
        </w:drawing>
      </w:r>
      <w:r w:rsidR="00F572C2" w:rsidRPr="0053049B">
        <w:rPr>
          <w:sz w:val="20"/>
          <w:szCs w:val="18"/>
        </w:rPr>
        <w:t xml:space="preserve">Par ailleurs, il est important de veiller à ce que les outils RH existants au sein de chaque collectivité soient mis à jour afin de permettre une mise en place cohérente de ce nouveau régime indemnitaire en lien avec ces outils : </w:t>
      </w:r>
      <w:r w:rsidR="001430BC">
        <w:rPr>
          <w:sz w:val="20"/>
          <w:szCs w:val="18"/>
        </w:rPr>
        <w:t>o</w:t>
      </w:r>
      <w:r w:rsidR="00F572C2" w:rsidRPr="0053049B">
        <w:rPr>
          <w:sz w:val="20"/>
          <w:szCs w:val="18"/>
        </w:rPr>
        <w:t>rganigramme, fiches de postes, compte-rendu d’entretien d’évaluation etc.</w:t>
      </w:r>
      <w:r w:rsidR="00CF57E3">
        <w:rPr>
          <w:sz w:val="18"/>
          <w:szCs w:val="18"/>
        </w:rPr>
        <w:br w:type="page"/>
      </w:r>
    </w:p>
    <w:p w14:paraId="1F06CB5D" w14:textId="77777777" w:rsidR="0006480B" w:rsidRPr="0006480B" w:rsidRDefault="0006480B" w:rsidP="0006480B">
      <w:pPr>
        <w:pStyle w:val="Titre1"/>
      </w:pPr>
      <w:bookmarkStart w:id="145" w:name="_Toc185405320"/>
      <w:r>
        <w:lastRenderedPageBreak/>
        <w:t>ANNEXES</w:t>
      </w:r>
      <w:bookmarkEnd w:id="145"/>
    </w:p>
    <w:p w14:paraId="62B46F99" w14:textId="77777777" w:rsidR="00F572C2" w:rsidRDefault="00F5430E" w:rsidP="00353776">
      <w:pPr>
        <w:pStyle w:val="Titre2"/>
        <w:numPr>
          <w:ilvl w:val="0"/>
          <w:numId w:val="30"/>
        </w:numPr>
      </w:pPr>
      <w:bookmarkStart w:id="146" w:name="_Toc185405321"/>
      <w:r w:rsidRPr="0006480B">
        <w:t>MODELE DE DELIBERATION</w:t>
      </w:r>
      <w:bookmarkEnd w:id="146"/>
    </w:p>
    <w:p w14:paraId="5BE8C2D4" w14:textId="77777777" w:rsidR="00091795" w:rsidRDefault="00091795" w:rsidP="00091795">
      <w:pPr>
        <w:rPr>
          <w:lang w:eastAsia="en-US"/>
        </w:rPr>
      </w:pPr>
    </w:p>
    <w:p w14:paraId="3DA29D0A" w14:textId="77777777" w:rsidR="00091795" w:rsidRPr="008C409B" w:rsidRDefault="00091795" w:rsidP="00091795">
      <w:pPr>
        <w:rPr>
          <w:sz w:val="18"/>
          <w:szCs w:val="18"/>
          <w:lang w:eastAsia="en-US"/>
        </w:rPr>
      </w:pPr>
      <w:r w:rsidRPr="008C409B">
        <w:rPr>
          <w:sz w:val="18"/>
          <w:szCs w:val="18"/>
          <w:lang w:eastAsia="en-US"/>
        </w:rPr>
        <w:t xml:space="preserve">Vu le </w:t>
      </w:r>
      <w:r>
        <w:rPr>
          <w:sz w:val="18"/>
          <w:szCs w:val="18"/>
          <w:lang w:eastAsia="en-US"/>
        </w:rPr>
        <w:t>c</w:t>
      </w:r>
      <w:r w:rsidRPr="008C409B">
        <w:rPr>
          <w:sz w:val="18"/>
          <w:szCs w:val="18"/>
          <w:lang w:eastAsia="en-US"/>
        </w:rPr>
        <w:t xml:space="preserve">ode </w:t>
      </w:r>
      <w:r>
        <w:rPr>
          <w:sz w:val="18"/>
          <w:szCs w:val="18"/>
          <w:lang w:eastAsia="en-US"/>
        </w:rPr>
        <w:t>g</w:t>
      </w:r>
      <w:r w:rsidRPr="008C409B">
        <w:rPr>
          <w:sz w:val="18"/>
          <w:szCs w:val="18"/>
          <w:lang w:eastAsia="en-US"/>
        </w:rPr>
        <w:t xml:space="preserve">énéral des </w:t>
      </w:r>
      <w:r>
        <w:rPr>
          <w:sz w:val="18"/>
          <w:szCs w:val="18"/>
          <w:lang w:eastAsia="en-US"/>
        </w:rPr>
        <w:t>c</w:t>
      </w:r>
      <w:r w:rsidRPr="008C409B">
        <w:rPr>
          <w:sz w:val="18"/>
          <w:szCs w:val="18"/>
          <w:lang w:eastAsia="en-US"/>
        </w:rPr>
        <w:t xml:space="preserve">ollectivités </w:t>
      </w:r>
      <w:r>
        <w:rPr>
          <w:sz w:val="18"/>
          <w:szCs w:val="18"/>
          <w:lang w:eastAsia="en-US"/>
        </w:rPr>
        <w:t>t</w:t>
      </w:r>
      <w:r w:rsidRPr="008C409B">
        <w:rPr>
          <w:sz w:val="18"/>
          <w:szCs w:val="18"/>
          <w:lang w:eastAsia="en-US"/>
        </w:rPr>
        <w:t>erritoriales</w:t>
      </w:r>
      <w:r>
        <w:rPr>
          <w:sz w:val="18"/>
          <w:szCs w:val="18"/>
          <w:lang w:eastAsia="en-US"/>
        </w:rPr>
        <w:t> ;</w:t>
      </w:r>
    </w:p>
    <w:p w14:paraId="226F6C5D" w14:textId="77777777" w:rsidR="00091795" w:rsidRDefault="00091795" w:rsidP="00091795">
      <w:pPr>
        <w:spacing w:line="240" w:lineRule="auto"/>
        <w:rPr>
          <w:rStyle w:val="normal1"/>
          <w:sz w:val="18"/>
          <w:szCs w:val="18"/>
        </w:rPr>
      </w:pPr>
    </w:p>
    <w:p w14:paraId="279CFC8F" w14:textId="77777777" w:rsidR="00091795" w:rsidRPr="002C30C6" w:rsidRDefault="00091795" w:rsidP="00091795">
      <w:pPr>
        <w:spacing w:line="240" w:lineRule="auto"/>
        <w:rPr>
          <w:rStyle w:val="normal1"/>
          <w:sz w:val="18"/>
          <w:szCs w:val="18"/>
        </w:rPr>
      </w:pPr>
      <w:r w:rsidRPr="002C30C6">
        <w:rPr>
          <w:rStyle w:val="normal1"/>
          <w:sz w:val="18"/>
          <w:szCs w:val="18"/>
        </w:rPr>
        <w:t>Vu le code général de la fonction publique</w:t>
      </w:r>
      <w:r>
        <w:rPr>
          <w:rStyle w:val="normal1"/>
          <w:sz w:val="18"/>
          <w:szCs w:val="18"/>
        </w:rPr>
        <w:t> ;</w:t>
      </w:r>
    </w:p>
    <w:p w14:paraId="4C91CC72" w14:textId="77777777" w:rsidR="00091795" w:rsidRDefault="00091795" w:rsidP="00091795">
      <w:pPr>
        <w:shd w:val="clear" w:color="auto" w:fill="FFFFFF"/>
        <w:rPr>
          <w:sz w:val="18"/>
          <w:szCs w:val="18"/>
        </w:rPr>
      </w:pPr>
    </w:p>
    <w:p w14:paraId="105D0ABB" w14:textId="77777777" w:rsidR="00091795" w:rsidRPr="002C30C6" w:rsidRDefault="00091795" w:rsidP="00091795">
      <w:pPr>
        <w:shd w:val="clear" w:color="auto" w:fill="FFFFFF"/>
        <w:rPr>
          <w:sz w:val="18"/>
          <w:szCs w:val="18"/>
        </w:rPr>
      </w:pPr>
      <w:r w:rsidRPr="002C30C6">
        <w:rPr>
          <w:sz w:val="18"/>
          <w:szCs w:val="18"/>
        </w:rPr>
        <w:t xml:space="preserve">Vu </w:t>
      </w:r>
      <w:r w:rsidRPr="002C30C6">
        <w:rPr>
          <w:rStyle w:val="Normal2"/>
          <w:sz w:val="18"/>
          <w:szCs w:val="18"/>
        </w:rPr>
        <w:t>le décret n°91-875 du 6 septembre 1991 pris pour l'application de l’article L. 714-4 du code général de la fonction publique</w:t>
      </w:r>
      <w:r>
        <w:rPr>
          <w:rStyle w:val="Normal2"/>
          <w:sz w:val="18"/>
          <w:szCs w:val="18"/>
        </w:rPr>
        <w:t> </w:t>
      </w:r>
      <w:r>
        <w:rPr>
          <w:sz w:val="18"/>
          <w:szCs w:val="18"/>
        </w:rPr>
        <w:t>;</w:t>
      </w:r>
    </w:p>
    <w:p w14:paraId="5C716F30" w14:textId="77777777" w:rsidR="00091795" w:rsidRDefault="00091795" w:rsidP="00091795">
      <w:pPr>
        <w:rPr>
          <w:i/>
          <w:color w:val="FF0000"/>
          <w:sz w:val="18"/>
          <w:szCs w:val="18"/>
          <w:lang w:eastAsia="en-US"/>
        </w:rPr>
      </w:pPr>
    </w:p>
    <w:p w14:paraId="06C37AAE" w14:textId="77777777" w:rsidR="00091795" w:rsidRPr="002E5EEF" w:rsidRDefault="00091795" w:rsidP="00091795">
      <w:pPr>
        <w:rPr>
          <w:i/>
          <w:color w:val="853217"/>
          <w:sz w:val="18"/>
          <w:szCs w:val="18"/>
          <w:lang w:eastAsia="en-US"/>
        </w:rPr>
      </w:pPr>
      <w:r w:rsidRPr="0056133C">
        <w:rPr>
          <w:i/>
          <w:color w:val="FF0000"/>
          <w:sz w:val="18"/>
          <w:szCs w:val="18"/>
          <w:lang w:eastAsia="en-US"/>
        </w:rPr>
        <w:t>(</w:t>
      </w:r>
      <w:proofErr w:type="gramStart"/>
      <w:r w:rsidRPr="0056133C">
        <w:rPr>
          <w:i/>
          <w:color w:val="FF0000"/>
          <w:sz w:val="18"/>
          <w:szCs w:val="18"/>
          <w:lang w:eastAsia="en-US"/>
        </w:rPr>
        <w:t>si</w:t>
      </w:r>
      <w:proofErr w:type="gramEnd"/>
      <w:r w:rsidRPr="0056133C">
        <w:rPr>
          <w:i/>
          <w:color w:val="FF0000"/>
          <w:sz w:val="18"/>
          <w:szCs w:val="18"/>
          <w:lang w:eastAsia="en-US"/>
        </w:rPr>
        <w:t xml:space="preserve"> votre choix est d’appliquer le décret de la fonction publique d’Etat en matière de régime indemnitaire et indisponibilité physique)</w:t>
      </w:r>
      <w:r>
        <w:rPr>
          <w:i/>
          <w:color w:val="853217"/>
          <w:sz w:val="18"/>
          <w:szCs w:val="18"/>
          <w:lang w:eastAsia="en-US"/>
        </w:rPr>
        <w:t xml:space="preserve"> </w:t>
      </w:r>
      <w:r w:rsidRPr="008C409B">
        <w:rPr>
          <w:sz w:val="18"/>
          <w:szCs w:val="18"/>
          <w:lang w:eastAsia="en-US"/>
        </w:rPr>
        <w:t>Vu le décret n° 2010-997 du 26 août 2010 relatif au régime de maintien des primes et indemnités des agents publics de l'Etat et des magistrats de l'ordre judiciaire dans certaines situations de congés</w:t>
      </w:r>
      <w:r>
        <w:rPr>
          <w:sz w:val="18"/>
          <w:szCs w:val="18"/>
          <w:lang w:eastAsia="en-US"/>
        </w:rPr>
        <w:t> ;</w:t>
      </w:r>
    </w:p>
    <w:p w14:paraId="14460A74" w14:textId="77777777" w:rsidR="00091795" w:rsidRDefault="00091795" w:rsidP="00091795">
      <w:pPr>
        <w:rPr>
          <w:sz w:val="18"/>
          <w:szCs w:val="18"/>
          <w:lang w:eastAsia="en-US"/>
        </w:rPr>
      </w:pPr>
    </w:p>
    <w:p w14:paraId="5E0BC22E" w14:textId="77777777" w:rsidR="00091795" w:rsidRPr="008C409B" w:rsidRDefault="00091795" w:rsidP="00091795">
      <w:pPr>
        <w:rPr>
          <w:sz w:val="18"/>
          <w:szCs w:val="18"/>
          <w:lang w:eastAsia="en-US"/>
        </w:rPr>
      </w:pPr>
      <w:r w:rsidRPr="008C409B">
        <w:rPr>
          <w:sz w:val="18"/>
          <w:szCs w:val="18"/>
          <w:lang w:eastAsia="en-US"/>
        </w:rPr>
        <w:t>Vu le décret n° 2014-513 du 20 mai 2014 portant création d'un régime indemnitaire tenant compte des fonctions, des sujétions, de l'expertise et de l'engagement professionnel dans la fonction publique de l'Etat</w:t>
      </w:r>
      <w:r>
        <w:rPr>
          <w:sz w:val="18"/>
          <w:szCs w:val="18"/>
          <w:lang w:eastAsia="en-US"/>
        </w:rPr>
        <w:t> ;</w:t>
      </w:r>
    </w:p>
    <w:p w14:paraId="042547D7" w14:textId="77777777" w:rsidR="00091795" w:rsidRDefault="00091795" w:rsidP="00091795">
      <w:pPr>
        <w:rPr>
          <w:sz w:val="18"/>
          <w:szCs w:val="18"/>
          <w:lang w:eastAsia="en-US"/>
        </w:rPr>
      </w:pPr>
    </w:p>
    <w:p w14:paraId="2541B084" w14:textId="77777777" w:rsidR="00091795" w:rsidRPr="00C514EA" w:rsidRDefault="00091795" w:rsidP="00091795">
      <w:pPr>
        <w:rPr>
          <w:sz w:val="18"/>
          <w:szCs w:val="18"/>
          <w:lang w:eastAsia="en-US"/>
        </w:rPr>
      </w:pPr>
      <w:r w:rsidRPr="008C409B">
        <w:rPr>
          <w:sz w:val="18"/>
          <w:szCs w:val="18"/>
          <w:lang w:eastAsia="en-US"/>
        </w:rPr>
        <w:t xml:space="preserve">Vu le décret </w:t>
      </w:r>
      <w:r w:rsidRPr="00C514EA">
        <w:rPr>
          <w:sz w:val="18"/>
          <w:szCs w:val="18"/>
          <w:lang w:eastAsia="en-US"/>
        </w:rPr>
        <w:t>n° 2014-1526 du 16 décembre 2014 relatif à l'appréciation de la valeur professionnelle des fonctionnaires territoriaux</w:t>
      </w:r>
      <w:r>
        <w:rPr>
          <w:sz w:val="18"/>
          <w:szCs w:val="18"/>
          <w:lang w:eastAsia="en-US"/>
        </w:rPr>
        <w:t> ;</w:t>
      </w:r>
    </w:p>
    <w:p w14:paraId="641D6E46" w14:textId="77777777" w:rsidR="00091795" w:rsidRDefault="00091795" w:rsidP="00091795">
      <w:pPr>
        <w:rPr>
          <w:sz w:val="18"/>
          <w:szCs w:val="18"/>
        </w:rPr>
      </w:pPr>
    </w:p>
    <w:p w14:paraId="581C67B8" w14:textId="77777777" w:rsidR="00091795" w:rsidRPr="00C514EA" w:rsidRDefault="00091795" w:rsidP="00091795">
      <w:pPr>
        <w:rPr>
          <w:sz w:val="18"/>
          <w:szCs w:val="18"/>
        </w:rPr>
      </w:pPr>
      <w:r w:rsidRPr="00C514EA">
        <w:rPr>
          <w:sz w:val="18"/>
          <w:szCs w:val="18"/>
        </w:rPr>
        <w:t>Vu le décret n°2020-182 du 27 février 2020 relatif au régime indemnitaire des agents de la fonction publique territoriale</w:t>
      </w:r>
      <w:r>
        <w:rPr>
          <w:sz w:val="18"/>
          <w:szCs w:val="18"/>
        </w:rPr>
        <w:t> ;</w:t>
      </w:r>
    </w:p>
    <w:p w14:paraId="54C3D416" w14:textId="77777777" w:rsidR="00091795" w:rsidRDefault="00091795" w:rsidP="00091795">
      <w:pPr>
        <w:rPr>
          <w:sz w:val="18"/>
          <w:szCs w:val="18"/>
          <w:lang w:eastAsia="en-US"/>
        </w:rPr>
      </w:pPr>
    </w:p>
    <w:p w14:paraId="77AC2C73" w14:textId="77777777" w:rsidR="00091795" w:rsidRPr="0024626A" w:rsidRDefault="00091795" w:rsidP="00091795">
      <w:pPr>
        <w:rPr>
          <w:sz w:val="18"/>
          <w:szCs w:val="18"/>
          <w:lang w:eastAsia="en-US"/>
        </w:rPr>
      </w:pPr>
      <w:r w:rsidRPr="0024626A">
        <w:rPr>
          <w:sz w:val="18"/>
          <w:szCs w:val="18"/>
          <w:lang w:eastAsia="en-US"/>
        </w:rPr>
        <w:t>Vu la circulaire du 5 décembre 2014 relative à la mise en œuvre du régime indemnitaire tenant compte des fonctions, des sujétions, de l’expertise et de l’engagement professionnel</w:t>
      </w:r>
      <w:r>
        <w:rPr>
          <w:sz w:val="18"/>
          <w:szCs w:val="18"/>
          <w:lang w:eastAsia="en-US"/>
        </w:rPr>
        <w:t> ;</w:t>
      </w:r>
    </w:p>
    <w:p w14:paraId="23323D87" w14:textId="77777777" w:rsidR="00091795" w:rsidRDefault="00091795" w:rsidP="00091795">
      <w:pPr>
        <w:spacing w:line="240" w:lineRule="auto"/>
        <w:rPr>
          <w:rFonts w:cs="Calibri"/>
          <w:sz w:val="18"/>
          <w:szCs w:val="18"/>
        </w:rPr>
      </w:pPr>
    </w:p>
    <w:p w14:paraId="596F205C" w14:textId="77777777" w:rsidR="00091795" w:rsidRPr="0024626A" w:rsidRDefault="00091795" w:rsidP="00091795">
      <w:pPr>
        <w:spacing w:line="240" w:lineRule="auto"/>
        <w:rPr>
          <w:rFonts w:cs="Calibri"/>
          <w:i/>
          <w:iCs/>
          <w:color w:val="C00000"/>
          <w:sz w:val="18"/>
          <w:szCs w:val="18"/>
        </w:rPr>
      </w:pPr>
      <w:r w:rsidRPr="0024626A">
        <w:rPr>
          <w:rFonts w:cs="Calibri"/>
          <w:sz w:val="18"/>
          <w:szCs w:val="18"/>
        </w:rPr>
        <w:t xml:space="preserve">Vu la délibération en date </w:t>
      </w:r>
      <w:r w:rsidRPr="0056133C">
        <w:rPr>
          <w:sz w:val="18"/>
          <w:szCs w:val="18"/>
          <w:highlight w:val="yellow"/>
          <w:lang w:eastAsia="en-US"/>
        </w:rPr>
        <w:t>............… (date),</w:t>
      </w:r>
      <w:r w:rsidRPr="008C409B">
        <w:rPr>
          <w:sz w:val="18"/>
          <w:szCs w:val="18"/>
          <w:lang w:eastAsia="en-US"/>
        </w:rPr>
        <w:t xml:space="preserve"> </w:t>
      </w:r>
      <w:r w:rsidRPr="0024626A">
        <w:rPr>
          <w:rFonts w:cs="Calibri"/>
          <w:sz w:val="18"/>
          <w:szCs w:val="18"/>
        </w:rPr>
        <w:t xml:space="preserve">instaurant </w:t>
      </w:r>
      <w:r w:rsidRPr="0056133C">
        <w:rPr>
          <w:rFonts w:cs="Calibri"/>
          <w:sz w:val="18"/>
          <w:szCs w:val="18"/>
          <w:highlight w:val="yellow"/>
        </w:rPr>
        <w:t>……………………</w:t>
      </w:r>
      <w:r w:rsidRPr="0024626A">
        <w:rPr>
          <w:rFonts w:cs="Calibri"/>
          <w:sz w:val="18"/>
          <w:szCs w:val="18"/>
        </w:rPr>
        <w:t xml:space="preserve"> </w:t>
      </w:r>
      <w:r w:rsidRPr="0056133C">
        <w:rPr>
          <w:rFonts w:cs="Calibri"/>
          <w:i/>
          <w:iCs/>
          <w:color w:val="FF0000"/>
          <w:sz w:val="18"/>
          <w:szCs w:val="18"/>
        </w:rPr>
        <w:t>(préciser les délibérations instaurant un régime indemnitaire qui sont impactées par cette délibération : anciennes indemnités abrogées ou modification du RIFSEEP)</w:t>
      </w:r>
      <w:r w:rsidRPr="005A6824">
        <w:rPr>
          <w:rFonts w:cs="Calibri"/>
          <w:i/>
          <w:iCs/>
          <w:sz w:val="18"/>
          <w:szCs w:val="18"/>
        </w:rPr>
        <w:t> ;</w:t>
      </w:r>
    </w:p>
    <w:p w14:paraId="17394BBB" w14:textId="77777777" w:rsidR="00091795" w:rsidRDefault="00091795" w:rsidP="00091795">
      <w:pPr>
        <w:spacing w:line="240" w:lineRule="auto"/>
        <w:rPr>
          <w:sz w:val="18"/>
          <w:szCs w:val="18"/>
          <w:lang w:eastAsia="en-US"/>
        </w:rPr>
      </w:pPr>
    </w:p>
    <w:p w14:paraId="0C1B0467" w14:textId="77777777" w:rsidR="00091795" w:rsidRPr="00AA15A5" w:rsidRDefault="00091795" w:rsidP="00091795">
      <w:pPr>
        <w:spacing w:line="240" w:lineRule="auto"/>
        <w:rPr>
          <w:rFonts w:cs="Calibri"/>
          <w:bCs/>
          <w:i/>
          <w:iCs/>
          <w:sz w:val="18"/>
          <w:szCs w:val="18"/>
        </w:rPr>
      </w:pPr>
      <w:r w:rsidRPr="00AA15A5">
        <w:rPr>
          <w:bCs/>
          <w:i/>
          <w:iCs/>
          <w:color w:val="FF0000"/>
          <w:sz w:val="18"/>
          <w:szCs w:val="18"/>
          <w:lang w:eastAsia="en-US"/>
        </w:rPr>
        <w:t>(</w:t>
      </w:r>
      <w:proofErr w:type="gramStart"/>
      <w:r>
        <w:rPr>
          <w:bCs/>
          <w:i/>
          <w:iCs/>
          <w:color w:val="FF0000"/>
          <w:sz w:val="18"/>
          <w:szCs w:val="18"/>
          <w:lang w:eastAsia="en-US"/>
        </w:rPr>
        <w:t>pour</w:t>
      </w:r>
      <w:proofErr w:type="gramEnd"/>
      <w:r>
        <w:rPr>
          <w:bCs/>
          <w:i/>
          <w:iCs/>
          <w:color w:val="FF0000"/>
          <w:sz w:val="18"/>
          <w:szCs w:val="18"/>
          <w:lang w:eastAsia="en-US"/>
        </w:rPr>
        <w:t xml:space="preserve"> les collectivités affiliées, </w:t>
      </w:r>
      <w:r w:rsidRPr="00AA15A5">
        <w:rPr>
          <w:bCs/>
          <w:i/>
          <w:iCs/>
          <w:color w:val="FF0000"/>
          <w:sz w:val="18"/>
          <w:szCs w:val="18"/>
          <w:lang w:eastAsia="en-US"/>
        </w:rPr>
        <w:t>si la délibération reprend les éléments de l’avis de principe</w:t>
      </w:r>
      <w:r>
        <w:rPr>
          <w:bCs/>
          <w:i/>
          <w:iCs/>
          <w:color w:val="FF0000"/>
          <w:sz w:val="18"/>
          <w:szCs w:val="18"/>
          <w:lang w:eastAsia="en-US"/>
        </w:rPr>
        <w:t xml:space="preserve"> du 4 mars 2025</w:t>
      </w:r>
      <w:r w:rsidRPr="00AA15A5">
        <w:rPr>
          <w:bCs/>
          <w:i/>
          <w:iCs/>
          <w:color w:val="FF0000"/>
          <w:sz w:val="18"/>
          <w:szCs w:val="18"/>
          <w:lang w:eastAsia="en-US"/>
        </w:rPr>
        <w:t>)</w:t>
      </w:r>
      <w:r>
        <w:rPr>
          <w:bCs/>
          <w:i/>
          <w:iCs/>
          <w:sz w:val="18"/>
          <w:szCs w:val="18"/>
          <w:lang w:eastAsia="en-US"/>
        </w:rPr>
        <w:t xml:space="preserve"> </w:t>
      </w:r>
      <w:r w:rsidRPr="0024626A">
        <w:rPr>
          <w:sz w:val="18"/>
          <w:szCs w:val="18"/>
          <w:lang w:eastAsia="en-US"/>
        </w:rPr>
        <w:t xml:space="preserve">Vu l’avis du </w:t>
      </w:r>
      <w:r w:rsidRPr="00AA15A5">
        <w:rPr>
          <w:bCs/>
          <w:sz w:val="18"/>
          <w:szCs w:val="18"/>
          <w:lang w:eastAsia="en-US"/>
        </w:rPr>
        <w:t xml:space="preserve">comité social territorial du </w:t>
      </w:r>
      <w:r>
        <w:rPr>
          <w:bCs/>
          <w:sz w:val="18"/>
          <w:szCs w:val="18"/>
          <w:lang w:eastAsia="en-US"/>
        </w:rPr>
        <w:t>c</w:t>
      </w:r>
      <w:r w:rsidRPr="00AA15A5">
        <w:rPr>
          <w:bCs/>
          <w:sz w:val="18"/>
          <w:szCs w:val="18"/>
          <w:lang w:eastAsia="en-US"/>
        </w:rPr>
        <w:t xml:space="preserve">entre de </w:t>
      </w:r>
      <w:r>
        <w:rPr>
          <w:bCs/>
          <w:sz w:val="18"/>
          <w:szCs w:val="18"/>
          <w:lang w:eastAsia="en-US"/>
        </w:rPr>
        <w:t>g</w:t>
      </w:r>
      <w:r w:rsidRPr="00AA15A5">
        <w:rPr>
          <w:bCs/>
          <w:sz w:val="18"/>
          <w:szCs w:val="18"/>
          <w:lang w:eastAsia="en-US"/>
        </w:rPr>
        <w:t xml:space="preserve">estion de la </w:t>
      </w:r>
      <w:r>
        <w:rPr>
          <w:bCs/>
          <w:sz w:val="18"/>
          <w:szCs w:val="18"/>
          <w:lang w:eastAsia="en-US"/>
        </w:rPr>
        <w:t>f</w:t>
      </w:r>
      <w:r w:rsidRPr="00AA15A5">
        <w:rPr>
          <w:bCs/>
          <w:sz w:val="18"/>
          <w:szCs w:val="18"/>
          <w:lang w:eastAsia="en-US"/>
        </w:rPr>
        <w:t xml:space="preserve">onction </w:t>
      </w:r>
      <w:r>
        <w:rPr>
          <w:bCs/>
          <w:sz w:val="18"/>
          <w:szCs w:val="18"/>
          <w:lang w:eastAsia="en-US"/>
        </w:rPr>
        <w:t>p</w:t>
      </w:r>
      <w:r w:rsidRPr="00AA15A5">
        <w:rPr>
          <w:bCs/>
          <w:sz w:val="18"/>
          <w:szCs w:val="18"/>
          <w:lang w:eastAsia="en-US"/>
        </w:rPr>
        <w:t>ublique territoriale du Tarn en date du 4 mars 2025</w:t>
      </w:r>
      <w:r>
        <w:rPr>
          <w:bCs/>
          <w:sz w:val="18"/>
          <w:szCs w:val="18"/>
          <w:lang w:eastAsia="en-US"/>
        </w:rPr>
        <w:t> ;</w:t>
      </w:r>
    </w:p>
    <w:p w14:paraId="03849121" w14:textId="77777777" w:rsidR="00091795" w:rsidRDefault="00091795" w:rsidP="00091795">
      <w:pPr>
        <w:rPr>
          <w:bCs/>
          <w:i/>
          <w:iCs/>
          <w:sz w:val="18"/>
          <w:szCs w:val="18"/>
          <w:lang w:eastAsia="en-US"/>
        </w:rPr>
      </w:pPr>
    </w:p>
    <w:p w14:paraId="0FC04AD3" w14:textId="77777777" w:rsidR="00091795" w:rsidRPr="0024626A" w:rsidRDefault="00091795" w:rsidP="00091795">
      <w:pPr>
        <w:rPr>
          <w:bCs/>
          <w:i/>
          <w:iCs/>
          <w:sz w:val="18"/>
          <w:szCs w:val="18"/>
          <w:lang w:eastAsia="en-US"/>
        </w:rPr>
      </w:pPr>
      <w:r w:rsidRPr="00AA15A5">
        <w:rPr>
          <w:bCs/>
          <w:i/>
          <w:iCs/>
          <w:color w:val="FF0000"/>
          <w:sz w:val="18"/>
          <w:szCs w:val="18"/>
          <w:lang w:eastAsia="en-US"/>
        </w:rPr>
        <w:t>(</w:t>
      </w:r>
      <w:proofErr w:type="gramStart"/>
      <w:r w:rsidRPr="00AA15A5">
        <w:rPr>
          <w:bCs/>
          <w:i/>
          <w:iCs/>
          <w:color w:val="FF0000"/>
          <w:sz w:val="18"/>
          <w:szCs w:val="18"/>
          <w:lang w:eastAsia="en-US"/>
        </w:rPr>
        <w:t>pour</w:t>
      </w:r>
      <w:proofErr w:type="gramEnd"/>
      <w:r w:rsidRPr="00AA15A5">
        <w:rPr>
          <w:bCs/>
          <w:i/>
          <w:iCs/>
          <w:color w:val="FF0000"/>
          <w:sz w:val="18"/>
          <w:szCs w:val="18"/>
          <w:lang w:eastAsia="en-US"/>
        </w:rPr>
        <w:t xml:space="preserve"> les collectivités non affiliées et pour les collectivités affiliées </w:t>
      </w:r>
      <w:r>
        <w:rPr>
          <w:bCs/>
          <w:i/>
          <w:iCs/>
          <w:color w:val="FF0000"/>
          <w:sz w:val="18"/>
          <w:szCs w:val="18"/>
          <w:lang w:eastAsia="en-US"/>
        </w:rPr>
        <w:t>si</w:t>
      </w:r>
      <w:r w:rsidRPr="00AA15A5">
        <w:rPr>
          <w:bCs/>
          <w:i/>
          <w:iCs/>
          <w:color w:val="FF0000"/>
          <w:sz w:val="18"/>
          <w:szCs w:val="18"/>
          <w:lang w:eastAsia="en-US"/>
        </w:rPr>
        <w:t xml:space="preserve"> les termes de la délibération se distinguent de l’avis de principe du 4 mars 2025)</w:t>
      </w:r>
      <w:r>
        <w:rPr>
          <w:bCs/>
          <w:i/>
          <w:iCs/>
          <w:sz w:val="18"/>
          <w:szCs w:val="18"/>
          <w:lang w:eastAsia="en-US"/>
        </w:rPr>
        <w:t xml:space="preserve"> </w:t>
      </w:r>
      <w:r w:rsidRPr="00AA15A5">
        <w:rPr>
          <w:sz w:val="18"/>
          <w:szCs w:val="18"/>
          <w:lang w:eastAsia="en-US"/>
        </w:rPr>
        <w:t xml:space="preserve">Vu l’avis du </w:t>
      </w:r>
      <w:r>
        <w:rPr>
          <w:sz w:val="18"/>
          <w:szCs w:val="18"/>
          <w:lang w:eastAsia="en-US"/>
        </w:rPr>
        <w:t>c</w:t>
      </w:r>
      <w:r w:rsidRPr="00AA15A5">
        <w:rPr>
          <w:sz w:val="18"/>
          <w:szCs w:val="18"/>
          <w:lang w:eastAsia="en-US"/>
        </w:rPr>
        <w:t xml:space="preserve">omité </w:t>
      </w:r>
      <w:r>
        <w:rPr>
          <w:sz w:val="18"/>
          <w:szCs w:val="18"/>
          <w:lang w:eastAsia="en-US"/>
        </w:rPr>
        <w:t>s</w:t>
      </w:r>
      <w:r w:rsidRPr="00AA15A5">
        <w:rPr>
          <w:sz w:val="18"/>
          <w:szCs w:val="18"/>
          <w:lang w:eastAsia="en-US"/>
        </w:rPr>
        <w:t xml:space="preserve">ocial </w:t>
      </w:r>
      <w:r>
        <w:rPr>
          <w:sz w:val="18"/>
          <w:szCs w:val="18"/>
          <w:lang w:eastAsia="en-US"/>
        </w:rPr>
        <w:t>t</w:t>
      </w:r>
      <w:r w:rsidRPr="00AA15A5">
        <w:rPr>
          <w:sz w:val="18"/>
          <w:szCs w:val="18"/>
          <w:lang w:eastAsia="en-US"/>
        </w:rPr>
        <w:t xml:space="preserve">erritorial en date du </w:t>
      </w:r>
      <w:r w:rsidRPr="0056133C">
        <w:rPr>
          <w:sz w:val="18"/>
          <w:szCs w:val="18"/>
          <w:highlight w:val="yellow"/>
          <w:lang w:eastAsia="en-US"/>
        </w:rPr>
        <w:t>............… (date)</w:t>
      </w:r>
      <w:r>
        <w:rPr>
          <w:sz w:val="18"/>
          <w:szCs w:val="18"/>
          <w:lang w:eastAsia="en-US"/>
        </w:rPr>
        <w:t> ;</w:t>
      </w:r>
    </w:p>
    <w:p w14:paraId="5F033E18" w14:textId="77777777" w:rsidR="00091795" w:rsidRDefault="00091795" w:rsidP="00091795">
      <w:pPr>
        <w:rPr>
          <w:sz w:val="18"/>
          <w:szCs w:val="18"/>
          <w:lang w:eastAsia="en-US"/>
        </w:rPr>
      </w:pPr>
    </w:p>
    <w:p w14:paraId="1A71F676" w14:textId="77777777" w:rsidR="00091795" w:rsidRPr="0024626A" w:rsidRDefault="00091795" w:rsidP="00091795">
      <w:pPr>
        <w:rPr>
          <w:sz w:val="18"/>
          <w:szCs w:val="18"/>
          <w:lang w:eastAsia="en-US"/>
        </w:rPr>
      </w:pPr>
      <w:r w:rsidRPr="0024626A">
        <w:rPr>
          <w:sz w:val="18"/>
          <w:szCs w:val="18"/>
          <w:lang w:eastAsia="en-US"/>
        </w:rPr>
        <w:t>Considérant qu’il appartient à l’assemblée délibérante de fixer la nature, les plafonds et les conditions d’attribution des indemnités, il est proposé à l’assemblée délibérante d’instituer comme suit la mise en œuvre du RIFSEEP.</w:t>
      </w:r>
    </w:p>
    <w:p w14:paraId="2108DB3F" w14:textId="77777777" w:rsidR="00091795" w:rsidRDefault="00091795" w:rsidP="00091795">
      <w:pPr>
        <w:rPr>
          <w:sz w:val="18"/>
          <w:szCs w:val="18"/>
          <w:lang w:eastAsia="en-US"/>
        </w:rPr>
      </w:pPr>
    </w:p>
    <w:p w14:paraId="6BCFB336" w14:textId="77777777" w:rsidR="00091795" w:rsidRPr="008C409B" w:rsidRDefault="00091795" w:rsidP="00091795">
      <w:pPr>
        <w:rPr>
          <w:sz w:val="18"/>
          <w:szCs w:val="18"/>
          <w:lang w:eastAsia="en-US"/>
        </w:rPr>
      </w:pPr>
      <w:r w:rsidRPr="0024626A">
        <w:rPr>
          <w:sz w:val="18"/>
          <w:szCs w:val="18"/>
          <w:lang w:eastAsia="en-US"/>
        </w:rPr>
        <w:t xml:space="preserve">Considérant que </w:t>
      </w:r>
      <w:r w:rsidRPr="0056133C">
        <w:rPr>
          <w:rFonts w:cs="Calibri"/>
          <w:sz w:val="18"/>
          <w:szCs w:val="18"/>
          <w:highlight w:val="yellow"/>
        </w:rPr>
        <w:t>……………………</w:t>
      </w:r>
      <w:r w:rsidRPr="0024626A">
        <w:rPr>
          <w:rFonts w:cs="Calibri"/>
          <w:sz w:val="18"/>
          <w:szCs w:val="18"/>
        </w:rPr>
        <w:t xml:space="preserve"> </w:t>
      </w:r>
      <w:r w:rsidRPr="00AA15A5">
        <w:rPr>
          <w:rFonts w:cs="Calibri"/>
          <w:i/>
          <w:iCs/>
          <w:color w:val="FF0000"/>
          <w:sz w:val="18"/>
          <w:szCs w:val="18"/>
        </w:rPr>
        <w:t>(</w:t>
      </w:r>
      <w:r w:rsidRPr="00AA15A5">
        <w:rPr>
          <w:i/>
          <w:iCs/>
          <w:color w:val="FF0000"/>
          <w:sz w:val="18"/>
          <w:szCs w:val="18"/>
          <w:lang w:eastAsia="en-US"/>
        </w:rPr>
        <w:t>à adapter)</w:t>
      </w:r>
    </w:p>
    <w:p w14:paraId="1A1B08B8" w14:textId="77777777" w:rsidR="00091795" w:rsidRPr="008C409B" w:rsidRDefault="00091795" w:rsidP="00091795">
      <w:pPr>
        <w:rPr>
          <w:sz w:val="18"/>
          <w:szCs w:val="18"/>
          <w:lang w:eastAsia="en-US"/>
        </w:rPr>
      </w:pPr>
    </w:p>
    <w:p w14:paraId="1A2A361D" w14:textId="77777777" w:rsidR="00091795" w:rsidRPr="008C409B" w:rsidRDefault="00091795" w:rsidP="00091795">
      <w:pPr>
        <w:rPr>
          <w:sz w:val="18"/>
          <w:szCs w:val="18"/>
          <w:lang w:eastAsia="en-US"/>
        </w:rPr>
      </w:pPr>
      <w:r w:rsidRPr="008C409B">
        <w:rPr>
          <w:sz w:val="18"/>
          <w:szCs w:val="18"/>
          <w:lang w:eastAsia="en-US"/>
        </w:rPr>
        <w:t xml:space="preserve">Le </w:t>
      </w:r>
      <w:r w:rsidRPr="00A07A00">
        <w:rPr>
          <w:sz w:val="18"/>
          <w:szCs w:val="18"/>
          <w:highlight w:val="yellow"/>
          <w:lang w:eastAsia="en-US"/>
        </w:rPr>
        <w:t>Maire (ou le Président)</w:t>
      </w:r>
      <w:r w:rsidRPr="008C409B">
        <w:rPr>
          <w:sz w:val="18"/>
          <w:szCs w:val="18"/>
          <w:lang w:eastAsia="en-US"/>
        </w:rPr>
        <w:t xml:space="preserve"> informe l’assemblée,</w:t>
      </w:r>
    </w:p>
    <w:p w14:paraId="606AC402" w14:textId="77777777" w:rsidR="00091795" w:rsidRPr="008C409B" w:rsidRDefault="00091795" w:rsidP="00091795">
      <w:pPr>
        <w:rPr>
          <w:sz w:val="18"/>
          <w:szCs w:val="18"/>
          <w:lang w:eastAsia="en-US"/>
        </w:rPr>
      </w:pPr>
    </w:p>
    <w:p w14:paraId="7AEE79E2" w14:textId="77777777" w:rsidR="00091795" w:rsidRPr="008C409B" w:rsidRDefault="00091795" w:rsidP="00091795">
      <w:pPr>
        <w:rPr>
          <w:sz w:val="18"/>
          <w:szCs w:val="18"/>
        </w:rPr>
      </w:pPr>
      <w:r w:rsidRPr="008C409B">
        <w:rPr>
          <w:sz w:val="18"/>
          <w:szCs w:val="18"/>
        </w:rPr>
        <w:t xml:space="preserve">Le nouveau régime indemnitaire tenant compte des fonctions, des sujétions, de l’expertise et de l’engagement professionnel (RIFSEEP) mis en place pour la fonction publique de l’Etat est transposable à la fonction publique territoriale. Il se compose : </w:t>
      </w:r>
    </w:p>
    <w:p w14:paraId="29C6C84B" w14:textId="77777777" w:rsidR="00091795" w:rsidRPr="008C409B" w:rsidRDefault="00091795" w:rsidP="00353776">
      <w:pPr>
        <w:numPr>
          <w:ilvl w:val="0"/>
          <w:numId w:val="26"/>
        </w:numPr>
        <w:tabs>
          <w:tab w:val="clear" w:pos="708"/>
        </w:tabs>
        <w:suppressAutoHyphens w:val="0"/>
        <w:spacing w:line="276" w:lineRule="auto"/>
        <w:contextualSpacing/>
        <w:jc w:val="both"/>
        <w:rPr>
          <w:sz w:val="18"/>
          <w:szCs w:val="18"/>
        </w:rPr>
      </w:pPr>
      <w:proofErr w:type="gramStart"/>
      <w:r w:rsidRPr="008C409B">
        <w:rPr>
          <w:sz w:val="18"/>
          <w:szCs w:val="18"/>
        </w:rPr>
        <w:t>d’une</w:t>
      </w:r>
      <w:proofErr w:type="gramEnd"/>
      <w:r w:rsidRPr="008C409B">
        <w:rPr>
          <w:sz w:val="18"/>
          <w:szCs w:val="18"/>
        </w:rPr>
        <w:t xml:space="preserve"> indemnité liée aux fonctions, aux sujétions et à l’expertise (IFSE) ; </w:t>
      </w:r>
    </w:p>
    <w:p w14:paraId="49FE9C05" w14:textId="77777777" w:rsidR="00091795" w:rsidRPr="00755994" w:rsidRDefault="00091795" w:rsidP="00353776">
      <w:pPr>
        <w:numPr>
          <w:ilvl w:val="0"/>
          <w:numId w:val="26"/>
        </w:numPr>
        <w:tabs>
          <w:tab w:val="clear" w:pos="708"/>
        </w:tabs>
        <w:suppressAutoHyphens w:val="0"/>
        <w:spacing w:line="276" w:lineRule="auto"/>
        <w:contextualSpacing/>
        <w:jc w:val="both"/>
        <w:rPr>
          <w:sz w:val="18"/>
          <w:szCs w:val="18"/>
        </w:rPr>
      </w:pPr>
      <w:proofErr w:type="gramStart"/>
      <w:r w:rsidRPr="008C409B">
        <w:rPr>
          <w:sz w:val="18"/>
          <w:szCs w:val="18"/>
        </w:rPr>
        <w:t>d’un</w:t>
      </w:r>
      <w:proofErr w:type="gramEnd"/>
      <w:r w:rsidRPr="008C409B">
        <w:rPr>
          <w:sz w:val="18"/>
          <w:szCs w:val="18"/>
        </w:rPr>
        <w:t xml:space="preserve"> complément indemnitaire tenant compte de l’engagement professionnel et de la manière de servir (CIA) basé sur l’entretien professionnel. </w:t>
      </w:r>
    </w:p>
    <w:p w14:paraId="47B43D30" w14:textId="77777777" w:rsidR="00091795" w:rsidRPr="008C409B" w:rsidRDefault="00091795" w:rsidP="00091795">
      <w:pPr>
        <w:rPr>
          <w:sz w:val="18"/>
          <w:szCs w:val="18"/>
        </w:rPr>
      </w:pPr>
    </w:p>
    <w:p w14:paraId="689C3E51" w14:textId="77777777" w:rsidR="00091795" w:rsidRPr="008C409B" w:rsidRDefault="00091795" w:rsidP="00091795">
      <w:pPr>
        <w:rPr>
          <w:sz w:val="18"/>
          <w:szCs w:val="18"/>
        </w:rPr>
      </w:pPr>
      <w:r w:rsidRPr="008C409B">
        <w:rPr>
          <w:sz w:val="18"/>
          <w:szCs w:val="18"/>
        </w:rPr>
        <w:t xml:space="preserve">Le RIFSEEP se substitue à l’ensemble des primes ou indemnités versées antérieurement, hormis celles exclues du dispositif RIFSEEP. </w:t>
      </w:r>
    </w:p>
    <w:p w14:paraId="4D0F8822" w14:textId="77777777" w:rsidR="00091795" w:rsidRDefault="00091795" w:rsidP="00091795">
      <w:pPr>
        <w:rPr>
          <w:sz w:val="18"/>
          <w:szCs w:val="18"/>
          <w:lang w:eastAsia="en-US"/>
        </w:rPr>
      </w:pPr>
    </w:p>
    <w:p w14:paraId="67E670F7" w14:textId="77777777" w:rsidR="00091795" w:rsidRPr="00043C5B" w:rsidRDefault="00091795" w:rsidP="00091795">
      <w:pPr>
        <w:pStyle w:val="Titre1"/>
      </w:pPr>
      <w:r w:rsidRPr="00043C5B">
        <w:t>I – Dispositions générales</w:t>
      </w:r>
    </w:p>
    <w:p w14:paraId="0E88B429" w14:textId="77777777" w:rsidR="00091795" w:rsidRPr="008C409B" w:rsidRDefault="00091795" w:rsidP="00091795">
      <w:pPr>
        <w:rPr>
          <w:sz w:val="18"/>
          <w:szCs w:val="18"/>
          <w:lang w:eastAsia="en-US"/>
        </w:rPr>
      </w:pPr>
    </w:p>
    <w:p w14:paraId="2D74491C" w14:textId="77777777" w:rsidR="00091795" w:rsidRDefault="00091795" w:rsidP="00091795">
      <w:pPr>
        <w:rPr>
          <w:b/>
          <w:sz w:val="18"/>
          <w:szCs w:val="18"/>
          <w:lang w:eastAsia="en-US"/>
        </w:rPr>
      </w:pPr>
      <w:r w:rsidRPr="00755994">
        <w:rPr>
          <w:b/>
          <w:sz w:val="18"/>
          <w:szCs w:val="18"/>
          <w:u w:val="single"/>
          <w:lang w:eastAsia="en-US"/>
        </w:rPr>
        <w:t>Article 1</w:t>
      </w:r>
      <w:r w:rsidRPr="00755994">
        <w:rPr>
          <w:b/>
          <w:sz w:val="18"/>
          <w:szCs w:val="18"/>
          <w:lang w:eastAsia="en-US"/>
        </w:rPr>
        <w:t xml:space="preserve"> : Bénéficiaires</w:t>
      </w:r>
    </w:p>
    <w:p w14:paraId="61258432" w14:textId="77777777" w:rsidR="00091795" w:rsidRPr="00755994" w:rsidRDefault="00091795" w:rsidP="00091795">
      <w:pPr>
        <w:rPr>
          <w:b/>
          <w:sz w:val="18"/>
          <w:szCs w:val="18"/>
          <w:lang w:eastAsia="en-US"/>
        </w:rPr>
      </w:pPr>
    </w:p>
    <w:p w14:paraId="774D67E0" w14:textId="77777777" w:rsidR="00091795" w:rsidRPr="008C409B" w:rsidRDefault="00091795" w:rsidP="00091795">
      <w:pPr>
        <w:rPr>
          <w:sz w:val="18"/>
          <w:szCs w:val="18"/>
          <w:lang w:eastAsia="en-US"/>
        </w:rPr>
      </w:pPr>
      <w:r w:rsidRPr="008C409B">
        <w:rPr>
          <w:sz w:val="18"/>
          <w:szCs w:val="18"/>
          <w:lang w:eastAsia="en-US"/>
        </w:rPr>
        <w:t xml:space="preserve">Sont susceptibles de bénéficier du régime indemnitaire tel que défini dans la présente délibération : </w:t>
      </w:r>
    </w:p>
    <w:p w14:paraId="6F96E3EC" w14:textId="77777777" w:rsidR="00091795" w:rsidRPr="008C409B" w:rsidRDefault="00091795" w:rsidP="00091795">
      <w:pPr>
        <w:rPr>
          <w:sz w:val="18"/>
          <w:szCs w:val="18"/>
          <w:lang w:eastAsia="en-US"/>
        </w:rPr>
      </w:pPr>
      <w:r w:rsidRPr="008C409B">
        <w:rPr>
          <w:sz w:val="18"/>
          <w:szCs w:val="18"/>
          <w:lang w:eastAsia="en-US"/>
        </w:rPr>
        <w:t>-</w:t>
      </w:r>
      <w:r w:rsidRPr="008C409B">
        <w:rPr>
          <w:sz w:val="18"/>
          <w:szCs w:val="18"/>
          <w:lang w:eastAsia="en-US"/>
        </w:rPr>
        <w:tab/>
        <w:t>Les fonctionnaires titulaires à temps complet, temps non complet ou à temps partiel</w:t>
      </w:r>
      <w:r>
        <w:rPr>
          <w:sz w:val="18"/>
          <w:szCs w:val="18"/>
          <w:lang w:eastAsia="en-US"/>
        </w:rPr>
        <w:t> ;</w:t>
      </w:r>
    </w:p>
    <w:p w14:paraId="0AB2D624" w14:textId="77777777" w:rsidR="00091795" w:rsidRDefault="00091795" w:rsidP="00091795">
      <w:pPr>
        <w:rPr>
          <w:sz w:val="18"/>
          <w:szCs w:val="18"/>
          <w:lang w:eastAsia="en-US"/>
        </w:rPr>
      </w:pPr>
      <w:r w:rsidRPr="008C409B">
        <w:rPr>
          <w:sz w:val="18"/>
          <w:szCs w:val="18"/>
          <w:lang w:eastAsia="en-US"/>
        </w:rPr>
        <w:t>-</w:t>
      </w:r>
      <w:r w:rsidRPr="008C409B">
        <w:rPr>
          <w:sz w:val="18"/>
          <w:szCs w:val="18"/>
          <w:lang w:eastAsia="en-US"/>
        </w:rPr>
        <w:tab/>
        <w:t>Les fonctionnaires stagiaires à temps complet, temps non complet ou à temps partiel</w:t>
      </w:r>
      <w:r>
        <w:rPr>
          <w:sz w:val="18"/>
          <w:szCs w:val="18"/>
          <w:lang w:eastAsia="en-US"/>
        </w:rPr>
        <w:t> ;</w:t>
      </w:r>
    </w:p>
    <w:p w14:paraId="09CDCADE" w14:textId="77777777" w:rsidR="00091795" w:rsidRDefault="00091795" w:rsidP="00091795">
      <w:pPr>
        <w:rPr>
          <w:sz w:val="18"/>
          <w:szCs w:val="18"/>
          <w:lang w:eastAsia="en-US"/>
        </w:rPr>
      </w:pPr>
      <w:r>
        <w:rPr>
          <w:sz w:val="18"/>
          <w:szCs w:val="18"/>
          <w:lang w:eastAsia="en-US"/>
        </w:rPr>
        <w:t xml:space="preserve">- </w:t>
      </w:r>
      <w:r>
        <w:rPr>
          <w:sz w:val="18"/>
          <w:szCs w:val="18"/>
          <w:lang w:eastAsia="en-US"/>
        </w:rPr>
        <w:tab/>
        <w:t xml:space="preserve">Les contractuels de droit public </w:t>
      </w:r>
      <w:r w:rsidRPr="00A07A00">
        <w:rPr>
          <w:i/>
          <w:iCs/>
          <w:color w:val="FF0000"/>
          <w:sz w:val="18"/>
          <w:szCs w:val="18"/>
          <w:lang w:eastAsia="en-US"/>
        </w:rPr>
        <w:t>(le cas échéant)</w:t>
      </w:r>
    </w:p>
    <w:p w14:paraId="36EC6B6F" w14:textId="712497BA" w:rsidR="00091795" w:rsidRPr="008C409B" w:rsidRDefault="00091795" w:rsidP="00091795">
      <w:pPr>
        <w:rPr>
          <w:sz w:val="18"/>
          <w:szCs w:val="18"/>
          <w:lang w:eastAsia="en-US"/>
        </w:rPr>
      </w:pPr>
      <w:r>
        <w:rPr>
          <w:noProof/>
          <w:sz w:val="18"/>
          <w:szCs w:val="18"/>
        </w:rPr>
        <mc:AlternateContent>
          <mc:Choice Requires="wps">
            <w:drawing>
              <wp:anchor distT="0" distB="0" distL="114300" distR="114300" simplePos="0" relativeHeight="251675136" behindDoc="0" locked="0" layoutInCell="1" allowOverlap="1" wp14:anchorId="3EC45006" wp14:editId="1E886202">
                <wp:simplePos x="0" y="0"/>
                <wp:positionH relativeFrom="column">
                  <wp:posOffset>8255</wp:posOffset>
                </wp:positionH>
                <wp:positionV relativeFrom="paragraph">
                  <wp:posOffset>52705</wp:posOffset>
                </wp:positionV>
                <wp:extent cx="6450965" cy="494030"/>
                <wp:effectExtent l="15240" t="9525" r="20320" b="29845"/>
                <wp:wrapNone/>
                <wp:docPr id="97679055" name="Rectangle : coins arrondis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50965" cy="494030"/>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547E7942" w14:textId="77777777" w:rsidR="00091795" w:rsidRPr="00D34ED5" w:rsidRDefault="00091795" w:rsidP="00353776">
                            <w:pPr>
                              <w:numPr>
                                <w:ilvl w:val="0"/>
                                <w:numId w:val="27"/>
                              </w:numPr>
                              <w:tabs>
                                <w:tab w:val="clear" w:pos="708"/>
                              </w:tabs>
                              <w:suppressAutoHyphens w:val="0"/>
                              <w:spacing w:line="264" w:lineRule="auto"/>
                              <w:jc w:val="both"/>
                              <w:rPr>
                                <w:i/>
                                <w:color w:val="853217"/>
                                <w:sz w:val="16"/>
                                <w:szCs w:val="16"/>
                              </w:rPr>
                            </w:pPr>
                            <w:r w:rsidRPr="00D34ED5">
                              <w:rPr>
                                <w:i/>
                                <w:color w:val="853217"/>
                                <w:sz w:val="16"/>
                                <w:szCs w:val="16"/>
                              </w:rPr>
                              <w:t xml:space="preserve">A noter : la collectivité dispose de la possibilité d’intégrer ou non les contractuels au dispositif. </w:t>
                            </w:r>
                          </w:p>
                          <w:p w14:paraId="12FEB0B8" w14:textId="77777777" w:rsidR="00091795" w:rsidRPr="00C47662" w:rsidRDefault="00091795" w:rsidP="00353776">
                            <w:pPr>
                              <w:numPr>
                                <w:ilvl w:val="0"/>
                                <w:numId w:val="27"/>
                              </w:numPr>
                              <w:tabs>
                                <w:tab w:val="clear" w:pos="708"/>
                              </w:tabs>
                              <w:suppressAutoHyphens w:val="0"/>
                              <w:spacing w:line="264" w:lineRule="auto"/>
                              <w:jc w:val="both"/>
                              <w:rPr>
                                <w:i/>
                                <w:color w:val="853217"/>
                                <w:sz w:val="16"/>
                                <w:szCs w:val="16"/>
                              </w:rPr>
                            </w:pPr>
                            <w:r>
                              <w:rPr>
                                <w:i/>
                                <w:color w:val="853217"/>
                                <w:sz w:val="16"/>
                                <w:szCs w:val="16"/>
                              </w:rPr>
                              <w:t xml:space="preserve">Remarque pour les collectivités rattachées au CST du CDG : saisine obligatoire de l’instance si choix d’exclure les contractuels </w:t>
                            </w:r>
                          </w:p>
                          <w:p w14:paraId="4FCE5138" w14:textId="77777777" w:rsidR="00091795" w:rsidRPr="00C47662" w:rsidRDefault="00091795" w:rsidP="00091795">
                            <w:pPr>
                              <w:ind w:left="360"/>
                              <w:rPr>
                                <w:i/>
                                <w:color w:val="853217"/>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EC45006" id="Rectangle : coins arrondis 27" o:spid="_x0000_s1026" style="position:absolute;margin-left:.65pt;margin-top:4.15pt;width:507.95pt;height:38.9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" fillcolor="#e8c1ad" strokecolor="#e8c1ad" strokeweight="1pt">
                <v:fill color2="#f7eae3" angle="135" focus="50%" type="gradient"/>
                <v:shadow on="t" color="#844424" opacity=".5" offset="1pt"/>
                <v:textbox>
                  <w:txbxContent>
                    <w:p w14:paraId="547E7942" w14:textId="77777777" w:rsidR="00091795" w:rsidRPr="00D34ED5" w:rsidRDefault="00091795" w:rsidP="00353776">
                      <w:pPr>
                        <w:numPr>
                          <w:ilvl w:val="0"/>
                          <w:numId w:val="27"/>
                        </w:numPr>
                        <w:tabs>
                          <w:tab w:val="clear" w:pos="708"/>
                        </w:tabs>
                        <w:suppressAutoHyphens w:val="0"/>
                        <w:spacing w:line="264" w:lineRule="auto"/>
                        <w:jc w:val="both"/>
                        <w:rPr>
                          <w:i/>
                          <w:color w:val="853217"/>
                          <w:sz w:val="16"/>
                          <w:szCs w:val="16"/>
                        </w:rPr>
                      </w:pPr>
                      <w:r w:rsidRPr="00D34ED5">
                        <w:rPr>
                          <w:i/>
                          <w:color w:val="853217"/>
                          <w:sz w:val="16"/>
                          <w:szCs w:val="16"/>
                        </w:rPr>
                        <w:t xml:space="preserve">A noter : la collectivité dispose de la possibilité d’intégrer ou non les contractuels au dispositif. </w:t>
                      </w:r>
                    </w:p>
                    <w:p w14:paraId="12FEB0B8" w14:textId="77777777" w:rsidR="00091795" w:rsidRPr="00C47662" w:rsidRDefault="00091795" w:rsidP="00353776">
                      <w:pPr>
                        <w:numPr>
                          <w:ilvl w:val="0"/>
                          <w:numId w:val="27"/>
                        </w:numPr>
                        <w:tabs>
                          <w:tab w:val="clear" w:pos="708"/>
                        </w:tabs>
                        <w:suppressAutoHyphens w:val="0"/>
                        <w:spacing w:line="264" w:lineRule="auto"/>
                        <w:jc w:val="both"/>
                        <w:rPr>
                          <w:i/>
                          <w:color w:val="853217"/>
                          <w:sz w:val="16"/>
                          <w:szCs w:val="16"/>
                        </w:rPr>
                      </w:pPr>
                      <w:r>
                        <w:rPr>
                          <w:i/>
                          <w:color w:val="853217"/>
                          <w:sz w:val="16"/>
                          <w:szCs w:val="16"/>
                        </w:rPr>
                        <w:t xml:space="preserve">Remarque pour les collectivités rattachées au CST du CDG : saisine obligatoire de l’instance si choix d’exclure les contractuels </w:t>
                      </w:r>
                    </w:p>
                    <w:p w14:paraId="4FCE5138" w14:textId="77777777" w:rsidR="00091795" w:rsidRPr="00C47662" w:rsidRDefault="00091795" w:rsidP="00091795">
                      <w:pPr>
                        <w:ind w:left="360"/>
                        <w:rPr>
                          <w:i/>
                          <w:color w:val="853217"/>
                          <w:sz w:val="16"/>
                          <w:szCs w:val="16"/>
                        </w:rPr>
                      </w:pPr>
                    </w:p>
                  </w:txbxContent>
                </v:textbox>
              </v:roundrect>
            </w:pict>
          </mc:Fallback>
        </mc:AlternateContent>
      </w:r>
    </w:p>
    <w:p w14:paraId="26E2516D" w14:textId="77777777" w:rsidR="00091795" w:rsidRDefault="00091795" w:rsidP="00091795">
      <w:pPr>
        <w:rPr>
          <w:sz w:val="18"/>
          <w:szCs w:val="18"/>
          <w:lang w:eastAsia="en-US"/>
        </w:rPr>
      </w:pPr>
    </w:p>
    <w:p w14:paraId="535A7CBE" w14:textId="77777777" w:rsidR="00091795" w:rsidRPr="008C409B" w:rsidRDefault="00091795" w:rsidP="00091795">
      <w:pPr>
        <w:rPr>
          <w:sz w:val="18"/>
          <w:szCs w:val="18"/>
          <w:lang w:eastAsia="en-US"/>
        </w:rPr>
      </w:pPr>
    </w:p>
    <w:p w14:paraId="51705D10" w14:textId="77777777" w:rsidR="00091795" w:rsidRDefault="00091795" w:rsidP="00091795">
      <w:pPr>
        <w:rPr>
          <w:sz w:val="18"/>
          <w:szCs w:val="18"/>
          <w:lang w:eastAsia="en-US"/>
        </w:rPr>
      </w:pPr>
    </w:p>
    <w:p w14:paraId="5EAF190F" w14:textId="77777777" w:rsidR="00091795" w:rsidRDefault="00091795" w:rsidP="00091795">
      <w:pPr>
        <w:rPr>
          <w:sz w:val="18"/>
          <w:szCs w:val="18"/>
          <w:lang w:eastAsia="en-US"/>
        </w:rPr>
      </w:pPr>
    </w:p>
    <w:p w14:paraId="23417654" w14:textId="77777777" w:rsidR="00353776" w:rsidRDefault="00091795" w:rsidP="00091795">
      <w:pPr>
        <w:rPr>
          <w:sz w:val="18"/>
          <w:szCs w:val="18"/>
          <w:lang w:eastAsia="en-US"/>
        </w:rPr>
      </w:pPr>
      <w:r w:rsidRPr="008C409B">
        <w:rPr>
          <w:sz w:val="18"/>
          <w:szCs w:val="18"/>
          <w:lang w:eastAsia="en-US"/>
        </w:rPr>
        <w:t>Les agents de droit privé ne bénéficient pas des dispositions prévues par la présente délibération.</w:t>
      </w:r>
    </w:p>
    <w:p w14:paraId="15ADCDED" w14:textId="7AD39D2B" w:rsidR="00091795" w:rsidRPr="00353776" w:rsidRDefault="00091795" w:rsidP="00091795">
      <w:pPr>
        <w:rPr>
          <w:sz w:val="18"/>
          <w:szCs w:val="18"/>
          <w:lang w:eastAsia="en-US"/>
        </w:rPr>
      </w:pPr>
      <w:r w:rsidRPr="00755994">
        <w:rPr>
          <w:b/>
          <w:sz w:val="18"/>
          <w:szCs w:val="18"/>
          <w:u w:val="single"/>
          <w:lang w:eastAsia="en-US"/>
        </w:rPr>
        <w:lastRenderedPageBreak/>
        <w:t>Article 2</w:t>
      </w:r>
      <w:r w:rsidRPr="00755994">
        <w:rPr>
          <w:b/>
          <w:sz w:val="18"/>
          <w:szCs w:val="18"/>
          <w:lang w:eastAsia="en-US"/>
        </w:rPr>
        <w:t> : Modalités d’attribution individuelle</w:t>
      </w:r>
    </w:p>
    <w:p w14:paraId="47C1B7FE" w14:textId="77777777" w:rsidR="00091795" w:rsidRDefault="00091795" w:rsidP="00091795">
      <w:pPr>
        <w:rPr>
          <w:sz w:val="18"/>
          <w:szCs w:val="18"/>
          <w:lang w:eastAsia="en-US"/>
        </w:rPr>
      </w:pPr>
    </w:p>
    <w:p w14:paraId="6DBC5C45" w14:textId="77777777" w:rsidR="00091795" w:rsidRDefault="00091795" w:rsidP="00091795">
      <w:pPr>
        <w:rPr>
          <w:sz w:val="18"/>
          <w:szCs w:val="18"/>
          <w:lang w:eastAsia="en-US"/>
        </w:rPr>
      </w:pPr>
      <w:r>
        <w:rPr>
          <w:sz w:val="18"/>
          <w:szCs w:val="18"/>
          <w:lang w:eastAsia="en-US"/>
        </w:rPr>
        <w:t>Le montant individuel attribué au titre de l’IFSE et, le cas échéant, au titre du CIA, sera librement défini par l’autorité territoriale, par voie d’arrêté individuel, dans la limite des conditions prévues par la présente délibération.</w:t>
      </w:r>
    </w:p>
    <w:p w14:paraId="6E2CAA77" w14:textId="77777777" w:rsidR="00091795" w:rsidRDefault="00091795" w:rsidP="00091795">
      <w:pPr>
        <w:rPr>
          <w:sz w:val="18"/>
          <w:szCs w:val="18"/>
          <w:lang w:eastAsia="en-US"/>
        </w:rPr>
      </w:pPr>
    </w:p>
    <w:p w14:paraId="42948A8C" w14:textId="77777777" w:rsidR="00091795" w:rsidRDefault="00091795" w:rsidP="00091795">
      <w:pPr>
        <w:rPr>
          <w:sz w:val="18"/>
          <w:szCs w:val="18"/>
          <w:lang w:eastAsia="en-US"/>
        </w:rPr>
      </w:pPr>
    </w:p>
    <w:p w14:paraId="5793E550" w14:textId="77777777" w:rsidR="00091795" w:rsidRPr="00755994" w:rsidRDefault="00091795" w:rsidP="00091795">
      <w:pPr>
        <w:rPr>
          <w:b/>
          <w:sz w:val="18"/>
          <w:szCs w:val="18"/>
          <w:lang w:eastAsia="en-US"/>
        </w:rPr>
      </w:pPr>
      <w:r w:rsidRPr="00755994">
        <w:rPr>
          <w:b/>
          <w:sz w:val="18"/>
          <w:szCs w:val="18"/>
          <w:u w:val="single"/>
          <w:lang w:eastAsia="en-US"/>
        </w:rPr>
        <w:t>Article 3</w:t>
      </w:r>
      <w:r w:rsidRPr="00755994">
        <w:rPr>
          <w:b/>
          <w:sz w:val="18"/>
          <w:szCs w:val="18"/>
          <w:lang w:eastAsia="en-US"/>
        </w:rPr>
        <w:t> : Conditions de cumul</w:t>
      </w:r>
    </w:p>
    <w:p w14:paraId="5FD120B3" w14:textId="77777777" w:rsidR="00091795" w:rsidRDefault="00091795" w:rsidP="00091795">
      <w:pPr>
        <w:rPr>
          <w:sz w:val="18"/>
          <w:szCs w:val="18"/>
          <w:lang w:eastAsia="en-US"/>
        </w:rPr>
      </w:pPr>
    </w:p>
    <w:p w14:paraId="74E06FC8" w14:textId="77777777" w:rsidR="00091795" w:rsidRDefault="00091795" w:rsidP="00091795">
      <w:pPr>
        <w:rPr>
          <w:sz w:val="18"/>
          <w:szCs w:val="18"/>
          <w:lang w:eastAsia="en-US"/>
        </w:rPr>
      </w:pPr>
      <w:r>
        <w:rPr>
          <w:sz w:val="18"/>
          <w:szCs w:val="18"/>
          <w:lang w:eastAsia="en-US"/>
        </w:rPr>
        <w:t>Le régime indemnitaire mis en place par la présente délibération est par principe, exclusif de toutes autres primes et indemnités liées aux fonctions et à la manière de servir.</w:t>
      </w:r>
    </w:p>
    <w:p w14:paraId="612D360D" w14:textId="77777777" w:rsidR="00091795" w:rsidRDefault="00091795" w:rsidP="00091795">
      <w:pPr>
        <w:rPr>
          <w:sz w:val="18"/>
          <w:szCs w:val="18"/>
          <w:lang w:eastAsia="en-US"/>
        </w:rPr>
      </w:pPr>
      <w:r>
        <w:rPr>
          <w:sz w:val="18"/>
          <w:szCs w:val="18"/>
          <w:lang w:eastAsia="en-US"/>
        </w:rPr>
        <w:t xml:space="preserve">Il peut en revanche être cumulé avec : </w:t>
      </w:r>
    </w:p>
    <w:p w14:paraId="1E7F8E3B" w14:textId="77777777" w:rsidR="00091795" w:rsidRPr="00292982" w:rsidRDefault="00091795" w:rsidP="00091795">
      <w:pPr>
        <w:rPr>
          <w:sz w:val="18"/>
          <w:szCs w:val="18"/>
          <w:lang w:eastAsia="en-US"/>
        </w:rPr>
      </w:pPr>
      <w:r w:rsidRPr="00292982">
        <w:rPr>
          <w:sz w:val="18"/>
          <w:szCs w:val="18"/>
          <w:lang w:eastAsia="en-US"/>
        </w:rPr>
        <w:t>•</w:t>
      </w:r>
      <w:r w:rsidRPr="00292982">
        <w:rPr>
          <w:sz w:val="18"/>
          <w:szCs w:val="18"/>
          <w:lang w:eastAsia="en-US"/>
        </w:rPr>
        <w:tab/>
        <w:t>l’indemnisation des dépenses engagées au titre des fonctions exercées (exemple : frais de déplacement),</w:t>
      </w:r>
    </w:p>
    <w:p w14:paraId="1E802A6D" w14:textId="77777777" w:rsidR="00091795" w:rsidRPr="00292982" w:rsidRDefault="00091795" w:rsidP="00091795">
      <w:pPr>
        <w:rPr>
          <w:sz w:val="18"/>
          <w:szCs w:val="18"/>
          <w:lang w:eastAsia="en-US"/>
        </w:rPr>
      </w:pPr>
      <w:r w:rsidRPr="00292982">
        <w:rPr>
          <w:sz w:val="18"/>
          <w:szCs w:val="18"/>
          <w:lang w:eastAsia="en-US"/>
        </w:rPr>
        <w:t>•</w:t>
      </w:r>
      <w:r w:rsidRPr="00292982">
        <w:rPr>
          <w:sz w:val="18"/>
          <w:szCs w:val="18"/>
          <w:lang w:eastAsia="en-US"/>
        </w:rPr>
        <w:tab/>
        <w:t>les dispositifs d’intéressement collectif,</w:t>
      </w:r>
    </w:p>
    <w:p w14:paraId="35E86BE5" w14:textId="77777777" w:rsidR="00091795" w:rsidRPr="00292982" w:rsidRDefault="00091795" w:rsidP="00091795">
      <w:pPr>
        <w:rPr>
          <w:sz w:val="18"/>
          <w:szCs w:val="18"/>
          <w:lang w:eastAsia="en-US"/>
        </w:rPr>
      </w:pPr>
      <w:r w:rsidRPr="00292982">
        <w:rPr>
          <w:sz w:val="18"/>
          <w:szCs w:val="18"/>
          <w:lang w:eastAsia="en-US"/>
        </w:rPr>
        <w:t>•</w:t>
      </w:r>
      <w:r w:rsidRPr="00292982">
        <w:rPr>
          <w:sz w:val="18"/>
          <w:szCs w:val="18"/>
          <w:lang w:eastAsia="en-US"/>
        </w:rPr>
        <w:tab/>
        <w:t>les indemnités différentielles complétant le traitement indiciaire et la GIPA</w:t>
      </w:r>
    </w:p>
    <w:p w14:paraId="307FF0EE" w14:textId="77777777" w:rsidR="00091795" w:rsidRPr="00292982" w:rsidRDefault="00091795" w:rsidP="00091795">
      <w:pPr>
        <w:rPr>
          <w:sz w:val="18"/>
          <w:szCs w:val="18"/>
          <w:lang w:eastAsia="en-US"/>
        </w:rPr>
      </w:pPr>
      <w:r w:rsidRPr="00292982">
        <w:rPr>
          <w:sz w:val="18"/>
          <w:szCs w:val="18"/>
          <w:lang w:eastAsia="en-US"/>
        </w:rPr>
        <w:t>•</w:t>
      </w:r>
      <w:r w:rsidRPr="00292982">
        <w:rPr>
          <w:sz w:val="18"/>
          <w:szCs w:val="18"/>
          <w:lang w:eastAsia="en-US"/>
        </w:rPr>
        <w:tab/>
        <w:t>les sujétions ponctuelles directement liées à la durée du travail (heures supplémentaires, astreintes, …),</w:t>
      </w:r>
    </w:p>
    <w:p w14:paraId="374AB1E7" w14:textId="77777777" w:rsidR="00091795" w:rsidRDefault="00091795" w:rsidP="00091795">
      <w:pPr>
        <w:rPr>
          <w:sz w:val="18"/>
          <w:szCs w:val="18"/>
          <w:lang w:eastAsia="en-US"/>
        </w:rPr>
      </w:pPr>
      <w:r w:rsidRPr="00292982">
        <w:rPr>
          <w:sz w:val="18"/>
          <w:szCs w:val="18"/>
          <w:lang w:eastAsia="en-US"/>
        </w:rPr>
        <w:t>•</w:t>
      </w:r>
      <w:r w:rsidRPr="00292982">
        <w:rPr>
          <w:sz w:val="18"/>
          <w:szCs w:val="18"/>
          <w:lang w:eastAsia="en-US"/>
        </w:rPr>
        <w:tab/>
        <w:t>la prime de responsabilité versée aux agents détachés sur emploi fonctionnel</w:t>
      </w:r>
    </w:p>
    <w:p w14:paraId="4797C3C8" w14:textId="77777777" w:rsidR="00091795" w:rsidRDefault="00091795" w:rsidP="00091795">
      <w:pPr>
        <w:rPr>
          <w:sz w:val="18"/>
          <w:szCs w:val="18"/>
          <w:lang w:eastAsia="en-US"/>
        </w:rPr>
      </w:pPr>
    </w:p>
    <w:p w14:paraId="243EB9D5" w14:textId="77777777" w:rsidR="00091795" w:rsidRDefault="00091795" w:rsidP="00091795">
      <w:pPr>
        <w:rPr>
          <w:sz w:val="18"/>
          <w:szCs w:val="18"/>
          <w:lang w:eastAsia="en-US"/>
        </w:rPr>
      </w:pPr>
    </w:p>
    <w:p w14:paraId="156BE29E" w14:textId="77777777" w:rsidR="00091795" w:rsidRDefault="00091795" w:rsidP="00091795">
      <w:pPr>
        <w:pStyle w:val="Titre1"/>
      </w:pPr>
      <w:r>
        <w:t>II – Mise en œuvre de l’IFSE </w:t>
      </w:r>
    </w:p>
    <w:p w14:paraId="66E190C0" w14:textId="77777777" w:rsidR="00091795" w:rsidRDefault="00091795" w:rsidP="00091795">
      <w:pPr>
        <w:rPr>
          <w:sz w:val="18"/>
          <w:szCs w:val="18"/>
          <w:lang w:eastAsia="en-US"/>
        </w:rPr>
      </w:pPr>
    </w:p>
    <w:p w14:paraId="767B0F48" w14:textId="77777777" w:rsidR="00091795" w:rsidRPr="00755994" w:rsidRDefault="00091795" w:rsidP="00091795">
      <w:pPr>
        <w:rPr>
          <w:b/>
          <w:sz w:val="18"/>
          <w:szCs w:val="18"/>
          <w:lang w:eastAsia="en-US"/>
        </w:rPr>
      </w:pPr>
      <w:r w:rsidRPr="00755994">
        <w:rPr>
          <w:b/>
          <w:sz w:val="18"/>
          <w:szCs w:val="18"/>
          <w:u w:val="single"/>
          <w:lang w:eastAsia="en-US"/>
        </w:rPr>
        <w:t>Article 4</w:t>
      </w:r>
      <w:r w:rsidRPr="00755994">
        <w:rPr>
          <w:b/>
          <w:sz w:val="18"/>
          <w:szCs w:val="18"/>
          <w:lang w:eastAsia="en-US"/>
        </w:rPr>
        <w:t> : Détermination des groupes de fonction et montants maxima</w:t>
      </w:r>
    </w:p>
    <w:p w14:paraId="6A062ED2" w14:textId="77777777" w:rsidR="00091795" w:rsidRPr="00755994" w:rsidRDefault="00091795" w:rsidP="00091795">
      <w:pPr>
        <w:rPr>
          <w:b/>
          <w:sz w:val="18"/>
          <w:szCs w:val="18"/>
          <w:lang w:eastAsia="en-US"/>
        </w:rPr>
      </w:pPr>
    </w:p>
    <w:p w14:paraId="0A3F1D43" w14:textId="77777777" w:rsidR="00091795" w:rsidRPr="00C66F41" w:rsidRDefault="00091795" w:rsidP="00091795">
      <w:pPr>
        <w:rPr>
          <w:sz w:val="18"/>
          <w:szCs w:val="18"/>
          <w:lang w:eastAsia="en-US"/>
        </w:rPr>
      </w:pPr>
      <w:r>
        <w:rPr>
          <w:sz w:val="18"/>
          <w:szCs w:val="18"/>
          <w:lang w:eastAsia="en-US"/>
        </w:rPr>
        <w:t xml:space="preserve">Il est instauré au profit des cadres d’emplois visés dans la présente délibération, </w:t>
      </w:r>
      <w:r w:rsidRPr="00C66F41">
        <w:rPr>
          <w:sz w:val="18"/>
          <w:szCs w:val="18"/>
          <w:lang w:eastAsia="en-US"/>
        </w:rPr>
        <w:t>une indemnité de fonctions, de sujétion et d'expertise (IFSE) ayant vocation à valoriser l'ensemble du parcours professionnel des agents.</w:t>
      </w:r>
    </w:p>
    <w:p w14:paraId="32524731" w14:textId="77777777" w:rsidR="00091795" w:rsidRPr="007E07D3" w:rsidRDefault="00091795" w:rsidP="00091795">
      <w:pPr>
        <w:rPr>
          <w:sz w:val="18"/>
          <w:szCs w:val="18"/>
          <w:lang w:eastAsia="en-US"/>
        </w:rPr>
      </w:pPr>
      <w:r w:rsidRPr="007E07D3">
        <w:rPr>
          <w:sz w:val="18"/>
          <w:szCs w:val="18"/>
          <w:lang w:eastAsia="en-US"/>
        </w:rPr>
        <w:t xml:space="preserve">Cette indemnité repose sur la formalisation de critères professionnels liés aux fonctions exercées d’une part, et sur la prise en compte de l’expérience accumulée d’autre part. </w:t>
      </w:r>
    </w:p>
    <w:p w14:paraId="1981F0F4" w14:textId="77777777" w:rsidR="00091795" w:rsidRPr="007E07D3" w:rsidRDefault="00091795" w:rsidP="00091795">
      <w:pPr>
        <w:rPr>
          <w:rStyle w:val="Normal3"/>
          <w:sz w:val="18"/>
          <w:szCs w:val="18"/>
        </w:rPr>
      </w:pPr>
    </w:p>
    <w:p w14:paraId="2905856D" w14:textId="77777777" w:rsidR="00091795" w:rsidRPr="007E07D3" w:rsidRDefault="00091795" w:rsidP="00091795">
      <w:pPr>
        <w:rPr>
          <w:sz w:val="18"/>
          <w:szCs w:val="18"/>
          <w:lang w:eastAsia="en-US"/>
        </w:rPr>
      </w:pPr>
      <w:r w:rsidRPr="007E07D3">
        <w:rPr>
          <w:rStyle w:val="Normal3"/>
          <w:sz w:val="18"/>
          <w:szCs w:val="18"/>
        </w:rPr>
        <w:t>L</w:t>
      </w:r>
      <w:r w:rsidRPr="007E07D3">
        <w:rPr>
          <w:sz w:val="18"/>
          <w:szCs w:val="18"/>
        </w:rPr>
        <w:t>e montant de l'IFSE est fixé selon le niveau de responsabilité et d’expertise requis dans l’exercice des fonctions.</w:t>
      </w:r>
      <w:r>
        <w:rPr>
          <w:sz w:val="18"/>
          <w:szCs w:val="18"/>
          <w:lang w:eastAsia="en-US"/>
        </w:rPr>
        <w:t xml:space="preserve"> </w:t>
      </w:r>
      <w:r w:rsidRPr="007E07D3">
        <w:rPr>
          <w:sz w:val="18"/>
          <w:szCs w:val="18"/>
          <w:lang w:eastAsia="en-US"/>
        </w:rPr>
        <w:t>Les fonctions occupées par les fonctionnaires d’un même cadre d’emplois sont réparties au sein de différents groupes au regard des critères professionnels suivants :</w:t>
      </w:r>
    </w:p>
    <w:p w14:paraId="53DC76B2" w14:textId="77777777" w:rsidR="00091795" w:rsidRPr="007E07D3" w:rsidRDefault="00091795" w:rsidP="00091795">
      <w:pPr>
        <w:rPr>
          <w:sz w:val="18"/>
          <w:szCs w:val="18"/>
          <w:lang w:eastAsia="en-US"/>
        </w:rPr>
      </w:pPr>
    </w:p>
    <w:p w14:paraId="4BC26B2C" w14:textId="77777777" w:rsidR="00091795" w:rsidRPr="007E07D3" w:rsidRDefault="00091795" w:rsidP="00353776">
      <w:pPr>
        <w:numPr>
          <w:ilvl w:val="1"/>
          <w:numId w:val="28"/>
        </w:numPr>
        <w:tabs>
          <w:tab w:val="clear" w:pos="708"/>
        </w:tabs>
        <w:suppressAutoHyphens w:val="0"/>
        <w:spacing w:line="264" w:lineRule="auto"/>
        <w:jc w:val="both"/>
        <w:rPr>
          <w:b/>
          <w:sz w:val="18"/>
          <w:szCs w:val="18"/>
          <w:lang w:eastAsia="en-US"/>
        </w:rPr>
      </w:pPr>
      <w:r w:rsidRPr="007E07D3">
        <w:rPr>
          <w:b/>
          <w:sz w:val="18"/>
          <w:szCs w:val="18"/>
          <w:lang w:eastAsia="en-US"/>
        </w:rPr>
        <w:t>Fonctions d'encadrement, de coordination, de pilotage ou de conception ;</w:t>
      </w:r>
    </w:p>
    <w:p w14:paraId="7C964F06" w14:textId="77777777" w:rsidR="00091795" w:rsidRPr="007E07D3" w:rsidRDefault="00091795" w:rsidP="00353776">
      <w:pPr>
        <w:numPr>
          <w:ilvl w:val="1"/>
          <w:numId w:val="28"/>
        </w:numPr>
        <w:tabs>
          <w:tab w:val="clear" w:pos="708"/>
        </w:tabs>
        <w:suppressAutoHyphens w:val="0"/>
        <w:spacing w:line="264" w:lineRule="auto"/>
        <w:jc w:val="both"/>
        <w:rPr>
          <w:b/>
          <w:sz w:val="18"/>
          <w:szCs w:val="18"/>
          <w:lang w:eastAsia="en-US"/>
        </w:rPr>
      </w:pPr>
      <w:r w:rsidRPr="007E07D3">
        <w:rPr>
          <w:b/>
          <w:sz w:val="18"/>
          <w:szCs w:val="18"/>
          <w:lang w:eastAsia="en-US"/>
        </w:rPr>
        <w:t>Technicité, expertise, expérience ou qualification nécessaire à l'exercice des fonctions ;</w:t>
      </w:r>
    </w:p>
    <w:p w14:paraId="2D62836E" w14:textId="77777777" w:rsidR="00091795" w:rsidRPr="007E07D3" w:rsidRDefault="00091795" w:rsidP="00353776">
      <w:pPr>
        <w:numPr>
          <w:ilvl w:val="1"/>
          <w:numId w:val="28"/>
        </w:numPr>
        <w:tabs>
          <w:tab w:val="clear" w:pos="708"/>
        </w:tabs>
        <w:suppressAutoHyphens w:val="0"/>
        <w:spacing w:line="264" w:lineRule="auto"/>
        <w:jc w:val="both"/>
        <w:rPr>
          <w:b/>
          <w:sz w:val="18"/>
          <w:szCs w:val="18"/>
          <w:lang w:eastAsia="en-US"/>
        </w:rPr>
      </w:pPr>
      <w:r w:rsidRPr="007E07D3">
        <w:rPr>
          <w:b/>
          <w:sz w:val="18"/>
          <w:szCs w:val="18"/>
          <w:lang w:eastAsia="en-US"/>
        </w:rPr>
        <w:t>Sujétions particulières ou degré d'exposition du poste au regard de son environnement professionnel.</w:t>
      </w:r>
    </w:p>
    <w:p w14:paraId="3758DC51" w14:textId="77777777" w:rsidR="00091795" w:rsidRDefault="00091795" w:rsidP="00091795">
      <w:pPr>
        <w:spacing w:line="240" w:lineRule="auto"/>
        <w:rPr>
          <w:sz w:val="18"/>
          <w:szCs w:val="18"/>
          <w:lang w:eastAsia="en-US"/>
        </w:rPr>
      </w:pPr>
    </w:p>
    <w:p w14:paraId="6708E298" w14:textId="77777777" w:rsidR="00091795" w:rsidRPr="007E07D3" w:rsidRDefault="00091795" w:rsidP="00091795">
      <w:pPr>
        <w:spacing w:line="240" w:lineRule="auto"/>
        <w:rPr>
          <w:sz w:val="18"/>
          <w:szCs w:val="18"/>
        </w:rPr>
      </w:pPr>
      <w:r>
        <w:rPr>
          <w:sz w:val="18"/>
          <w:szCs w:val="18"/>
          <w:lang w:eastAsia="en-US"/>
        </w:rPr>
        <w:t xml:space="preserve">De plus, </w:t>
      </w:r>
      <w:r w:rsidRPr="00C21EF8">
        <w:rPr>
          <w:sz w:val="18"/>
          <w:szCs w:val="18"/>
          <w:lang w:eastAsia="en-US"/>
        </w:rPr>
        <w:t>l</w:t>
      </w:r>
      <w:r w:rsidRPr="00C21EF8">
        <w:rPr>
          <w:sz w:val="18"/>
          <w:szCs w:val="18"/>
        </w:rPr>
        <w:t>’IFSE est également modulée en fonction de l’expérience professionnelle qui est assimilée à la connaissance acquise par la pratique.</w:t>
      </w:r>
    </w:p>
    <w:p w14:paraId="5AE9D2E2" w14:textId="77777777" w:rsidR="00091795" w:rsidRPr="00C66F41" w:rsidRDefault="00091795" w:rsidP="00091795">
      <w:pPr>
        <w:rPr>
          <w:sz w:val="18"/>
          <w:szCs w:val="18"/>
          <w:lang w:eastAsia="en-US"/>
        </w:rPr>
      </w:pPr>
    </w:p>
    <w:p w14:paraId="574C16FF" w14:textId="77777777" w:rsidR="00091795" w:rsidRPr="00C66F41" w:rsidRDefault="00091795" w:rsidP="00091795">
      <w:pPr>
        <w:rPr>
          <w:i/>
          <w:sz w:val="14"/>
          <w:szCs w:val="14"/>
          <w:lang w:eastAsia="en-US"/>
        </w:rPr>
      </w:pPr>
      <w:r w:rsidRPr="00C66F41">
        <w:rPr>
          <w:i/>
          <w:sz w:val="14"/>
          <w:szCs w:val="14"/>
          <w:lang w:eastAsia="en-US"/>
        </w:rPr>
        <w:t>Les agents bénéficiant d’un logement pour nécessité absolue de service bénéficient de plafonds minorés dans la limite de ceux prévus pour les fonctionnaires des corps de référence de l’Etat.</w:t>
      </w:r>
    </w:p>
    <w:p w14:paraId="1D1B07E2" w14:textId="164A5C09" w:rsidR="00091795" w:rsidRDefault="00091795" w:rsidP="00091795">
      <w:pPr>
        <w:rPr>
          <w:sz w:val="18"/>
          <w:szCs w:val="18"/>
          <w:lang w:eastAsia="en-US"/>
        </w:rPr>
      </w:pPr>
      <w:r>
        <w:rPr>
          <w:noProof/>
          <w:sz w:val="18"/>
          <w:szCs w:val="18"/>
        </w:rPr>
        <mc:AlternateContent>
          <mc:Choice Requires="wps">
            <w:drawing>
              <wp:anchor distT="0" distB="0" distL="114300" distR="114300" simplePos="0" relativeHeight="251676160" behindDoc="0" locked="0" layoutInCell="1" allowOverlap="1" wp14:anchorId="0C3ED9B0" wp14:editId="51326B47">
                <wp:simplePos x="0" y="0"/>
                <wp:positionH relativeFrom="column">
                  <wp:posOffset>8255</wp:posOffset>
                </wp:positionH>
                <wp:positionV relativeFrom="paragraph">
                  <wp:posOffset>80010</wp:posOffset>
                </wp:positionV>
                <wp:extent cx="6292215" cy="824230"/>
                <wp:effectExtent l="15240" t="7620" r="17145" b="25400"/>
                <wp:wrapNone/>
                <wp:docPr id="1683011016" name="Rectangle : coins arrondis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2215" cy="824230"/>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390EAB09" w14:textId="77777777" w:rsidR="00091795" w:rsidRPr="00360499" w:rsidRDefault="00091795" w:rsidP="00091795">
                            <w:pPr>
                              <w:rPr>
                                <w:i/>
                                <w:color w:val="853217"/>
                                <w:sz w:val="16"/>
                                <w:szCs w:val="16"/>
                              </w:rPr>
                            </w:pPr>
                            <w:r>
                              <w:rPr>
                                <w:i/>
                                <w:color w:val="853217"/>
                                <w:sz w:val="16"/>
                                <w:szCs w:val="16"/>
                              </w:rPr>
                              <w:t>Indiquez ci-après, pour chaque cadre d’emplois présent dans votre collectivité, la répartition des emplois par groupes fonctionnels ainsi que le montant maximal annuel qui pourra leur être attribué au titre de l’IFSE.</w:t>
                            </w:r>
                            <w:r w:rsidRPr="00011C25">
                              <w:t xml:space="preserve"> </w:t>
                            </w:r>
                            <w:r w:rsidRPr="00360499">
                              <w:rPr>
                                <w:i/>
                                <w:color w:val="853217"/>
                                <w:sz w:val="16"/>
                                <w:szCs w:val="16"/>
                              </w:rPr>
                              <w:t>L’organe délibérant a la possibilité de fixer des montants annuels maxima susceptibles d’être versés aux bénéficiaires, dans la limite des montants réglementaires.</w:t>
                            </w:r>
                          </w:p>
                          <w:p w14:paraId="02C43C02" w14:textId="77777777" w:rsidR="00091795" w:rsidRDefault="00091795" w:rsidP="00091795">
                            <w:r w:rsidRPr="00360499">
                              <w:rPr>
                                <w:i/>
                                <w:color w:val="853217"/>
                                <w:sz w:val="16"/>
                                <w:szCs w:val="16"/>
                              </w:rPr>
                              <w:t>Il est rappelé que les montants indiqués dans la délibération ne sont que des plafonds fixés</w:t>
                            </w:r>
                            <w:r>
                              <w:t xml:space="preserve"> </w:t>
                            </w:r>
                            <w:r w:rsidRPr="00360499">
                              <w:rPr>
                                <w:i/>
                                <w:color w:val="853217"/>
                                <w:sz w:val="16"/>
                                <w:szCs w:val="16"/>
                              </w:rPr>
                              <w:t>par l’organe délibérant</w:t>
                            </w:r>
                            <w:r>
                              <w:rPr>
                                <w:i/>
                                <w:color w:val="853217"/>
                                <w:sz w:val="16"/>
                                <w:szCs w:val="16"/>
                              </w:rPr>
                              <w:t xml:space="preserve"> </w:t>
                            </w:r>
                            <w:r w:rsidRPr="00360499">
                              <w:rPr>
                                <w:i/>
                                <w:color w:val="853217"/>
                                <w:sz w:val="16"/>
                                <w:szCs w:val="16"/>
                              </w:rPr>
                              <w:t>;</w:t>
                            </w:r>
                            <w:r>
                              <w:rPr>
                                <w:i/>
                                <w:color w:val="853217"/>
                                <w:sz w:val="16"/>
                                <w:szCs w:val="16"/>
                              </w:rPr>
                              <w:t xml:space="preserve"> l’autorité territoriale a la possibilité d’</w:t>
                            </w:r>
                            <w:r w:rsidRPr="00360499">
                              <w:rPr>
                                <w:i/>
                                <w:color w:val="853217"/>
                                <w:sz w:val="16"/>
                                <w:szCs w:val="16"/>
                              </w:rPr>
                              <w:t>attribuer un montant inférieur, par arrêté individuel.</w:t>
                            </w:r>
                          </w:p>
                          <w:p w14:paraId="3D3ED3FF" w14:textId="77777777" w:rsidR="00091795" w:rsidRDefault="00091795" w:rsidP="00091795"/>
                          <w:p w14:paraId="2E57AB1E" w14:textId="77777777" w:rsidR="00091795" w:rsidRDefault="00091795" w:rsidP="00091795">
                            <w:pPr>
                              <w:rPr>
                                <w:i/>
                                <w:color w:val="853217"/>
                                <w:sz w:val="16"/>
                                <w:szCs w:val="16"/>
                              </w:rPr>
                            </w:pPr>
                          </w:p>
                          <w:p w14:paraId="744C6155" w14:textId="77777777" w:rsidR="00091795" w:rsidRPr="00C47662" w:rsidRDefault="00091795" w:rsidP="00091795">
                            <w:pPr>
                              <w:rPr>
                                <w:i/>
                                <w:color w:val="853217"/>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C3ED9B0" id="Rectangle : coins arrondis 26" o:spid="_x0000_s1027" style="position:absolute;margin-left:.65pt;margin-top:6.3pt;width:495.45pt;height:64.9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" fillcolor="#e8c1ad" strokecolor="#e8c1ad" strokeweight="1pt">
                <v:fill color2="#f7eae3" angle="135" focus="50%" type="gradient"/>
                <v:shadow on="t" color="#844424" opacity=".5" offset="1pt"/>
                <v:textbox>
                  <w:txbxContent>
                    <w:p w14:paraId="390EAB09" w14:textId="77777777" w:rsidR="00091795" w:rsidRPr="00360499" w:rsidRDefault="00091795" w:rsidP="00091795">
                      <w:pPr>
                        <w:rPr>
                          <w:i/>
                          <w:color w:val="853217"/>
                          <w:sz w:val="16"/>
                          <w:szCs w:val="16"/>
                        </w:rPr>
                      </w:pPr>
                      <w:r>
                        <w:rPr>
                          <w:i/>
                          <w:color w:val="853217"/>
                          <w:sz w:val="16"/>
                          <w:szCs w:val="16"/>
                        </w:rPr>
                        <w:t>Indiquez ci-après, pour chaque cadre d’emplois présent dans votre collectivité, la répartition des emplois par groupes fonctionnels ainsi que le montant maximal annuel qui pourra leur être attribué au titre de l’IFSE.</w:t>
                      </w:r>
                      <w:r w:rsidRPr="00011C25">
                        <w:t xml:space="preserve"> </w:t>
                      </w:r>
                      <w:r w:rsidRPr="00360499">
                        <w:rPr>
                          <w:i/>
                          <w:color w:val="853217"/>
                          <w:sz w:val="16"/>
                          <w:szCs w:val="16"/>
                        </w:rPr>
                        <w:t>L’organe délibérant a la possibilité de fixer des montants annuels maxima susceptibles d’être versés aux bénéficiaires, dans la limite des montants réglementaires.</w:t>
                      </w:r>
                    </w:p>
                    <w:p w14:paraId="02C43C02" w14:textId="77777777" w:rsidR="00091795" w:rsidRDefault="00091795" w:rsidP="00091795">
                      <w:r w:rsidRPr="00360499">
                        <w:rPr>
                          <w:i/>
                          <w:color w:val="853217"/>
                          <w:sz w:val="16"/>
                          <w:szCs w:val="16"/>
                        </w:rPr>
                        <w:t>Il est rappelé que les montants indiqués dans la délibération ne sont que des plafonds fixés</w:t>
                      </w:r>
                      <w:r>
                        <w:t xml:space="preserve"> </w:t>
                      </w:r>
                      <w:r w:rsidRPr="00360499">
                        <w:rPr>
                          <w:i/>
                          <w:color w:val="853217"/>
                          <w:sz w:val="16"/>
                          <w:szCs w:val="16"/>
                        </w:rPr>
                        <w:t>par l’organe délibérant</w:t>
                      </w:r>
                      <w:r>
                        <w:rPr>
                          <w:i/>
                          <w:color w:val="853217"/>
                          <w:sz w:val="16"/>
                          <w:szCs w:val="16"/>
                        </w:rPr>
                        <w:t xml:space="preserve"> </w:t>
                      </w:r>
                      <w:r w:rsidRPr="00360499">
                        <w:rPr>
                          <w:i/>
                          <w:color w:val="853217"/>
                          <w:sz w:val="16"/>
                          <w:szCs w:val="16"/>
                        </w:rPr>
                        <w:t>;</w:t>
                      </w:r>
                      <w:r>
                        <w:rPr>
                          <w:i/>
                          <w:color w:val="853217"/>
                          <w:sz w:val="16"/>
                          <w:szCs w:val="16"/>
                        </w:rPr>
                        <w:t xml:space="preserve"> l’autorité territoriale a la possibilité d’</w:t>
                      </w:r>
                      <w:r w:rsidRPr="00360499">
                        <w:rPr>
                          <w:i/>
                          <w:color w:val="853217"/>
                          <w:sz w:val="16"/>
                          <w:szCs w:val="16"/>
                        </w:rPr>
                        <w:t>attribuer un montant inférieur, par arrêté individuel.</w:t>
                      </w:r>
                    </w:p>
                    <w:p w14:paraId="3D3ED3FF" w14:textId="77777777" w:rsidR="00091795" w:rsidRDefault="00091795" w:rsidP="00091795"/>
                    <w:p w14:paraId="2E57AB1E" w14:textId="77777777" w:rsidR="00091795" w:rsidRDefault="00091795" w:rsidP="00091795">
                      <w:pPr>
                        <w:rPr>
                          <w:i/>
                          <w:color w:val="853217"/>
                          <w:sz w:val="16"/>
                          <w:szCs w:val="16"/>
                        </w:rPr>
                      </w:pPr>
                    </w:p>
                    <w:p w14:paraId="744C6155" w14:textId="77777777" w:rsidR="00091795" w:rsidRPr="00C47662" w:rsidRDefault="00091795" w:rsidP="00091795">
                      <w:pPr>
                        <w:rPr>
                          <w:i/>
                          <w:color w:val="853217"/>
                          <w:sz w:val="16"/>
                          <w:szCs w:val="16"/>
                        </w:rPr>
                      </w:pPr>
                    </w:p>
                  </w:txbxContent>
                </v:textbox>
              </v:roundrect>
            </w:pict>
          </mc:Fallback>
        </mc:AlternateContent>
      </w:r>
    </w:p>
    <w:p w14:paraId="310A3B60" w14:textId="77777777" w:rsidR="00091795" w:rsidRDefault="00091795" w:rsidP="00091795">
      <w:pPr>
        <w:rPr>
          <w:sz w:val="18"/>
          <w:szCs w:val="18"/>
          <w:lang w:eastAsia="en-US"/>
        </w:rPr>
      </w:pPr>
    </w:p>
    <w:p w14:paraId="70949648" w14:textId="77777777" w:rsidR="00091795" w:rsidRDefault="00091795" w:rsidP="00091795">
      <w:pPr>
        <w:rPr>
          <w:sz w:val="18"/>
          <w:szCs w:val="18"/>
          <w:lang w:eastAsia="en-US"/>
        </w:rPr>
      </w:pPr>
    </w:p>
    <w:p w14:paraId="0F564225" w14:textId="77777777" w:rsidR="00091795" w:rsidRDefault="00091795" w:rsidP="00091795"/>
    <w:p w14:paraId="7B342DD3" w14:textId="77777777" w:rsidR="00091795" w:rsidRDefault="00091795" w:rsidP="00091795"/>
    <w:p w14:paraId="1BCEF430" w14:textId="77777777" w:rsidR="00091795" w:rsidRDefault="00091795" w:rsidP="00091795">
      <w:pPr>
        <w:rPr>
          <w:b/>
          <w:sz w:val="18"/>
          <w:szCs w:val="18"/>
          <w:u w:val="single"/>
          <w:lang w:eastAsia="en-US"/>
        </w:rPr>
      </w:pPr>
    </w:p>
    <w:p w14:paraId="6D7A84B7" w14:textId="3722EE94" w:rsidR="00091795" w:rsidRDefault="00091795" w:rsidP="00091795">
      <w:pPr>
        <w:rPr>
          <w:b/>
          <w:sz w:val="18"/>
          <w:szCs w:val="18"/>
          <w:u w:val="single"/>
          <w:lang w:eastAsia="en-US"/>
        </w:rPr>
      </w:pPr>
      <w:r>
        <w:rPr>
          <w:noProof/>
        </w:rPr>
        <mc:AlternateContent>
          <mc:Choice Requires="wps">
            <w:drawing>
              <wp:anchor distT="0" distB="0" distL="114300" distR="114300" simplePos="0" relativeHeight="251684352" behindDoc="0" locked="0" layoutInCell="1" allowOverlap="1" wp14:anchorId="6231F0CE" wp14:editId="63F4886F">
                <wp:simplePos x="0" y="0"/>
                <wp:positionH relativeFrom="column">
                  <wp:posOffset>8255</wp:posOffset>
                </wp:positionH>
                <wp:positionV relativeFrom="paragraph">
                  <wp:posOffset>137795</wp:posOffset>
                </wp:positionV>
                <wp:extent cx="6292215" cy="1259205"/>
                <wp:effectExtent l="15240" t="6350" r="17145" b="29845"/>
                <wp:wrapNone/>
                <wp:docPr id="953864824" name="Rectangle : coins arrondis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2215" cy="1259205"/>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313EE600" w14:textId="77777777" w:rsidR="00091795" w:rsidRPr="008C7C6F" w:rsidRDefault="00091795" w:rsidP="00091795">
                            <w:pPr>
                              <w:rPr>
                                <w:i/>
                                <w:sz w:val="16"/>
                                <w:szCs w:val="16"/>
                                <w:u w:val="single"/>
                              </w:rPr>
                            </w:pPr>
                            <w:r w:rsidRPr="008C7C6F">
                              <w:rPr>
                                <w:i/>
                                <w:sz w:val="16"/>
                                <w:szCs w:val="16"/>
                                <w:u w:val="single"/>
                              </w:rPr>
                              <w:t>IMPORTANT</w:t>
                            </w:r>
                            <w:r w:rsidRPr="00082629">
                              <w:rPr>
                                <w:b/>
                                <w:i/>
                                <w:sz w:val="16"/>
                                <w:szCs w:val="16"/>
                              </w:rPr>
                              <w:t xml:space="preserve"> : </w:t>
                            </w:r>
                            <w:r w:rsidRPr="008C7C6F">
                              <w:rPr>
                                <w:i/>
                                <w:sz w:val="16"/>
                                <w:szCs w:val="16"/>
                                <w:u w:val="single"/>
                              </w:rPr>
                              <w:t>Montant maximal annuel IFSE</w:t>
                            </w:r>
                          </w:p>
                          <w:p w14:paraId="550A6C09" w14:textId="77777777" w:rsidR="00091795" w:rsidRDefault="00091795" w:rsidP="00091795">
                            <w:pPr>
                              <w:rPr>
                                <w:i/>
                                <w:sz w:val="16"/>
                                <w:szCs w:val="16"/>
                              </w:rPr>
                            </w:pPr>
                          </w:p>
                          <w:p w14:paraId="0BDF6D8A" w14:textId="77777777" w:rsidR="00091795" w:rsidRPr="00011C25" w:rsidRDefault="00091795" w:rsidP="00091795">
                            <w:pPr>
                              <w:rPr>
                                <w:i/>
                                <w:color w:val="853217"/>
                                <w:sz w:val="16"/>
                                <w:szCs w:val="16"/>
                              </w:rPr>
                            </w:pPr>
                            <w:r w:rsidRPr="003F0AEC">
                              <w:rPr>
                                <w:i/>
                                <w:color w:val="984806"/>
                                <w:sz w:val="16"/>
                                <w:szCs w:val="16"/>
                              </w:rPr>
                              <w:t>L’a</w:t>
                            </w:r>
                            <w:r w:rsidRPr="00011C25">
                              <w:rPr>
                                <w:i/>
                                <w:color w:val="853217"/>
                                <w:sz w:val="16"/>
                                <w:szCs w:val="16"/>
                              </w:rPr>
                              <w:t>rticle</w:t>
                            </w:r>
                            <w:r>
                              <w:rPr>
                                <w:i/>
                                <w:color w:val="853217"/>
                                <w:sz w:val="16"/>
                                <w:szCs w:val="16"/>
                              </w:rPr>
                              <w:t xml:space="preserve"> L 714-5 du CGFP prévoit que</w:t>
                            </w:r>
                            <w:r w:rsidRPr="00011C25">
                              <w:rPr>
                                <w:i/>
                                <w:color w:val="853217"/>
                                <w:sz w:val="16"/>
                                <w:szCs w:val="16"/>
                              </w:rPr>
                              <w:t xml:space="preserve"> l’organe délibérant détermine les plafonds appli</w:t>
                            </w:r>
                            <w:r>
                              <w:rPr>
                                <w:i/>
                                <w:color w:val="853217"/>
                                <w:sz w:val="16"/>
                                <w:szCs w:val="16"/>
                              </w:rPr>
                              <w:t xml:space="preserve">cables à chacune de ces parts […] </w:t>
                            </w:r>
                            <w:r w:rsidRPr="00011C25">
                              <w:rPr>
                                <w:i/>
                                <w:color w:val="853217"/>
                                <w:sz w:val="16"/>
                                <w:szCs w:val="16"/>
                              </w:rPr>
                              <w:t>sans que la somme des deux parts dépasse le plafond global des primes octroyées aux agents de l’Etat.</w:t>
                            </w:r>
                          </w:p>
                          <w:p w14:paraId="1579F990" w14:textId="77777777" w:rsidR="00091795" w:rsidRDefault="00091795" w:rsidP="00091795">
                            <w:pPr>
                              <w:rPr>
                                <w:i/>
                                <w:color w:val="853217"/>
                                <w:sz w:val="16"/>
                                <w:szCs w:val="16"/>
                              </w:rPr>
                            </w:pPr>
                            <w:r w:rsidRPr="00011C25">
                              <w:rPr>
                                <w:i/>
                                <w:color w:val="853217"/>
                                <w:sz w:val="16"/>
                                <w:szCs w:val="16"/>
                              </w:rPr>
                              <w:t>Ainsi, la répartition entre IFSE et CIA est laissée au choix de l’organe délibérant dans la limite de la somme des plafonds de chacun</w:t>
                            </w:r>
                            <w:r>
                              <w:rPr>
                                <w:i/>
                                <w:color w:val="853217"/>
                                <w:sz w:val="16"/>
                                <w:szCs w:val="16"/>
                              </w:rPr>
                              <w:t>.</w:t>
                            </w:r>
                          </w:p>
                          <w:p w14:paraId="0367C629" w14:textId="77777777" w:rsidR="00091795" w:rsidRDefault="00091795" w:rsidP="00091795">
                            <w:pPr>
                              <w:rPr>
                                <w:i/>
                                <w:color w:val="853217"/>
                                <w:sz w:val="16"/>
                                <w:szCs w:val="16"/>
                              </w:rPr>
                            </w:pPr>
                            <w:r>
                              <w:rPr>
                                <w:i/>
                                <w:color w:val="853217"/>
                                <w:sz w:val="16"/>
                                <w:szCs w:val="16"/>
                              </w:rPr>
                              <w:t xml:space="preserve">Cela signifie que le montant maximal annuel d’IFSE qu’un agent est susceptible de percevoir ne peut, ajouté à la part éventuelle de CIA, excéder le montant plafond global attribué aux agents de l’Etat. </w:t>
                            </w:r>
                          </w:p>
                          <w:p w14:paraId="3F29B2E4" w14:textId="77777777" w:rsidR="00091795" w:rsidRDefault="00091795" w:rsidP="00091795">
                            <w:pPr>
                              <w:rPr>
                                <w:sz w:val="18"/>
                                <w:szCs w:val="18"/>
                                <w:lang w:eastAsia="en-US"/>
                              </w:rPr>
                            </w:pPr>
                            <w:r>
                              <w:rPr>
                                <w:i/>
                                <w:color w:val="853217"/>
                                <w:sz w:val="16"/>
                                <w:szCs w:val="16"/>
                              </w:rPr>
                              <w:sym w:font="Wingdings 3" w:char="F04E"/>
                            </w:r>
                            <w:r>
                              <w:rPr>
                                <w:i/>
                                <w:color w:val="853217"/>
                                <w:sz w:val="16"/>
                                <w:szCs w:val="16"/>
                              </w:rPr>
                              <w:t xml:space="preserve"> Ces montants sont reproduits en annexe au présent modèle de délibération.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231F0CE" id="Rectangle : coins arrondis 25" o:spid="_x0000_s1028" style="position:absolute;margin-left:.65pt;margin-top:10.85pt;width:495.45pt;height:99.1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" fillcolor="#e8c1ad" strokecolor="#e8c1ad" strokeweight="1pt">
                <v:fill color2="#f7eae3" angle="135" focus="50%" type="gradient"/>
                <v:shadow on="t" color="#844424" opacity=".5" offset="1pt"/>
                <v:textbox>
                  <w:txbxContent>
                    <w:p w14:paraId="313EE600" w14:textId="77777777" w:rsidR="00091795" w:rsidRPr="008C7C6F" w:rsidRDefault="00091795" w:rsidP="00091795">
                      <w:pPr>
                        <w:rPr>
                          <w:i/>
                          <w:sz w:val="16"/>
                          <w:szCs w:val="16"/>
                          <w:u w:val="single"/>
                        </w:rPr>
                      </w:pPr>
                      <w:r w:rsidRPr="008C7C6F">
                        <w:rPr>
                          <w:i/>
                          <w:sz w:val="16"/>
                          <w:szCs w:val="16"/>
                          <w:u w:val="single"/>
                        </w:rPr>
                        <w:t>IMPORTANT</w:t>
                      </w:r>
                      <w:r w:rsidRPr="00082629">
                        <w:rPr>
                          <w:b/>
                          <w:i/>
                          <w:sz w:val="16"/>
                          <w:szCs w:val="16"/>
                        </w:rPr>
                        <w:t xml:space="preserve"> : </w:t>
                      </w:r>
                      <w:r w:rsidRPr="008C7C6F">
                        <w:rPr>
                          <w:i/>
                          <w:sz w:val="16"/>
                          <w:szCs w:val="16"/>
                          <w:u w:val="single"/>
                        </w:rPr>
                        <w:t>Montant maximal annuel IFSE</w:t>
                      </w:r>
                    </w:p>
                    <w:p w14:paraId="550A6C09" w14:textId="77777777" w:rsidR="00091795" w:rsidRDefault="00091795" w:rsidP="00091795">
                      <w:pPr>
                        <w:rPr>
                          <w:i/>
                          <w:sz w:val="16"/>
                          <w:szCs w:val="16"/>
                        </w:rPr>
                      </w:pPr>
                    </w:p>
                    <w:p w14:paraId="0BDF6D8A" w14:textId="77777777" w:rsidR="00091795" w:rsidRPr="00011C25" w:rsidRDefault="00091795" w:rsidP="00091795">
                      <w:pPr>
                        <w:rPr>
                          <w:i/>
                          <w:color w:val="853217"/>
                          <w:sz w:val="16"/>
                          <w:szCs w:val="16"/>
                        </w:rPr>
                      </w:pPr>
                      <w:r w:rsidRPr="003F0AEC">
                        <w:rPr>
                          <w:i/>
                          <w:color w:val="984806"/>
                          <w:sz w:val="16"/>
                          <w:szCs w:val="16"/>
                        </w:rPr>
                        <w:t>L’a</w:t>
                      </w:r>
                      <w:r w:rsidRPr="00011C25">
                        <w:rPr>
                          <w:i/>
                          <w:color w:val="853217"/>
                          <w:sz w:val="16"/>
                          <w:szCs w:val="16"/>
                        </w:rPr>
                        <w:t>rticle</w:t>
                      </w:r>
                      <w:r>
                        <w:rPr>
                          <w:i/>
                          <w:color w:val="853217"/>
                          <w:sz w:val="16"/>
                          <w:szCs w:val="16"/>
                        </w:rPr>
                        <w:t xml:space="preserve"> L 714-5 du CGFP prévoit que</w:t>
                      </w:r>
                      <w:r w:rsidRPr="00011C25">
                        <w:rPr>
                          <w:i/>
                          <w:color w:val="853217"/>
                          <w:sz w:val="16"/>
                          <w:szCs w:val="16"/>
                        </w:rPr>
                        <w:t xml:space="preserve"> l’organe délibérant détermine les plafonds appli</w:t>
                      </w:r>
                      <w:r>
                        <w:rPr>
                          <w:i/>
                          <w:color w:val="853217"/>
                          <w:sz w:val="16"/>
                          <w:szCs w:val="16"/>
                        </w:rPr>
                        <w:t xml:space="preserve">cables à chacune de ces parts […] </w:t>
                      </w:r>
                      <w:r w:rsidRPr="00011C25">
                        <w:rPr>
                          <w:i/>
                          <w:color w:val="853217"/>
                          <w:sz w:val="16"/>
                          <w:szCs w:val="16"/>
                        </w:rPr>
                        <w:t>sans que la somme des deux parts dépasse le plafond global des primes octroyées aux agents de l’Etat.</w:t>
                      </w:r>
                    </w:p>
                    <w:p w14:paraId="1579F990" w14:textId="77777777" w:rsidR="00091795" w:rsidRDefault="00091795" w:rsidP="00091795">
                      <w:pPr>
                        <w:rPr>
                          <w:i/>
                          <w:color w:val="853217"/>
                          <w:sz w:val="16"/>
                          <w:szCs w:val="16"/>
                        </w:rPr>
                      </w:pPr>
                      <w:r w:rsidRPr="00011C25">
                        <w:rPr>
                          <w:i/>
                          <w:color w:val="853217"/>
                          <w:sz w:val="16"/>
                          <w:szCs w:val="16"/>
                        </w:rPr>
                        <w:t>Ainsi, la répartition entre IFSE et CIA est laissée au choix de l’organe délibérant dans la limite de la somme des plafonds de chacun</w:t>
                      </w:r>
                      <w:r>
                        <w:rPr>
                          <w:i/>
                          <w:color w:val="853217"/>
                          <w:sz w:val="16"/>
                          <w:szCs w:val="16"/>
                        </w:rPr>
                        <w:t>.</w:t>
                      </w:r>
                    </w:p>
                    <w:p w14:paraId="0367C629" w14:textId="77777777" w:rsidR="00091795" w:rsidRDefault="00091795" w:rsidP="00091795">
                      <w:pPr>
                        <w:rPr>
                          <w:i/>
                          <w:color w:val="853217"/>
                          <w:sz w:val="16"/>
                          <w:szCs w:val="16"/>
                        </w:rPr>
                      </w:pPr>
                      <w:r>
                        <w:rPr>
                          <w:i/>
                          <w:color w:val="853217"/>
                          <w:sz w:val="16"/>
                          <w:szCs w:val="16"/>
                        </w:rPr>
                        <w:t xml:space="preserve">Cela signifie que le montant maximal annuel d’IFSE qu’un agent est susceptible de percevoir ne peut, ajouté à la part éventuelle de CIA, excéder le montant plafond global attribué aux agents de l’Etat. </w:t>
                      </w:r>
                    </w:p>
                    <w:p w14:paraId="3F29B2E4" w14:textId="77777777" w:rsidR="00091795" w:rsidRDefault="00091795" w:rsidP="00091795">
                      <w:pPr>
                        <w:rPr>
                          <w:sz w:val="18"/>
                          <w:szCs w:val="18"/>
                          <w:lang w:eastAsia="en-US"/>
                        </w:rPr>
                      </w:pPr>
                      <w:r>
                        <w:rPr>
                          <w:i/>
                          <w:color w:val="853217"/>
                          <w:sz w:val="16"/>
                          <w:szCs w:val="16"/>
                        </w:rPr>
                        <w:sym w:font="Wingdings 3" w:char="F04E"/>
                      </w:r>
                      <w:r>
                        <w:rPr>
                          <w:i/>
                          <w:color w:val="853217"/>
                          <w:sz w:val="16"/>
                          <w:szCs w:val="16"/>
                        </w:rPr>
                        <w:t xml:space="preserve"> Ces montants sont reproduits en annexe au présent modèle de délibération.</w:t>
                      </w:r>
                    </w:p>
                  </w:txbxContent>
                </v:textbox>
              </v:roundrect>
            </w:pict>
          </mc:Fallback>
        </mc:AlternateContent>
      </w:r>
    </w:p>
    <w:p w14:paraId="104251ED" w14:textId="77777777" w:rsidR="00091795" w:rsidRDefault="00091795" w:rsidP="00091795">
      <w:pPr>
        <w:rPr>
          <w:b/>
          <w:sz w:val="18"/>
          <w:szCs w:val="18"/>
          <w:u w:val="single"/>
          <w:lang w:eastAsia="en-US"/>
        </w:rPr>
      </w:pPr>
    </w:p>
    <w:p w14:paraId="5B4DA4DF" w14:textId="77777777" w:rsidR="00091795" w:rsidRDefault="00091795" w:rsidP="00091795">
      <w:pPr>
        <w:rPr>
          <w:b/>
          <w:sz w:val="18"/>
          <w:szCs w:val="18"/>
          <w:u w:val="single"/>
          <w:lang w:eastAsia="en-US"/>
        </w:rPr>
      </w:pPr>
    </w:p>
    <w:p w14:paraId="4CBAEC8E" w14:textId="77777777" w:rsidR="00091795" w:rsidRDefault="00091795" w:rsidP="00091795">
      <w:pPr>
        <w:rPr>
          <w:b/>
          <w:sz w:val="18"/>
          <w:szCs w:val="18"/>
          <w:u w:val="single"/>
          <w:lang w:eastAsia="en-US"/>
        </w:rPr>
      </w:pPr>
    </w:p>
    <w:p w14:paraId="3A11F2DB" w14:textId="77777777" w:rsidR="00091795" w:rsidRDefault="00091795" w:rsidP="00091795">
      <w:pPr>
        <w:rPr>
          <w:b/>
          <w:sz w:val="18"/>
          <w:szCs w:val="18"/>
          <w:u w:val="single"/>
          <w:lang w:eastAsia="en-US"/>
        </w:rPr>
      </w:pPr>
    </w:p>
    <w:p w14:paraId="5D9E8B48" w14:textId="77777777" w:rsidR="00091795" w:rsidRDefault="00091795" w:rsidP="00091795">
      <w:pPr>
        <w:rPr>
          <w:b/>
          <w:sz w:val="18"/>
          <w:szCs w:val="18"/>
          <w:u w:val="single"/>
          <w:lang w:eastAsia="en-US"/>
        </w:rPr>
      </w:pPr>
    </w:p>
    <w:p w14:paraId="26522D30" w14:textId="77777777" w:rsidR="00091795" w:rsidRDefault="00091795" w:rsidP="00091795">
      <w:pPr>
        <w:rPr>
          <w:b/>
          <w:sz w:val="18"/>
          <w:szCs w:val="18"/>
          <w:u w:val="single"/>
          <w:lang w:eastAsia="en-US"/>
        </w:rPr>
      </w:pPr>
    </w:p>
    <w:p w14:paraId="399C50B9" w14:textId="77777777" w:rsidR="00091795" w:rsidRDefault="00091795" w:rsidP="00091795">
      <w:pPr>
        <w:rPr>
          <w:b/>
          <w:sz w:val="18"/>
          <w:szCs w:val="18"/>
          <w:u w:val="single"/>
          <w:lang w:eastAsia="en-US"/>
        </w:rPr>
      </w:pPr>
    </w:p>
    <w:p w14:paraId="3CD18B38" w14:textId="77777777" w:rsidR="00091795" w:rsidRDefault="00091795" w:rsidP="00091795">
      <w:pPr>
        <w:rPr>
          <w:b/>
          <w:sz w:val="18"/>
          <w:szCs w:val="18"/>
          <w:u w:val="single"/>
          <w:lang w:eastAsia="en-US"/>
        </w:rPr>
      </w:pPr>
    </w:p>
    <w:p w14:paraId="4DD6BE28" w14:textId="77777777" w:rsidR="00091795" w:rsidRDefault="00091795" w:rsidP="00091795">
      <w:pPr>
        <w:rPr>
          <w:b/>
          <w:sz w:val="18"/>
          <w:szCs w:val="18"/>
          <w:u w:val="single"/>
          <w:lang w:eastAsia="en-US"/>
        </w:rPr>
      </w:pPr>
    </w:p>
    <w:p w14:paraId="4249E411" w14:textId="3CD506D3" w:rsidR="00091795" w:rsidRDefault="00091795" w:rsidP="00091795">
      <w:pPr>
        <w:rPr>
          <w:b/>
          <w:sz w:val="18"/>
          <w:szCs w:val="18"/>
          <w:u w:val="single"/>
          <w:lang w:eastAsia="en-US"/>
        </w:rPr>
      </w:pPr>
    </w:p>
    <w:p w14:paraId="27BF2A5B" w14:textId="06A3E353" w:rsidR="00091795" w:rsidRDefault="00091795" w:rsidP="00091795">
      <w:pPr>
        <w:rPr>
          <w:b/>
          <w:sz w:val="18"/>
          <w:szCs w:val="18"/>
          <w:u w:val="single"/>
          <w:lang w:eastAsia="en-US"/>
        </w:rPr>
      </w:pPr>
    </w:p>
    <w:p w14:paraId="6BC8B827" w14:textId="77777777" w:rsidR="00091795" w:rsidRDefault="00091795" w:rsidP="00091795">
      <w:pPr>
        <w:rPr>
          <w:b/>
          <w:sz w:val="18"/>
          <w:szCs w:val="18"/>
          <w:u w:val="single"/>
          <w:lang w:eastAsia="en-US"/>
        </w:rPr>
      </w:pPr>
    </w:p>
    <w:p w14:paraId="45DAD1F9" w14:textId="4A13AF71" w:rsidR="00353776" w:rsidRDefault="00353776" w:rsidP="00091795">
      <w:pPr>
        <w:rPr>
          <w:b/>
          <w:sz w:val="18"/>
          <w:szCs w:val="18"/>
          <w:u w:val="single"/>
          <w:lang w:eastAsia="en-US"/>
        </w:rPr>
      </w:pPr>
    </w:p>
    <w:p w14:paraId="42AE5006" w14:textId="77777777" w:rsidR="00353776" w:rsidRDefault="00353776" w:rsidP="00091795">
      <w:pPr>
        <w:rPr>
          <w:b/>
          <w:sz w:val="18"/>
          <w:szCs w:val="18"/>
          <w:u w:val="single"/>
          <w:lang w:eastAsia="en-US"/>
        </w:rPr>
      </w:pPr>
    </w:p>
    <w:p w14:paraId="342BB07E" w14:textId="55BA2D89" w:rsidR="00353776" w:rsidRDefault="00353776" w:rsidP="00091795">
      <w:pPr>
        <w:rPr>
          <w:b/>
          <w:sz w:val="18"/>
          <w:szCs w:val="18"/>
          <w:u w:val="single"/>
          <w:lang w:eastAsia="en-US"/>
        </w:rPr>
      </w:pPr>
    </w:p>
    <w:p w14:paraId="2F7FDC2E" w14:textId="32E20D11" w:rsidR="00353776" w:rsidRDefault="00353776" w:rsidP="00091795">
      <w:pPr>
        <w:rPr>
          <w:b/>
          <w:sz w:val="18"/>
          <w:szCs w:val="18"/>
          <w:u w:val="single"/>
          <w:lang w:eastAsia="en-US"/>
        </w:rPr>
      </w:pPr>
    </w:p>
    <w:p w14:paraId="302FE47D" w14:textId="77777777" w:rsidR="00353776" w:rsidRDefault="00353776" w:rsidP="00091795">
      <w:pPr>
        <w:rPr>
          <w:b/>
          <w:sz w:val="18"/>
          <w:szCs w:val="18"/>
          <w:u w:val="single"/>
          <w:lang w:eastAsia="en-US"/>
        </w:rPr>
      </w:pPr>
    </w:p>
    <w:p w14:paraId="0E4D9ADF" w14:textId="226D397A" w:rsidR="00091795" w:rsidRDefault="00091795" w:rsidP="00091795">
      <w:pPr>
        <w:rPr>
          <w:b/>
          <w:sz w:val="18"/>
          <w:szCs w:val="18"/>
          <w:u w:val="single"/>
          <w:lang w:eastAsia="en-US"/>
        </w:rPr>
      </w:pPr>
    </w:p>
    <w:p w14:paraId="523B034D" w14:textId="50E2AB87" w:rsidR="00091795" w:rsidRDefault="00091795" w:rsidP="00091795">
      <w:pPr>
        <w:rPr>
          <w:b/>
          <w:sz w:val="18"/>
          <w:szCs w:val="18"/>
          <w:u w:val="single"/>
          <w:lang w:eastAsia="en-US"/>
        </w:rPr>
      </w:pPr>
    </w:p>
    <w:p w14:paraId="3E3E5B6F" w14:textId="77777777" w:rsidR="00353776" w:rsidRDefault="00353776" w:rsidP="00091795">
      <w:pPr>
        <w:rPr>
          <w:b/>
          <w:sz w:val="18"/>
          <w:szCs w:val="18"/>
          <w:u w:val="single"/>
          <w:lang w:eastAsia="en-US"/>
        </w:rPr>
      </w:pPr>
    </w:p>
    <w:p w14:paraId="23EDC991" w14:textId="77777777" w:rsidR="00353776" w:rsidRDefault="00353776" w:rsidP="00091795">
      <w:pPr>
        <w:rPr>
          <w:b/>
          <w:sz w:val="18"/>
          <w:szCs w:val="18"/>
          <w:u w:val="single"/>
          <w:lang w:eastAsia="en-US"/>
        </w:rPr>
      </w:pPr>
    </w:p>
    <w:p w14:paraId="51394036" w14:textId="77777777" w:rsidR="00353776" w:rsidRDefault="00353776" w:rsidP="00091795">
      <w:pPr>
        <w:rPr>
          <w:b/>
          <w:sz w:val="18"/>
          <w:szCs w:val="18"/>
          <w:u w:val="single"/>
          <w:lang w:eastAsia="en-US"/>
        </w:rPr>
      </w:pPr>
    </w:p>
    <w:p w14:paraId="5B287F58" w14:textId="77777777" w:rsidR="00353776" w:rsidRDefault="00353776" w:rsidP="00091795">
      <w:pPr>
        <w:rPr>
          <w:b/>
          <w:sz w:val="18"/>
          <w:szCs w:val="18"/>
          <w:u w:val="single"/>
          <w:lang w:eastAsia="en-US"/>
        </w:rPr>
      </w:pPr>
    </w:p>
    <w:p w14:paraId="09F61957" w14:textId="77777777" w:rsidR="00353776" w:rsidRDefault="00353776" w:rsidP="00091795">
      <w:pPr>
        <w:rPr>
          <w:b/>
          <w:sz w:val="18"/>
          <w:szCs w:val="18"/>
          <w:u w:val="single"/>
          <w:lang w:eastAsia="en-US"/>
        </w:rPr>
      </w:pPr>
    </w:p>
    <w:p w14:paraId="71372981" w14:textId="77777777" w:rsidR="00353776" w:rsidRDefault="00353776" w:rsidP="00091795">
      <w:pPr>
        <w:rPr>
          <w:b/>
          <w:sz w:val="18"/>
          <w:szCs w:val="18"/>
          <w:u w:val="single"/>
          <w:lang w:eastAsia="en-US"/>
        </w:rPr>
      </w:pPr>
    </w:p>
    <w:p w14:paraId="3CFA73D8" w14:textId="4136DFDE" w:rsidR="00091795" w:rsidRDefault="00353776" w:rsidP="00091795">
      <w:pPr>
        <w:rPr>
          <w:b/>
          <w:sz w:val="18"/>
          <w:szCs w:val="18"/>
          <w:u w:val="single"/>
          <w:lang w:eastAsia="en-US"/>
        </w:rPr>
      </w:pPr>
      <w:r>
        <w:rPr>
          <w:b/>
          <w:noProof/>
          <w:sz w:val="18"/>
          <w:szCs w:val="18"/>
          <w:u w:val="single"/>
        </w:rPr>
        <mc:AlternateContent>
          <mc:Choice Requires="wps">
            <w:drawing>
              <wp:anchor distT="0" distB="0" distL="114300" distR="114300" simplePos="0" relativeHeight="251678208" behindDoc="0" locked="0" layoutInCell="1" allowOverlap="1" wp14:anchorId="30EFEDB2" wp14:editId="3253A8D7">
                <wp:simplePos x="0" y="0"/>
                <wp:positionH relativeFrom="column">
                  <wp:posOffset>4862830</wp:posOffset>
                </wp:positionH>
                <wp:positionV relativeFrom="paragraph">
                  <wp:posOffset>-730250</wp:posOffset>
                </wp:positionV>
                <wp:extent cx="1720215" cy="867410"/>
                <wp:effectExtent l="12065" t="5080" r="10795" b="318135"/>
                <wp:wrapNone/>
                <wp:docPr id="1804796369" name="Bulle narrative : rectangle à coins arrondis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0215" cy="867410"/>
                        </a:xfrm>
                        <a:prstGeom prst="wedgeRoundRectCallout">
                          <a:avLst>
                            <a:gd name="adj1" fmla="val -38333"/>
                            <a:gd name="adj2" fmla="val 85653"/>
                            <a:gd name="adj3" fmla="val 16667"/>
                          </a:avLst>
                        </a:prstGeom>
                        <a:solidFill>
                          <a:srgbClr val="FFFFFF"/>
                        </a:solidFill>
                        <a:ln w="9525">
                          <a:solidFill>
                            <a:srgbClr val="000000"/>
                          </a:solidFill>
                          <a:miter lim="800000"/>
                          <a:headEnd/>
                          <a:tailEnd/>
                        </a:ln>
                      </wps:spPr>
                      <wps:txbx>
                        <w:txbxContent>
                          <w:p w14:paraId="3DC09DCF" w14:textId="77777777" w:rsidR="00091795" w:rsidRDefault="00091795" w:rsidP="00091795">
                            <w:pPr>
                              <w:rPr>
                                <w:i/>
                                <w:sz w:val="12"/>
                                <w:szCs w:val="12"/>
                              </w:rPr>
                            </w:pPr>
                            <w:r w:rsidRPr="0091027A">
                              <w:rPr>
                                <w:i/>
                                <w:sz w:val="12"/>
                                <w:szCs w:val="12"/>
                              </w:rPr>
                              <w:t xml:space="preserve">Indiquez le montant maximal annuel que l’agent est </w:t>
                            </w:r>
                            <w:r w:rsidRPr="00755994">
                              <w:rPr>
                                <w:b/>
                                <w:i/>
                                <w:sz w:val="12"/>
                                <w:szCs w:val="12"/>
                              </w:rPr>
                              <w:t xml:space="preserve">susceptible </w:t>
                            </w:r>
                            <w:r w:rsidRPr="0091027A">
                              <w:rPr>
                                <w:i/>
                                <w:sz w:val="12"/>
                                <w:szCs w:val="12"/>
                              </w:rPr>
                              <w:t>de percevoir</w:t>
                            </w:r>
                            <w:r>
                              <w:rPr>
                                <w:i/>
                                <w:sz w:val="12"/>
                                <w:szCs w:val="12"/>
                              </w:rPr>
                              <w:t xml:space="preserve"> au titre de l’IFSE.</w:t>
                            </w:r>
                          </w:p>
                          <w:p w14:paraId="2172E4E5" w14:textId="77777777" w:rsidR="00091795" w:rsidRDefault="00091795" w:rsidP="00091795">
                            <w:pPr>
                              <w:rPr>
                                <w:i/>
                                <w:sz w:val="12"/>
                                <w:szCs w:val="12"/>
                              </w:rPr>
                            </w:pPr>
                            <w:r>
                              <w:rPr>
                                <w:i/>
                                <w:sz w:val="12"/>
                                <w:szCs w:val="12"/>
                              </w:rPr>
                              <w:t>Pour rappel : la part de l’IFSE cumulée avec la part CIA (s’il y a lieu) ne peut excéder les plafonds applicables aux agents de l’Etat. (Cf annexe ci-après)</w:t>
                            </w:r>
                          </w:p>
                          <w:p w14:paraId="4FC3DEBC" w14:textId="77777777" w:rsidR="00091795" w:rsidRPr="0091027A" w:rsidRDefault="00091795" w:rsidP="00091795">
                            <w:pPr>
                              <w:rPr>
                                <w:i/>
                                <w:sz w:val="12"/>
                                <w:szCs w:val="1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EFEDB2"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Bulle narrative : rectangle à coins arrondis 24" o:spid="_x0000_s1029" type="#_x0000_t62" style="position:absolute;margin-left:382.9pt;margin-top:-57.5pt;width:135.45pt;height:68.3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" adj="2520,29301">
                <v:textbox>
                  <w:txbxContent>
                    <w:p w14:paraId="3DC09DCF" w14:textId="77777777" w:rsidR="00091795" w:rsidRDefault="00091795" w:rsidP="00091795">
                      <w:pPr>
                        <w:rPr>
                          <w:i/>
                          <w:sz w:val="12"/>
                          <w:szCs w:val="12"/>
                        </w:rPr>
                      </w:pPr>
                      <w:r w:rsidRPr="0091027A">
                        <w:rPr>
                          <w:i/>
                          <w:sz w:val="12"/>
                          <w:szCs w:val="12"/>
                        </w:rPr>
                        <w:t xml:space="preserve">Indiquez le montant maximal annuel que l’agent est </w:t>
                      </w:r>
                      <w:r w:rsidRPr="00755994">
                        <w:rPr>
                          <w:b/>
                          <w:i/>
                          <w:sz w:val="12"/>
                          <w:szCs w:val="12"/>
                        </w:rPr>
                        <w:t xml:space="preserve">susceptible </w:t>
                      </w:r>
                      <w:r w:rsidRPr="0091027A">
                        <w:rPr>
                          <w:i/>
                          <w:sz w:val="12"/>
                          <w:szCs w:val="12"/>
                        </w:rPr>
                        <w:t>de percevoir</w:t>
                      </w:r>
                      <w:r>
                        <w:rPr>
                          <w:i/>
                          <w:sz w:val="12"/>
                          <w:szCs w:val="12"/>
                        </w:rPr>
                        <w:t xml:space="preserve"> au titre de l’IFSE.</w:t>
                      </w:r>
                    </w:p>
                    <w:p w14:paraId="2172E4E5" w14:textId="77777777" w:rsidR="00091795" w:rsidRDefault="00091795" w:rsidP="00091795">
                      <w:pPr>
                        <w:rPr>
                          <w:i/>
                          <w:sz w:val="12"/>
                          <w:szCs w:val="12"/>
                        </w:rPr>
                      </w:pPr>
                      <w:r>
                        <w:rPr>
                          <w:i/>
                          <w:sz w:val="12"/>
                          <w:szCs w:val="12"/>
                        </w:rPr>
                        <w:t>Pour rappel : la part de l’IFSE cumulée avec la part CIA (s’il y a lieu) ne peut excéder les plafonds applicables aux agents de l’Etat. (Cf annexe ci-après)</w:t>
                      </w:r>
                    </w:p>
                    <w:p w14:paraId="4FC3DEBC" w14:textId="77777777" w:rsidR="00091795" w:rsidRPr="0091027A" w:rsidRDefault="00091795" w:rsidP="00091795">
                      <w:pPr>
                        <w:rPr>
                          <w:i/>
                          <w:sz w:val="12"/>
                          <w:szCs w:val="12"/>
                        </w:rPr>
                      </w:pPr>
                    </w:p>
                  </w:txbxContent>
                </v:textbox>
              </v:shape>
            </w:pict>
          </mc:Fallback>
        </mc:AlternateContent>
      </w:r>
      <w:r>
        <w:rPr>
          <w:b/>
          <w:noProof/>
          <w:sz w:val="18"/>
          <w:szCs w:val="18"/>
          <w:u w:val="single"/>
        </w:rPr>
        <mc:AlternateContent>
          <mc:Choice Requires="wps">
            <w:drawing>
              <wp:anchor distT="0" distB="0" distL="114300" distR="114300" simplePos="0" relativeHeight="251677184" behindDoc="0" locked="0" layoutInCell="1" allowOverlap="1" wp14:anchorId="7F7E9DDA" wp14:editId="634CACF1">
                <wp:simplePos x="0" y="0"/>
                <wp:positionH relativeFrom="column">
                  <wp:posOffset>2772410</wp:posOffset>
                </wp:positionH>
                <wp:positionV relativeFrom="paragraph">
                  <wp:posOffset>-267970</wp:posOffset>
                </wp:positionV>
                <wp:extent cx="1725930" cy="513715"/>
                <wp:effectExtent l="9525" t="5715" r="7620" b="166370"/>
                <wp:wrapNone/>
                <wp:docPr id="1280723095" name="Bulle narrative : rectangle à coins arrondis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5930" cy="513715"/>
                        </a:xfrm>
                        <a:prstGeom prst="wedgeRoundRectCallout">
                          <a:avLst>
                            <a:gd name="adj1" fmla="val 36426"/>
                            <a:gd name="adj2" fmla="val 79912"/>
                            <a:gd name="adj3" fmla="val 16667"/>
                          </a:avLst>
                        </a:prstGeom>
                        <a:solidFill>
                          <a:srgbClr val="FFFFFF"/>
                        </a:solidFill>
                        <a:ln w="9525">
                          <a:solidFill>
                            <a:srgbClr val="000000"/>
                          </a:solidFill>
                          <a:miter lim="800000"/>
                          <a:headEnd/>
                          <a:tailEnd/>
                        </a:ln>
                      </wps:spPr>
                      <wps:txbx>
                        <w:txbxContent>
                          <w:p w14:paraId="2844BF52" w14:textId="77777777" w:rsidR="00091795" w:rsidRPr="000F448D" w:rsidRDefault="00091795" w:rsidP="00091795">
                            <w:pPr>
                              <w:rPr>
                                <w:i/>
                                <w:sz w:val="12"/>
                                <w:szCs w:val="12"/>
                              </w:rPr>
                            </w:pPr>
                            <w:r w:rsidRPr="000F448D">
                              <w:rPr>
                                <w:i/>
                                <w:sz w:val="12"/>
                                <w:szCs w:val="12"/>
                              </w:rPr>
                              <w:t>I</w:t>
                            </w:r>
                            <w:r>
                              <w:rPr>
                                <w:i/>
                                <w:sz w:val="12"/>
                                <w:szCs w:val="12"/>
                              </w:rPr>
                              <w:t xml:space="preserve">ndiquez, à titre indicatif, </w:t>
                            </w:r>
                            <w:r w:rsidRPr="000F448D">
                              <w:rPr>
                                <w:i/>
                                <w:sz w:val="12"/>
                                <w:szCs w:val="12"/>
                              </w:rPr>
                              <w:t>l’intitulé de l’emploi exercé (ex : chef de pôle, responsable d’équipe, agent d’exécution</w:t>
                            </w:r>
                            <w:r>
                              <w:rPr>
                                <w:i/>
                                <w:sz w:val="12"/>
                                <w:szCs w:val="1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7E9DDA" id="Bulle narrative : rectangle à coins arrondis 23" o:spid="_x0000_s1030" type="#_x0000_t62" style="position:absolute;margin-left:218.3pt;margin-top:-21.1pt;width:135.9pt;height:40.4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" adj="18668,28061">
                <v:textbox>
                  <w:txbxContent>
                    <w:p w14:paraId="2844BF52" w14:textId="77777777" w:rsidR="00091795" w:rsidRPr="000F448D" w:rsidRDefault="00091795" w:rsidP="00091795">
                      <w:pPr>
                        <w:rPr>
                          <w:i/>
                          <w:sz w:val="12"/>
                          <w:szCs w:val="12"/>
                        </w:rPr>
                      </w:pPr>
                      <w:r w:rsidRPr="000F448D">
                        <w:rPr>
                          <w:i/>
                          <w:sz w:val="12"/>
                          <w:szCs w:val="12"/>
                        </w:rPr>
                        <w:t>I</w:t>
                      </w:r>
                      <w:r>
                        <w:rPr>
                          <w:i/>
                          <w:sz w:val="12"/>
                          <w:szCs w:val="12"/>
                        </w:rPr>
                        <w:t xml:space="preserve">ndiquez, à titre indicatif, </w:t>
                      </w:r>
                      <w:r w:rsidRPr="000F448D">
                        <w:rPr>
                          <w:i/>
                          <w:sz w:val="12"/>
                          <w:szCs w:val="12"/>
                        </w:rPr>
                        <w:t>l’intitulé de l’emploi exercé (ex : chef de pôle, responsable d’équipe, agent d’exécution</w:t>
                      </w:r>
                      <w:r>
                        <w:rPr>
                          <w:i/>
                          <w:sz w:val="12"/>
                          <w:szCs w:val="12"/>
                        </w:rPr>
                        <w:t>…</w:t>
                      </w:r>
                    </w:p>
                  </w:txbxContent>
                </v:textbox>
              </v:shape>
            </w:pict>
          </mc:Fallback>
        </mc:AlternateContent>
      </w:r>
    </w:p>
    <w:p w14:paraId="6F3AFB42" w14:textId="77777777" w:rsidR="00091795" w:rsidRDefault="00091795" w:rsidP="00091795">
      <w:pPr>
        <w:rPr>
          <w:b/>
          <w:sz w:val="18"/>
          <w:szCs w:val="18"/>
          <w:u w:val="single"/>
          <w:lang w:eastAsia="en-US"/>
        </w:rPr>
      </w:pPr>
      <w:r w:rsidRPr="0047411F">
        <w:rPr>
          <w:b/>
          <w:sz w:val="18"/>
          <w:szCs w:val="18"/>
          <w:u w:val="single"/>
          <w:lang w:eastAsia="en-US"/>
        </w:rPr>
        <w:t>FILIERE ADMINISTRATIVE</w:t>
      </w:r>
    </w:p>
    <w:p w14:paraId="44C6125B" w14:textId="77777777" w:rsidR="00091795" w:rsidRDefault="00091795" w:rsidP="00091795">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091795" w:rsidRPr="00D70C73" w14:paraId="2E5AA685" w14:textId="77777777" w:rsidTr="002650E0">
        <w:trPr>
          <w:trHeight w:hRule="exact" w:val="340"/>
          <w:jc w:val="center"/>
        </w:trPr>
        <w:tc>
          <w:tcPr>
            <w:tcW w:w="2069" w:type="dxa"/>
            <w:shd w:val="clear" w:color="auto" w:fill="auto"/>
            <w:vAlign w:val="center"/>
          </w:tcPr>
          <w:p w14:paraId="7DBAFECD" w14:textId="77777777" w:rsidR="00091795" w:rsidRPr="00D70C73" w:rsidRDefault="00091795" w:rsidP="002650E0">
            <w:pPr>
              <w:rPr>
                <w:sz w:val="14"/>
                <w:szCs w:val="14"/>
                <w:lang w:eastAsia="en-US"/>
              </w:rPr>
            </w:pPr>
            <w:r w:rsidRPr="00D70C73">
              <w:rPr>
                <w:sz w:val="14"/>
                <w:szCs w:val="14"/>
                <w:lang w:eastAsia="en-US"/>
              </w:rPr>
              <w:t>Catégorie et cadres d’emplois</w:t>
            </w:r>
          </w:p>
        </w:tc>
        <w:tc>
          <w:tcPr>
            <w:tcW w:w="2069" w:type="dxa"/>
            <w:shd w:val="clear" w:color="auto" w:fill="auto"/>
            <w:vAlign w:val="center"/>
          </w:tcPr>
          <w:p w14:paraId="09CE0533" w14:textId="77777777" w:rsidR="00091795" w:rsidRPr="00D70C73" w:rsidRDefault="00091795" w:rsidP="002650E0">
            <w:pPr>
              <w:rPr>
                <w:sz w:val="14"/>
                <w:szCs w:val="14"/>
                <w:lang w:eastAsia="en-US"/>
              </w:rPr>
            </w:pPr>
            <w:r w:rsidRPr="00D70C73">
              <w:rPr>
                <w:sz w:val="14"/>
                <w:szCs w:val="14"/>
                <w:lang w:eastAsia="en-US"/>
              </w:rPr>
              <w:t>Groupes</w:t>
            </w:r>
          </w:p>
        </w:tc>
        <w:tc>
          <w:tcPr>
            <w:tcW w:w="2069" w:type="dxa"/>
            <w:shd w:val="clear" w:color="auto" w:fill="auto"/>
            <w:vAlign w:val="center"/>
          </w:tcPr>
          <w:p w14:paraId="3FAA196B" w14:textId="77777777" w:rsidR="00091795" w:rsidRPr="00D70C73" w:rsidRDefault="00091795" w:rsidP="002650E0">
            <w:pPr>
              <w:rPr>
                <w:sz w:val="14"/>
                <w:szCs w:val="14"/>
                <w:lang w:eastAsia="en-US"/>
              </w:rPr>
            </w:pPr>
            <w:r w:rsidRPr="00D70C73">
              <w:rPr>
                <w:sz w:val="14"/>
                <w:szCs w:val="14"/>
                <w:lang w:eastAsia="en-US"/>
              </w:rPr>
              <w:t>Emplois</w:t>
            </w:r>
          </w:p>
        </w:tc>
        <w:tc>
          <w:tcPr>
            <w:tcW w:w="2069" w:type="dxa"/>
            <w:shd w:val="clear" w:color="auto" w:fill="auto"/>
            <w:vAlign w:val="center"/>
          </w:tcPr>
          <w:p w14:paraId="7B9DF7EE" w14:textId="77777777" w:rsidR="00091795" w:rsidRPr="00D70C73" w:rsidRDefault="00091795" w:rsidP="002650E0">
            <w:pPr>
              <w:rPr>
                <w:sz w:val="14"/>
                <w:szCs w:val="14"/>
                <w:lang w:eastAsia="en-US"/>
              </w:rPr>
            </w:pPr>
            <w:r w:rsidRPr="00D70C73">
              <w:rPr>
                <w:sz w:val="14"/>
                <w:szCs w:val="14"/>
                <w:lang w:eastAsia="en-US"/>
              </w:rPr>
              <w:t xml:space="preserve">IFSE </w:t>
            </w:r>
          </w:p>
          <w:p w14:paraId="763D7266" w14:textId="77777777" w:rsidR="00091795" w:rsidRPr="00D70C73" w:rsidRDefault="00091795" w:rsidP="002650E0">
            <w:pPr>
              <w:rPr>
                <w:sz w:val="14"/>
                <w:szCs w:val="14"/>
                <w:lang w:eastAsia="en-US"/>
              </w:rPr>
            </w:pPr>
            <w:r w:rsidRPr="00D70C73">
              <w:rPr>
                <w:sz w:val="14"/>
                <w:szCs w:val="14"/>
                <w:lang w:eastAsia="en-US"/>
              </w:rPr>
              <w:t>Montant maximal annuel</w:t>
            </w:r>
          </w:p>
        </w:tc>
      </w:tr>
      <w:tr w:rsidR="00091795" w:rsidRPr="00D70C73" w14:paraId="7DAA7B52" w14:textId="77777777" w:rsidTr="002650E0">
        <w:trPr>
          <w:trHeight w:hRule="exact" w:val="340"/>
          <w:jc w:val="center"/>
        </w:trPr>
        <w:tc>
          <w:tcPr>
            <w:tcW w:w="2069" w:type="dxa"/>
            <w:vMerge w:val="restart"/>
            <w:shd w:val="clear" w:color="auto" w:fill="auto"/>
            <w:vAlign w:val="center"/>
          </w:tcPr>
          <w:p w14:paraId="66B312B5" w14:textId="77777777" w:rsidR="00091795" w:rsidRPr="00D70C73" w:rsidRDefault="00091795" w:rsidP="002650E0">
            <w:pPr>
              <w:rPr>
                <w:b/>
                <w:bCs/>
                <w:color w:val="FFFFFF"/>
                <w:sz w:val="14"/>
                <w:szCs w:val="14"/>
                <w:lang w:eastAsia="en-US"/>
              </w:rPr>
            </w:pPr>
            <w:r w:rsidRPr="00D70C73">
              <w:rPr>
                <w:sz w:val="14"/>
                <w:szCs w:val="14"/>
                <w:lang w:eastAsia="en-US"/>
              </w:rPr>
              <w:t>Catégorie A </w:t>
            </w:r>
          </w:p>
          <w:p w14:paraId="7EE19426" w14:textId="77777777" w:rsidR="00091795" w:rsidRPr="00D70C73" w:rsidRDefault="00091795" w:rsidP="002650E0">
            <w:pPr>
              <w:rPr>
                <w:b/>
                <w:bCs/>
                <w:color w:val="FFFFFF"/>
                <w:sz w:val="14"/>
                <w:szCs w:val="14"/>
                <w:lang w:eastAsia="en-US"/>
              </w:rPr>
            </w:pPr>
            <w:r w:rsidRPr="00D70C73">
              <w:rPr>
                <w:sz w:val="14"/>
                <w:szCs w:val="14"/>
                <w:lang w:eastAsia="en-US"/>
              </w:rPr>
              <w:t>Attachés</w:t>
            </w:r>
          </w:p>
          <w:p w14:paraId="2EFD7350" w14:textId="77777777" w:rsidR="00091795" w:rsidRPr="00D70C73" w:rsidRDefault="00091795" w:rsidP="002650E0">
            <w:pPr>
              <w:rPr>
                <w:sz w:val="14"/>
                <w:szCs w:val="14"/>
                <w:lang w:eastAsia="en-US"/>
              </w:rPr>
            </w:pPr>
            <w:r w:rsidRPr="00D70C73">
              <w:rPr>
                <w:sz w:val="14"/>
                <w:szCs w:val="14"/>
                <w:lang w:eastAsia="en-US"/>
              </w:rPr>
              <w:t>Secrétaires de mairie</w:t>
            </w:r>
          </w:p>
        </w:tc>
        <w:tc>
          <w:tcPr>
            <w:tcW w:w="2069" w:type="dxa"/>
            <w:shd w:val="clear" w:color="auto" w:fill="auto"/>
            <w:vAlign w:val="center"/>
          </w:tcPr>
          <w:p w14:paraId="4C3D8121" w14:textId="77777777" w:rsidR="00091795" w:rsidRPr="00D70C73" w:rsidRDefault="00091795" w:rsidP="002650E0">
            <w:pPr>
              <w:rPr>
                <w:sz w:val="14"/>
                <w:szCs w:val="14"/>
                <w:lang w:eastAsia="en-US"/>
              </w:rPr>
            </w:pPr>
            <w:r w:rsidRPr="00D70C73">
              <w:rPr>
                <w:sz w:val="14"/>
                <w:szCs w:val="14"/>
                <w:lang w:eastAsia="en-US"/>
              </w:rPr>
              <w:t>Groupe A 1</w:t>
            </w:r>
          </w:p>
        </w:tc>
        <w:tc>
          <w:tcPr>
            <w:tcW w:w="2069" w:type="dxa"/>
            <w:shd w:val="clear" w:color="auto" w:fill="auto"/>
            <w:vAlign w:val="center"/>
          </w:tcPr>
          <w:p w14:paraId="6E8FAA40" w14:textId="77777777" w:rsidR="00091795" w:rsidRPr="00D70C73" w:rsidRDefault="00091795" w:rsidP="002650E0">
            <w:pPr>
              <w:rPr>
                <w:sz w:val="14"/>
                <w:szCs w:val="14"/>
                <w:lang w:eastAsia="en-US"/>
              </w:rPr>
            </w:pPr>
          </w:p>
        </w:tc>
        <w:tc>
          <w:tcPr>
            <w:tcW w:w="2069" w:type="dxa"/>
            <w:shd w:val="clear" w:color="auto" w:fill="auto"/>
            <w:vAlign w:val="center"/>
          </w:tcPr>
          <w:p w14:paraId="18833C3C" w14:textId="77777777" w:rsidR="00091795" w:rsidRPr="00D70C73" w:rsidRDefault="00091795" w:rsidP="002650E0">
            <w:pPr>
              <w:rPr>
                <w:sz w:val="14"/>
                <w:szCs w:val="14"/>
                <w:lang w:eastAsia="en-US"/>
              </w:rPr>
            </w:pPr>
          </w:p>
        </w:tc>
      </w:tr>
      <w:tr w:rsidR="00091795" w:rsidRPr="00D70C73" w14:paraId="796296BD" w14:textId="77777777" w:rsidTr="002650E0">
        <w:trPr>
          <w:trHeight w:hRule="exact" w:val="340"/>
          <w:jc w:val="center"/>
        </w:trPr>
        <w:tc>
          <w:tcPr>
            <w:tcW w:w="2069" w:type="dxa"/>
            <w:vMerge/>
            <w:shd w:val="clear" w:color="auto" w:fill="auto"/>
            <w:vAlign w:val="center"/>
          </w:tcPr>
          <w:p w14:paraId="1049FB78" w14:textId="77777777" w:rsidR="00091795" w:rsidRPr="00D70C73" w:rsidRDefault="00091795" w:rsidP="002650E0">
            <w:pPr>
              <w:rPr>
                <w:sz w:val="14"/>
                <w:szCs w:val="14"/>
                <w:lang w:eastAsia="en-US"/>
              </w:rPr>
            </w:pPr>
          </w:p>
        </w:tc>
        <w:tc>
          <w:tcPr>
            <w:tcW w:w="2069" w:type="dxa"/>
            <w:shd w:val="clear" w:color="auto" w:fill="auto"/>
            <w:vAlign w:val="center"/>
          </w:tcPr>
          <w:p w14:paraId="0140D5AF" w14:textId="77777777" w:rsidR="00091795" w:rsidRPr="00D70C73" w:rsidRDefault="00091795" w:rsidP="002650E0">
            <w:pPr>
              <w:rPr>
                <w:sz w:val="14"/>
                <w:szCs w:val="14"/>
                <w:lang w:eastAsia="en-US"/>
              </w:rPr>
            </w:pPr>
            <w:r w:rsidRPr="00D70C73">
              <w:rPr>
                <w:sz w:val="14"/>
                <w:szCs w:val="14"/>
                <w:lang w:eastAsia="en-US"/>
              </w:rPr>
              <w:t>Groupe A 2</w:t>
            </w:r>
          </w:p>
        </w:tc>
        <w:tc>
          <w:tcPr>
            <w:tcW w:w="2069" w:type="dxa"/>
            <w:shd w:val="clear" w:color="auto" w:fill="auto"/>
            <w:vAlign w:val="center"/>
          </w:tcPr>
          <w:p w14:paraId="2F5238B2" w14:textId="77777777" w:rsidR="00091795" w:rsidRPr="00D70C73" w:rsidRDefault="00091795" w:rsidP="002650E0">
            <w:pPr>
              <w:rPr>
                <w:sz w:val="14"/>
                <w:szCs w:val="14"/>
                <w:lang w:eastAsia="en-US"/>
              </w:rPr>
            </w:pPr>
          </w:p>
        </w:tc>
        <w:tc>
          <w:tcPr>
            <w:tcW w:w="2069" w:type="dxa"/>
            <w:shd w:val="clear" w:color="auto" w:fill="auto"/>
            <w:vAlign w:val="center"/>
          </w:tcPr>
          <w:p w14:paraId="0055DF42" w14:textId="77777777" w:rsidR="00091795" w:rsidRPr="00D70C73" w:rsidRDefault="00091795" w:rsidP="002650E0">
            <w:pPr>
              <w:rPr>
                <w:sz w:val="14"/>
                <w:szCs w:val="14"/>
                <w:lang w:eastAsia="en-US"/>
              </w:rPr>
            </w:pPr>
          </w:p>
        </w:tc>
      </w:tr>
      <w:tr w:rsidR="00091795" w:rsidRPr="00D70C73" w14:paraId="5452D1C3" w14:textId="77777777" w:rsidTr="002650E0">
        <w:trPr>
          <w:trHeight w:hRule="exact" w:val="340"/>
          <w:jc w:val="center"/>
        </w:trPr>
        <w:tc>
          <w:tcPr>
            <w:tcW w:w="2069" w:type="dxa"/>
            <w:vMerge/>
            <w:shd w:val="clear" w:color="auto" w:fill="auto"/>
            <w:vAlign w:val="center"/>
          </w:tcPr>
          <w:p w14:paraId="563DDC37" w14:textId="77777777" w:rsidR="00091795" w:rsidRPr="00D70C73" w:rsidRDefault="00091795" w:rsidP="002650E0">
            <w:pPr>
              <w:rPr>
                <w:sz w:val="14"/>
                <w:szCs w:val="14"/>
                <w:lang w:eastAsia="en-US"/>
              </w:rPr>
            </w:pPr>
          </w:p>
        </w:tc>
        <w:tc>
          <w:tcPr>
            <w:tcW w:w="2069" w:type="dxa"/>
            <w:shd w:val="clear" w:color="auto" w:fill="auto"/>
            <w:vAlign w:val="center"/>
          </w:tcPr>
          <w:p w14:paraId="1E360ADD" w14:textId="77777777" w:rsidR="00091795" w:rsidRPr="00D70C73" w:rsidRDefault="00091795" w:rsidP="002650E0">
            <w:pPr>
              <w:rPr>
                <w:sz w:val="14"/>
                <w:szCs w:val="14"/>
                <w:lang w:eastAsia="en-US"/>
              </w:rPr>
            </w:pPr>
            <w:r w:rsidRPr="00D70C73">
              <w:rPr>
                <w:sz w:val="14"/>
                <w:szCs w:val="14"/>
                <w:lang w:eastAsia="en-US"/>
              </w:rPr>
              <w:t>Groupe A 3</w:t>
            </w:r>
          </w:p>
        </w:tc>
        <w:tc>
          <w:tcPr>
            <w:tcW w:w="2069" w:type="dxa"/>
            <w:shd w:val="clear" w:color="auto" w:fill="auto"/>
            <w:vAlign w:val="center"/>
          </w:tcPr>
          <w:p w14:paraId="1A4B94CF" w14:textId="77777777" w:rsidR="00091795" w:rsidRPr="00D70C73" w:rsidRDefault="00091795" w:rsidP="002650E0">
            <w:pPr>
              <w:rPr>
                <w:sz w:val="14"/>
                <w:szCs w:val="14"/>
                <w:lang w:eastAsia="en-US"/>
              </w:rPr>
            </w:pPr>
          </w:p>
        </w:tc>
        <w:tc>
          <w:tcPr>
            <w:tcW w:w="2069" w:type="dxa"/>
            <w:shd w:val="clear" w:color="auto" w:fill="auto"/>
            <w:vAlign w:val="center"/>
          </w:tcPr>
          <w:p w14:paraId="6098787A" w14:textId="77777777" w:rsidR="00091795" w:rsidRPr="00D70C73" w:rsidRDefault="00091795" w:rsidP="002650E0">
            <w:pPr>
              <w:rPr>
                <w:sz w:val="14"/>
                <w:szCs w:val="14"/>
                <w:lang w:eastAsia="en-US"/>
              </w:rPr>
            </w:pPr>
          </w:p>
        </w:tc>
      </w:tr>
      <w:tr w:rsidR="00091795" w:rsidRPr="00D70C73" w14:paraId="355AC7FE" w14:textId="77777777" w:rsidTr="002650E0">
        <w:trPr>
          <w:trHeight w:hRule="exact" w:val="340"/>
          <w:jc w:val="center"/>
        </w:trPr>
        <w:tc>
          <w:tcPr>
            <w:tcW w:w="2069" w:type="dxa"/>
            <w:vMerge/>
            <w:shd w:val="clear" w:color="auto" w:fill="auto"/>
            <w:vAlign w:val="center"/>
          </w:tcPr>
          <w:p w14:paraId="0845FFD5" w14:textId="77777777" w:rsidR="00091795" w:rsidRPr="00D70C73" w:rsidRDefault="00091795" w:rsidP="002650E0">
            <w:pPr>
              <w:rPr>
                <w:sz w:val="14"/>
                <w:szCs w:val="14"/>
                <w:lang w:eastAsia="en-US"/>
              </w:rPr>
            </w:pPr>
          </w:p>
        </w:tc>
        <w:tc>
          <w:tcPr>
            <w:tcW w:w="2069" w:type="dxa"/>
            <w:shd w:val="clear" w:color="auto" w:fill="auto"/>
            <w:vAlign w:val="center"/>
          </w:tcPr>
          <w:p w14:paraId="007447A1" w14:textId="77777777" w:rsidR="00091795" w:rsidRPr="00D70C73" w:rsidRDefault="00091795" w:rsidP="002650E0">
            <w:pPr>
              <w:rPr>
                <w:sz w:val="14"/>
                <w:szCs w:val="14"/>
                <w:lang w:eastAsia="en-US"/>
              </w:rPr>
            </w:pPr>
            <w:r w:rsidRPr="00D70C73">
              <w:rPr>
                <w:sz w:val="14"/>
                <w:szCs w:val="14"/>
                <w:lang w:eastAsia="en-US"/>
              </w:rPr>
              <w:t>Groupe A 4</w:t>
            </w:r>
          </w:p>
        </w:tc>
        <w:tc>
          <w:tcPr>
            <w:tcW w:w="2069" w:type="dxa"/>
            <w:shd w:val="clear" w:color="auto" w:fill="auto"/>
            <w:vAlign w:val="center"/>
          </w:tcPr>
          <w:p w14:paraId="07EC9647" w14:textId="77777777" w:rsidR="00091795" w:rsidRPr="00D70C73" w:rsidRDefault="00091795" w:rsidP="002650E0">
            <w:pPr>
              <w:rPr>
                <w:sz w:val="14"/>
                <w:szCs w:val="14"/>
                <w:lang w:eastAsia="en-US"/>
              </w:rPr>
            </w:pPr>
          </w:p>
        </w:tc>
        <w:tc>
          <w:tcPr>
            <w:tcW w:w="2069" w:type="dxa"/>
            <w:shd w:val="clear" w:color="auto" w:fill="auto"/>
            <w:vAlign w:val="center"/>
          </w:tcPr>
          <w:p w14:paraId="1A4DCA68" w14:textId="77777777" w:rsidR="00091795" w:rsidRPr="00D70C73" w:rsidRDefault="00091795" w:rsidP="002650E0">
            <w:pPr>
              <w:rPr>
                <w:sz w:val="14"/>
                <w:szCs w:val="14"/>
                <w:lang w:eastAsia="en-US"/>
              </w:rPr>
            </w:pPr>
          </w:p>
        </w:tc>
      </w:tr>
      <w:tr w:rsidR="00091795" w:rsidRPr="00D70C73" w14:paraId="32EC1F1F" w14:textId="77777777" w:rsidTr="002650E0">
        <w:trPr>
          <w:trHeight w:hRule="exact" w:val="340"/>
          <w:jc w:val="center"/>
        </w:trPr>
        <w:tc>
          <w:tcPr>
            <w:tcW w:w="2069" w:type="dxa"/>
            <w:vMerge w:val="restart"/>
            <w:shd w:val="clear" w:color="auto" w:fill="auto"/>
            <w:vAlign w:val="center"/>
          </w:tcPr>
          <w:p w14:paraId="76B7330D" w14:textId="77777777" w:rsidR="00091795" w:rsidRPr="00D70C73" w:rsidRDefault="00091795" w:rsidP="002650E0">
            <w:pPr>
              <w:rPr>
                <w:sz w:val="14"/>
                <w:szCs w:val="14"/>
                <w:lang w:eastAsia="en-US"/>
              </w:rPr>
            </w:pPr>
            <w:r w:rsidRPr="00D70C73">
              <w:rPr>
                <w:sz w:val="14"/>
                <w:szCs w:val="14"/>
                <w:lang w:eastAsia="en-US"/>
              </w:rPr>
              <w:t xml:space="preserve">Catégorie B </w:t>
            </w:r>
          </w:p>
          <w:p w14:paraId="6D2E5EC3" w14:textId="77777777" w:rsidR="00091795" w:rsidRPr="00D70C73" w:rsidRDefault="00091795" w:rsidP="002650E0">
            <w:pPr>
              <w:rPr>
                <w:sz w:val="14"/>
                <w:szCs w:val="14"/>
                <w:lang w:eastAsia="en-US"/>
              </w:rPr>
            </w:pPr>
            <w:r w:rsidRPr="00D70C73">
              <w:rPr>
                <w:sz w:val="14"/>
                <w:szCs w:val="14"/>
                <w:lang w:eastAsia="en-US"/>
              </w:rPr>
              <w:t xml:space="preserve">Rédacteurs </w:t>
            </w:r>
          </w:p>
        </w:tc>
        <w:tc>
          <w:tcPr>
            <w:tcW w:w="2069" w:type="dxa"/>
            <w:shd w:val="clear" w:color="auto" w:fill="auto"/>
            <w:vAlign w:val="center"/>
          </w:tcPr>
          <w:p w14:paraId="26F649C4" w14:textId="77777777" w:rsidR="00091795" w:rsidRPr="00D70C73" w:rsidRDefault="00091795" w:rsidP="002650E0">
            <w:pPr>
              <w:rPr>
                <w:sz w:val="14"/>
                <w:szCs w:val="14"/>
                <w:lang w:eastAsia="en-US"/>
              </w:rPr>
            </w:pPr>
            <w:r w:rsidRPr="00D70C73">
              <w:rPr>
                <w:sz w:val="14"/>
                <w:szCs w:val="14"/>
                <w:lang w:eastAsia="en-US"/>
              </w:rPr>
              <w:t>Groupe B 1</w:t>
            </w:r>
          </w:p>
        </w:tc>
        <w:tc>
          <w:tcPr>
            <w:tcW w:w="2069" w:type="dxa"/>
            <w:shd w:val="clear" w:color="auto" w:fill="auto"/>
            <w:vAlign w:val="center"/>
          </w:tcPr>
          <w:p w14:paraId="51789F78" w14:textId="77777777" w:rsidR="00091795" w:rsidRPr="00D70C73" w:rsidRDefault="00091795" w:rsidP="002650E0">
            <w:pPr>
              <w:rPr>
                <w:sz w:val="14"/>
                <w:szCs w:val="14"/>
                <w:lang w:eastAsia="en-US"/>
              </w:rPr>
            </w:pPr>
          </w:p>
        </w:tc>
        <w:tc>
          <w:tcPr>
            <w:tcW w:w="2069" w:type="dxa"/>
            <w:shd w:val="clear" w:color="auto" w:fill="auto"/>
            <w:vAlign w:val="center"/>
          </w:tcPr>
          <w:p w14:paraId="1B8AB26F" w14:textId="77777777" w:rsidR="00091795" w:rsidRPr="00D70C73" w:rsidRDefault="00091795" w:rsidP="002650E0">
            <w:pPr>
              <w:rPr>
                <w:sz w:val="14"/>
                <w:szCs w:val="14"/>
                <w:lang w:eastAsia="en-US"/>
              </w:rPr>
            </w:pPr>
          </w:p>
        </w:tc>
      </w:tr>
      <w:tr w:rsidR="00091795" w:rsidRPr="00D70C73" w14:paraId="7307506C" w14:textId="77777777" w:rsidTr="002650E0">
        <w:trPr>
          <w:trHeight w:hRule="exact" w:val="340"/>
          <w:jc w:val="center"/>
        </w:trPr>
        <w:tc>
          <w:tcPr>
            <w:tcW w:w="2069" w:type="dxa"/>
            <w:vMerge/>
            <w:shd w:val="clear" w:color="auto" w:fill="auto"/>
            <w:vAlign w:val="center"/>
          </w:tcPr>
          <w:p w14:paraId="2772B717" w14:textId="77777777" w:rsidR="00091795" w:rsidRPr="00D70C73" w:rsidRDefault="00091795" w:rsidP="002650E0">
            <w:pPr>
              <w:rPr>
                <w:sz w:val="14"/>
                <w:szCs w:val="14"/>
                <w:lang w:eastAsia="en-US"/>
              </w:rPr>
            </w:pPr>
          </w:p>
        </w:tc>
        <w:tc>
          <w:tcPr>
            <w:tcW w:w="2069" w:type="dxa"/>
            <w:shd w:val="clear" w:color="auto" w:fill="auto"/>
            <w:vAlign w:val="center"/>
          </w:tcPr>
          <w:p w14:paraId="76E6A420" w14:textId="77777777" w:rsidR="00091795" w:rsidRPr="00D70C73" w:rsidRDefault="00091795" w:rsidP="002650E0">
            <w:pPr>
              <w:rPr>
                <w:sz w:val="14"/>
                <w:szCs w:val="14"/>
                <w:lang w:eastAsia="en-US"/>
              </w:rPr>
            </w:pPr>
            <w:r w:rsidRPr="00D70C73">
              <w:rPr>
                <w:sz w:val="14"/>
                <w:szCs w:val="14"/>
                <w:lang w:eastAsia="en-US"/>
              </w:rPr>
              <w:t>Groupe B 2</w:t>
            </w:r>
          </w:p>
        </w:tc>
        <w:tc>
          <w:tcPr>
            <w:tcW w:w="2069" w:type="dxa"/>
            <w:shd w:val="clear" w:color="auto" w:fill="auto"/>
            <w:vAlign w:val="center"/>
          </w:tcPr>
          <w:p w14:paraId="0933575D" w14:textId="77777777" w:rsidR="00091795" w:rsidRPr="00D70C73" w:rsidRDefault="00091795" w:rsidP="002650E0">
            <w:pPr>
              <w:rPr>
                <w:sz w:val="14"/>
                <w:szCs w:val="14"/>
                <w:lang w:eastAsia="en-US"/>
              </w:rPr>
            </w:pPr>
          </w:p>
        </w:tc>
        <w:tc>
          <w:tcPr>
            <w:tcW w:w="2069" w:type="dxa"/>
            <w:shd w:val="clear" w:color="auto" w:fill="auto"/>
            <w:vAlign w:val="center"/>
          </w:tcPr>
          <w:p w14:paraId="11AB4874" w14:textId="77777777" w:rsidR="00091795" w:rsidRPr="00D70C73" w:rsidRDefault="00091795" w:rsidP="002650E0">
            <w:pPr>
              <w:rPr>
                <w:sz w:val="14"/>
                <w:szCs w:val="14"/>
                <w:lang w:eastAsia="en-US"/>
              </w:rPr>
            </w:pPr>
          </w:p>
        </w:tc>
      </w:tr>
      <w:tr w:rsidR="00091795" w:rsidRPr="00D70C73" w14:paraId="198A5BE4" w14:textId="77777777" w:rsidTr="002650E0">
        <w:trPr>
          <w:trHeight w:hRule="exact" w:val="340"/>
          <w:jc w:val="center"/>
        </w:trPr>
        <w:tc>
          <w:tcPr>
            <w:tcW w:w="2069" w:type="dxa"/>
            <w:vMerge/>
            <w:shd w:val="clear" w:color="auto" w:fill="auto"/>
            <w:vAlign w:val="center"/>
          </w:tcPr>
          <w:p w14:paraId="7AA5279B" w14:textId="77777777" w:rsidR="00091795" w:rsidRPr="00D70C73" w:rsidRDefault="00091795" w:rsidP="002650E0">
            <w:pPr>
              <w:rPr>
                <w:sz w:val="14"/>
                <w:szCs w:val="14"/>
                <w:lang w:eastAsia="en-US"/>
              </w:rPr>
            </w:pPr>
          </w:p>
        </w:tc>
        <w:tc>
          <w:tcPr>
            <w:tcW w:w="2069" w:type="dxa"/>
            <w:shd w:val="clear" w:color="auto" w:fill="auto"/>
            <w:vAlign w:val="center"/>
          </w:tcPr>
          <w:p w14:paraId="2CED6690" w14:textId="77777777" w:rsidR="00091795" w:rsidRPr="00D70C73" w:rsidRDefault="00091795" w:rsidP="002650E0">
            <w:pPr>
              <w:rPr>
                <w:sz w:val="14"/>
                <w:szCs w:val="14"/>
                <w:lang w:eastAsia="en-US"/>
              </w:rPr>
            </w:pPr>
            <w:r w:rsidRPr="00D70C73">
              <w:rPr>
                <w:sz w:val="14"/>
                <w:szCs w:val="14"/>
                <w:lang w:eastAsia="en-US"/>
              </w:rPr>
              <w:t>Groupe B 3</w:t>
            </w:r>
          </w:p>
        </w:tc>
        <w:tc>
          <w:tcPr>
            <w:tcW w:w="2069" w:type="dxa"/>
            <w:shd w:val="clear" w:color="auto" w:fill="auto"/>
            <w:vAlign w:val="center"/>
          </w:tcPr>
          <w:p w14:paraId="2A846287" w14:textId="77777777" w:rsidR="00091795" w:rsidRPr="00D70C73" w:rsidRDefault="00091795" w:rsidP="002650E0">
            <w:pPr>
              <w:rPr>
                <w:sz w:val="14"/>
                <w:szCs w:val="14"/>
                <w:lang w:eastAsia="en-US"/>
              </w:rPr>
            </w:pPr>
          </w:p>
        </w:tc>
        <w:tc>
          <w:tcPr>
            <w:tcW w:w="2069" w:type="dxa"/>
            <w:shd w:val="clear" w:color="auto" w:fill="auto"/>
            <w:vAlign w:val="center"/>
          </w:tcPr>
          <w:p w14:paraId="33C4A212" w14:textId="77777777" w:rsidR="00091795" w:rsidRPr="00D70C73" w:rsidRDefault="00091795" w:rsidP="002650E0">
            <w:pPr>
              <w:rPr>
                <w:sz w:val="14"/>
                <w:szCs w:val="14"/>
                <w:lang w:eastAsia="en-US"/>
              </w:rPr>
            </w:pPr>
          </w:p>
        </w:tc>
      </w:tr>
      <w:tr w:rsidR="00091795" w:rsidRPr="00D70C73" w14:paraId="4DDE124C" w14:textId="77777777" w:rsidTr="002650E0">
        <w:trPr>
          <w:trHeight w:hRule="exact" w:val="340"/>
          <w:jc w:val="center"/>
        </w:trPr>
        <w:tc>
          <w:tcPr>
            <w:tcW w:w="2069" w:type="dxa"/>
            <w:vMerge w:val="restart"/>
            <w:shd w:val="clear" w:color="auto" w:fill="auto"/>
            <w:vAlign w:val="center"/>
          </w:tcPr>
          <w:p w14:paraId="6BF3FB03" w14:textId="77777777" w:rsidR="00091795" w:rsidRPr="00D70C73" w:rsidRDefault="00091795" w:rsidP="002650E0">
            <w:pPr>
              <w:rPr>
                <w:sz w:val="14"/>
                <w:szCs w:val="14"/>
                <w:lang w:eastAsia="en-US"/>
              </w:rPr>
            </w:pPr>
            <w:r w:rsidRPr="00D70C73">
              <w:rPr>
                <w:sz w:val="14"/>
                <w:szCs w:val="14"/>
                <w:lang w:eastAsia="en-US"/>
              </w:rPr>
              <w:t>Catégorie C</w:t>
            </w:r>
          </w:p>
          <w:p w14:paraId="09F1A358" w14:textId="77777777" w:rsidR="00091795" w:rsidRPr="00D70C73" w:rsidRDefault="00091795" w:rsidP="002650E0">
            <w:pPr>
              <w:rPr>
                <w:sz w:val="14"/>
                <w:szCs w:val="14"/>
                <w:lang w:eastAsia="en-US"/>
              </w:rPr>
            </w:pPr>
            <w:r w:rsidRPr="00D70C73">
              <w:rPr>
                <w:sz w:val="14"/>
                <w:szCs w:val="14"/>
                <w:lang w:eastAsia="en-US"/>
              </w:rPr>
              <w:t>Adjoint administratif</w:t>
            </w:r>
          </w:p>
        </w:tc>
        <w:tc>
          <w:tcPr>
            <w:tcW w:w="2069" w:type="dxa"/>
            <w:shd w:val="clear" w:color="auto" w:fill="auto"/>
            <w:vAlign w:val="center"/>
          </w:tcPr>
          <w:p w14:paraId="1614272F" w14:textId="77777777" w:rsidR="00091795" w:rsidRPr="00D70C73" w:rsidRDefault="00091795" w:rsidP="002650E0">
            <w:pPr>
              <w:rPr>
                <w:sz w:val="14"/>
                <w:szCs w:val="14"/>
                <w:lang w:eastAsia="en-US"/>
              </w:rPr>
            </w:pPr>
            <w:r w:rsidRPr="00D70C73">
              <w:rPr>
                <w:sz w:val="14"/>
                <w:szCs w:val="14"/>
                <w:lang w:eastAsia="en-US"/>
              </w:rPr>
              <w:t>Groupe C 1</w:t>
            </w:r>
          </w:p>
        </w:tc>
        <w:tc>
          <w:tcPr>
            <w:tcW w:w="2069" w:type="dxa"/>
            <w:shd w:val="clear" w:color="auto" w:fill="auto"/>
            <w:vAlign w:val="center"/>
          </w:tcPr>
          <w:p w14:paraId="1E30031A" w14:textId="77777777" w:rsidR="00091795" w:rsidRPr="00D70C73" w:rsidRDefault="00091795" w:rsidP="002650E0">
            <w:pPr>
              <w:rPr>
                <w:sz w:val="14"/>
                <w:szCs w:val="14"/>
                <w:lang w:eastAsia="en-US"/>
              </w:rPr>
            </w:pPr>
          </w:p>
        </w:tc>
        <w:tc>
          <w:tcPr>
            <w:tcW w:w="2069" w:type="dxa"/>
            <w:shd w:val="clear" w:color="auto" w:fill="auto"/>
            <w:vAlign w:val="center"/>
          </w:tcPr>
          <w:p w14:paraId="32F3CBCC" w14:textId="77777777" w:rsidR="00091795" w:rsidRPr="00D70C73" w:rsidRDefault="00091795" w:rsidP="002650E0">
            <w:pPr>
              <w:rPr>
                <w:sz w:val="14"/>
                <w:szCs w:val="14"/>
                <w:lang w:eastAsia="en-US"/>
              </w:rPr>
            </w:pPr>
          </w:p>
        </w:tc>
      </w:tr>
      <w:tr w:rsidR="00091795" w:rsidRPr="00D70C73" w14:paraId="74522FE6" w14:textId="77777777" w:rsidTr="002650E0">
        <w:trPr>
          <w:trHeight w:hRule="exact" w:val="340"/>
          <w:jc w:val="center"/>
        </w:trPr>
        <w:tc>
          <w:tcPr>
            <w:tcW w:w="2069" w:type="dxa"/>
            <w:vMerge/>
            <w:shd w:val="clear" w:color="auto" w:fill="auto"/>
            <w:vAlign w:val="center"/>
          </w:tcPr>
          <w:p w14:paraId="5B70C87F" w14:textId="77777777" w:rsidR="00091795" w:rsidRPr="00D70C73" w:rsidRDefault="00091795" w:rsidP="002650E0">
            <w:pPr>
              <w:rPr>
                <w:sz w:val="14"/>
                <w:szCs w:val="14"/>
                <w:lang w:eastAsia="en-US"/>
              </w:rPr>
            </w:pPr>
          </w:p>
        </w:tc>
        <w:tc>
          <w:tcPr>
            <w:tcW w:w="2069" w:type="dxa"/>
            <w:shd w:val="clear" w:color="auto" w:fill="auto"/>
            <w:vAlign w:val="center"/>
          </w:tcPr>
          <w:p w14:paraId="10C896A4" w14:textId="77777777" w:rsidR="00091795" w:rsidRPr="00D70C73" w:rsidRDefault="00091795" w:rsidP="002650E0">
            <w:pPr>
              <w:rPr>
                <w:sz w:val="14"/>
                <w:szCs w:val="14"/>
                <w:lang w:eastAsia="en-US"/>
              </w:rPr>
            </w:pPr>
            <w:r w:rsidRPr="00D70C73">
              <w:rPr>
                <w:sz w:val="14"/>
                <w:szCs w:val="14"/>
                <w:lang w:eastAsia="en-US"/>
              </w:rPr>
              <w:t>Groupe C 2</w:t>
            </w:r>
          </w:p>
        </w:tc>
        <w:tc>
          <w:tcPr>
            <w:tcW w:w="2069" w:type="dxa"/>
            <w:shd w:val="clear" w:color="auto" w:fill="auto"/>
            <w:vAlign w:val="center"/>
          </w:tcPr>
          <w:p w14:paraId="7A47D7A2" w14:textId="77777777" w:rsidR="00091795" w:rsidRPr="00D70C73" w:rsidRDefault="00091795" w:rsidP="002650E0">
            <w:pPr>
              <w:rPr>
                <w:sz w:val="14"/>
                <w:szCs w:val="14"/>
                <w:lang w:eastAsia="en-US"/>
              </w:rPr>
            </w:pPr>
          </w:p>
        </w:tc>
        <w:tc>
          <w:tcPr>
            <w:tcW w:w="2069" w:type="dxa"/>
            <w:shd w:val="clear" w:color="auto" w:fill="auto"/>
            <w:vAlign w:val="center"/>
          </w:tcPr>
          <w:p w14:paraId="31285BB0" w14:textId="77777777" w:rsidR="00091795" w:rsidRPr="00D70C73" w:rsidRDefault="00091795" w:rsidP="002650E0">
            <w:pPr>
              <w:rPr>
                <w:sz w:val="14"/>
                <w:szCs w:val="14"/>
                <w:lang w:eastAsia="en-US"/>
              </w:rPr>
            </w:pPr>
          </w:p>
        </w:tc>
      </w:tr>
    </w:tbl>
    <w:p w14:paraId="100476E7" w14:textId="77777777" w:rsidR="00091795" w:rsidRDefault="00091795" w:rsidP="00091795">
      <w:pPr>
        <w:rPr>
          <w:b/>
          <w:sz w:val="18"/>
          <w:szCs w:val="18"/>
          <w:u w:val="single"/>
          <w:lang w:eastAsia="en-US"/>
        </w:rPr>
      </w:pPr>
    </w:p>
    <w:p w14:paraId="16524893" w14:textId="77777777" w:rsidR="00091795" w:rsidRPr="00D70C73" w:rsidRDefault="00091795" w:rsidP="00091795">
      <w:pPr>
        <w:rPr>
          <w:b/>
          <w:sz w:val="18"/>
          <w:szCs w:val="18"/>
          <w:u w:val="single"/>
          <w:lang w:eastAsia="en-US"/>
        </w:rPr>
      </w:pPr>
      <w:r w:rsidRPr="00D70C73">
        <w:rPr>
          <w:b/>
          <w:sz w:val="18"/>
          <w:szCs w:val="18"/>
          <w:u w:val="single"/>
          <w:lang w:eastAsia="en-US"/>
        </w:rPr>
        <w:t>FILIERE CULTURELLE</w:t>
      </w:r>
    </w:p>
    <w:p w14:paraId="6DB6DBE8" w14:textId="77777777" w:rsidR="00091795" w:rsidRPr="00D70C73" w:rsidRDefault="00091795" w:rsidP="00091795">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091795" w:rsidRPr="00D70C73" w14:paraId="76020938" w14:textId="77777777" w:rsidTr="002650E0">
        <w:trPr>
          <w:trHeight w:hRule="exact" w:val="340"/>
          <w:jc w:val="center"/>
        </w:trPr>
        <w:tc>
          <w:tcPr>
            <w:tcW w:w="2069" w:type="dxa"/>
            <w:shd w:val="clear" w:color="auto" w:fill="auto"/>
            <w:vAlign w:val="center"/>
          </w:tcPr>
          <w:p w14:paraId="1B1F4F71" w14:textId="77777777" w:rsidR="00091795" w:rsidRPr="00D70C73" w:rsidRDefault="00091795" w:rsidP="002650E0">
            <w:pPr>
              <w:rPr>
                <w:sz w:val="14"/>
                <w:szCs w:val="14"/>
                <w:lang w:eastAsia="en-US"/>
              </w:rPr>
            </w:pPr>
            <w:r w:rsidRPr="00D70C73">
              <w:rPr>
                <w:sz w:val="14"/>
                <w:szCs w:val="14"/>
                <w:lang w:eastAsia="en-US"/>
              </w:rPr>
              <w:t>Catégorie et cadres d’emplois</w:t>
            </w:r>
          </w:p>
        </w:tc>
        <w:tc>
          <w:tcPr>
            <w:tcW w:w="2069" w:type="dxa"/>
            <w:shd w:val="clear" w:color="auto" w:fill="auto"/>
            <w:vAlign w:val="center"/>
          </w:tcPr>
          <w:p w14:paraId="1B3754C8" w14:textId="77777777" w:rsidR="00091795" w:rsidRPr="00D70C73" w:rsidRDefault="00091795" w:rsidP="002650E0">
            <w:pPr>
              <w:rPr>
                <w:sz w:val="14"/>
                <w:szCs w:val="14"/>
                <w:lang w:eastAsia="en-US"/>
              </w:rPr>
            </w:pPr>
            <w:r w:rsidRPr="00D70C73">
              <w:rPr>
                <w:sz w:val="14"/>
                <w:szCs w:val="14"/>
                <w:lang w:eastAsia="en-US"/>
              </w:rPr>
              <w:t>Groupes</w:t>
            </w:r>
          </w:p>
        </w:tc>
        <w:tc>
          <w:tcPr>
            <w:tcW w:w="2069" w:type="dxa"/>
            <w:shd w:val="clear" w:color="auto" w:fill="auto"/>
            <w:vAlign w:val="center"/>
          </w:tcPr>
          <w:p w14:paraId="34BC2F02" w14:textId="77777777" w:rsidR="00091795" w:rsidRPr="00D70C73" w:rsidRDefault="00091795" w:rsidP="002650E0">
            <w:pPr>
              <w:rPr>
                <w:sz w:val="14"/>
                <w:szCs w:val="14"/>
                <w:lang w:eastAsia="en-US"/>
              </w:rPr>
            </w:pPr>
            <w:r w:rsidRPr="00D70C73">
              <w:rPr>
                <w:sz w:val="14"/>
                <w:szCs w:val="14"/>
                <w:lang w:eastAsia="en-US"/>
              </w:rPr>
              <w:t>Emplois</w:t>
            </w:r>
          </w:p>
        </w:tc>
        <w:tc>
          <w:tcPr>
            <w:tcW w:w="2069" w:type="dxa"/>
            <w:shd w:val="clear" w:color="auto" w:fill="auto"/>
            <w:vAlign w:val="center"/>
          </w:tcPr>
          <w:p w14:paraId="32643BF7" w14:textId="77777777" w:rsidR="00091795" w:rsidRPr="00D70C73" w:rsidRDefault="00091795" w:rsidP="002650E0">
            <w:pPr>
              <w:rPr>
                <w:sz w:val="14"/>
                <w:szCs w:val="14"/>
                <w:lang w:eastAsia="en-US"/>
              </w:rPr>
            </w:pPr>
            <w:r w:rsidRPr="00D70C73">
              <w:rPr>
                <w:sz w:val="14"/>
                <w:szCs w:val="14"/>
                <w:lang w:eastAsia="en-US"/>
              </w:rPr>
              <w:t xml:space="preserve">IFSE </w:t>
            </w:r>
          </w:p>
          <w:p w14:paraId="4A5D3D35" w14:textId="77777777" w:rsidR="00091795" w:rsidRPr="00D70C73" w:rsidRDefault="00091795" w:rsidP="002650E0">
            <w:pPr>
              <w:rPr>
                <w:sz w:val="14"/>
                <w:szCs w:val="14"/>
                <w:lang w:eastAsia="en-US"/>
              </w:rPr>
            </w:pPr>
            <w:r w:rsidRPr="00D70C73">
              <w:rPr>
                <w:sz w:val="14"/>
                <w:szCs w:val="14"/>
                <w:lang w:eastAsia="en-US"/>
              </w:rPr>
              <w:t>Montant maximal annuel</w:t>
            </w:r>
          </w:p>
        </w:tc>
      </w:tr>
      <w:tr w:rsidR="00091795" w:rsidRPr="00D70C73" w14:paraId="2A37DDEE" w14:textId="77777777" w:rsidTr="002650E0">
        <w:trPr>
          <w:trHeight w:hRule="exact" w:val="340"/>
          <w:jc w:val="center"/>
        </w:trPr>
        <w:tc>
          <w:tcPr>
            <w:tcW w:w="2069" w:type="dxa"/>
            <w:vMerge w:val="restart"/>
            <w:shd w:val="clear" w:color="auto" w:fill="auto"/>
            <w:vAlign w:val="center"/>
          </w:tcPr>
          <w:p w14:paraId="4728A9EC" w14:textId="77777777" w:rsidR="00091795" w:rsidRPr="00D70C73" w:rsidRDefault="00091795" w:rsidP="002650E0">
            <w:pPr>
              <w:rPr>
                <w:b/>
                <w:bCs/>
                <w:color w:val="FFFFFF"/>
                <w:sz w:val="14"/>
                <w:szCs w:val="14"/>
                <w:lang w:eastAsia="en-US"/>
              </w:rPr>
            </w:pPr>
            <w:r w:rsidRPr="00D70C73">
              <w:rPr>
                <w:sz w:val="14"/>
                <w:szCs w:val="14"/>
                <w:lang w:eastAsia="en-US"/>
              </w:rPr>
              <w:t>Catégorie A </w:t>
            </w:r>
          </w:p>
          <w:p w14:paraId="7E0B90E2" w14:textId="77777777" w:rsidR="00091795" w:rsidRPr="00D70C73" w:rsidRDefault="00091795" w:rsidP="002650E0">
            <w:pPr>
              <w:rPr>
                <w:sz w:val="14"/>
                <w:szCs w:val="14"/>
                <w:lang w:eastAsia="en-US"/>
              </w:rPr>
            </w:pPr>
            <w:r w:rsidRPr="00D70C73">
              <w:rPr>
                <w:sz w:val="14"/>
                <w:szCs w:val="14"/>
                <w:lang w:eastAsia="en-US"/>
              </w:rPr>
              <w:t>Conservateurs du patrimoine</w:t>
            </w:r>
          </w:p>
        </w:tc>
        <w:tc>
          <w:tcPr>
            <w:tcW w:w="2069" w:type="dxa"/>
            <w:shd w:val="clear" w:color="auto" w:fill="auto"/>
            <w:vAlign w:val="center"/>
          </w:tcPr>
          <w:p w14:paraId="1CC21940" w14:textId="77777777" w:rsidR="00091795" w:rsidRPr="00D70C73" w:rsidRDefault="00091795" w:rsidP="002650E0">
            <w:pPr>
              <w:rPr>
                <w:sz w:val="14"/>
                <w:szCs w:val="14"/>
                <w:lang w:eastAsia="en-US"/>
              </w:rPr>
            </w:pPr>
            <w:r w:rsidRPr="00D70C73">
              <w:rPr>
                <w:sz w:val="14"/>
                <w:szCs w:val="14"/>
                <w:lang w:eastAsia="en-US"/>
              </w:rPr>
              <w:t>Groupe A 1</w:t>
            </w:r>
          </w:p>
        </w:tc>
        <w:tc>
          <w:tcPr>
            <w:tcW w:w="2069" w:type="dxa"/>
            <w:shd w:val="clear" w:color="auto" w:fill="auto"/>
            <w:vAlign w:val="center"/>
          </w:tcPr>
          <w:p w14:paraId="5D4F7C7F" w14:textId="77777777" w:rsidR="00091795" w:rsidRPr="00D70C73" w:rsidRDefault="00091795" w:rsidP="002650E0">
            <w:pPr>
              <w:rPr>
                <w:sz w:val="14"/>
                <w:szCs w:val="14"/>
                <w:lang w:eastAsia="en-US"/>
              </w:rPr>
            </w:pPr>
          </w:p>
        </w:tc>
        <w:tc>
          <w:tcPr>
            <w:tcW w:w="2069" w:type="dxa"/>
            <w:shd w:val="clear" w:color="auto" w:fill="auto"/>
            <w:vAlign w:val="center"/>
          </w:tcPr>
          <w:p w14:paraId="4D680295" w14:textId="77777777" w:rsidR="00091795" w:rsidRPr="00D70C73" w:rsidRDefault="00091795" w:rsidP="002650E0">
            <w:pPr>
              <w:rPr>
                <w:sz w:val="14"/>
                <w:szCs w:val="14"/>
                <w:lang w:eastAsia="en-US"/>
              </w:rPr>
            </w:pPr>
          </w:p>
        </w:tc>
      </w:tr>
      <w:tr w:rsidR="00091795" w:rsidRPr="00D70C73" w14:paraId="3E868FF4" w14:textId="77777777" w:rsidTr="002650E0">
        <w:trPr>
          <w:trHeight w:hRule="exact" w:val="340"/>
          <w:jc w:val="center"/>
        </w:trPr>
        <w:tc>
          <w:tcPr>
            <w:tcW w:w="2069" w:type="dxa"/>
            <w:vMerge/>
            <w:shd w:val="clear" w:color="auto" w:fill="auto"/>
            <w:vAlign w:val="center"/>
          </w:tcPr>
          <w:p w14:paraId="3C49B819" w14:textId="77777777" w:rsidR="00091795" w:rsidRPr="00D70C73" w:rsidRDefault="00091795" w:rsidP="002650E0">
            <w:pPr>
              <w:rPr>
                <w:sz w:val="14"/>
                <w:szCs w:val="14"/>
                <w:lang w:eastAsia="en-US"/>
              </w:rPr>
            </w:pPr>
          </w:p>
        </w:tc>
        <w:tc>
          <w:tcPr>
            <w:tcW w:w="2069" w:type="dxa"/>
            <w:shd w:val="clear" w:color="auto" w:fill="auto"/>
            <w:vAlign w:val="center"/>
          </w:tcPr>
          <w:p w14:paraId="7328593E" w14:textId="77777777" w:rsidR="00091795" w:rsidRPr="00D70C73" w:rsidRDefault="00091795" w:rsidP="002650E0">
            <w:pPr>
              <w:rPr>
                <w:sz w:val="14"/>
                <w:szCs w:val="14"/>
                <w:lang w:eastAsia="en-US"/>
              </w:rPr>
            </w:pPr>
            <w:r w:rsidRPr="00D70C73">
              <w:rPr>
                <w:sz w:val="14"/>
                <w:szCs w:val="14"/>
                <w:lang w:eastAsia="en-US"/>
              </w:rPr>
              <w:t>Groupe A 2</w:t>
            </w:r>
          </w:p>
        </w:tc>
        <w:tc>
          <w:tcPr>
            <w:tcW w:w="2069" w:type="dxa"/>
            <w:shd w:val="clear" w:color="auto" w:fill="auto"/>
            <w:vAlign w:val="center"/>
          </w:tcPr>
          <w:p w14:paraId="6DF48845" w14:textId="77777777" w:rsidR="00091795" w:rsidRPr="00D70C73" w:rsidRDefault="00091795" w:rsidP="002650E0">
            <w:pPr>
              <w:rPr>
                <w:sz w:val="14"/>
                <w:szCs w:val="14"/>
                <w:lang w:eastAsia="en-US"/>
              </w:rPr>
            </w:pPr>
          </w:p>
        </w:tc>
        <w:tc>
          <w:tcPr>
            <w:tcW w:w="2069" w:type="dxa"/>
            <w:shd w:val="clear" w:color="auto" w:fill="auto"/>
            <w:vAlign w:val="center"/>
          </w:tcPr>
          <w:p w14:paraId="591CBCDF" w14:textId="77777777" w:rsidR="00091795" w:rsidRPr="00D70C73" w:rsidRDefault="00091795" w:rsidP="002650E0">
            <w:pPr>
              <w:rPr>
                <w:sz w:val="14"/>
                <w:szCs w:val="14"/>
                <w:lang w:eastAsia="en-US"/>
              </w:rPr>
            </w:pPr>
          </w:p>
        </w:tc>
      </w:tr>
      <w:tr w:rsidR="00091795" w:rsidRPr="00D70C73" w14:paraId="7BB103F2" w14:textId="77777777" w:rsidTr="002650E0">
        <w:trPr>
          <w:trHeight w:hRule="exact" w:val="340"/>
          <w:jc w:val="center"/>
        </w:trPr>
        <w:tc>
          <w:tcPr>
            <w:tcW w:w="2069" w:type="dxa"/>
            <w:vMerge/>
            <w:shd w:val="clear" w:color="auto" w:fill="auto"/>
            <w:vAlign w:val="center"/>
          </w:tcPr>
          <w:p w14:paraId="4B4D4E6B" w14:textId="77777777" w:rsidR="00091795" w:rsidRPr="00D70C73" w:rsidRDefault="00091795" w:rsidP="002650E0">
            <w:pPr>
              <w:rPr>
                <w:sz w:val="14"/>
                <w:szCs w:val="14"/>
                <w:lang w:eastAsia="en-US"/>
              </w:rPr>
            </w:pPr>
          </w:p>
        </w:tc>
        <w:tc>
          <w:tcPr>
            <w:tcW w:w="2069" w:type="dxa"/>
            <w:shd w:val="clear" w:color="auto" w:fill="auto"/>
            <w:vAlign w:val="center"/>
          </w:tcPr>
          <w:p w14:paraId="6FC64359" w14:textId="77777777" w:rsidR="00091795" w:rsidRPr="00D70C73" w:rsidRDefault="00091795" w:rsidP="002650E0">
            <w:pPr>
              <w:rPr>
                <w:sz w:val="14"/>
                <w:szCs w:val="14"/>
                <w:lang w:eastAsia="en-US"/>
              </w:rPr>
            </w:pPr>
            <w:r w:rsidRPr="00D70C73">
              <w:rPr>
                <w:sz w:val="14"/>
                <w:szCs w:val="14"/>
                <w:lang w:eastAsia="en-US"/>
              </w:rPr>
              <w:t>Groupe A 3</w:t>
            </w:r>
          </w:p>
        </w:tc>
        <w:tc>
          <w:tcPr>
            <w:tcW w:w="2069" w:type="dxa"/>
            <w:shd w:val="clear" w:color="auto" w:fill="auto"/>
            <w:vAlign w:val="center"/>
          </w:tcPr>
          <w:p w14:paraId="24129D6D" w14:textId="77777777" w:rsidR="00091795" w:rsidRPr="00D70C73" w:rsidRDefault="00091795" w:rsidP="002650E0">
            <w:pPr>
              <w:rPr>
                <w:sz w:val="14"/>
                <w:szCs w:val="14"/>
                <w:lang w:eastAsia="en-US"/>
              </w:rPr>
            </w:pPr>
          </w:p>
        </w:tc>
        <w:tc>
          <w:tcPr>
            <w:tcW w:w="2069" w:type="dxa"/>
            <w:shd w:val="clear" w:color="auto" w:fill="auto"/>
            <w:vAlign w:val="center"/>
          </w:tcPr>
          <w:p w14:paraId="792E2E3E" w14:textId="77777777" w:rsidR="00091795" w:rsidRPr="00D70C73" w:rsidRDefault="00091795" w:rsidP="002650E0">
            <w:pPr>
              <w:rPr>
                <w:sz w:val="14"/>
                <w:szCs w:val="14"/>
                <w:lang w:eastAsia="en-US"/>
              </w:rPr>
            </w:pPr>
          </w:p>
        </w:tc>
      </w:tr>
      <w:tr w:rsidR="00091795" w:rsidRPr="00D70C73" w14:paraId="4EE9751E" w14:textId="77777777" w:rsidTr="002650E0">
        <w:trPr>
          <w:trHeight w:hRule="exact" w:val="340"/>
          <w:jc w:val="center"/>
        </w:trPr>
        <w:tc>
          <w:tcPr>
            <w:tcW w:w="2069" w:type="dxa"/>
            <w:vMerge/>
            <w:shd w:val="clear" w:color="auto" w:fill="auto"/>
            <w:vAlign w:val="center"/>
          </w:tcPr>
          <w:p w14:paraId="50F14BD5" w14:textId="77777777" w:rsidR="00091795" w:rsidRPr="00D70C73" w:rsidRDefault="00091795" w:rsidP="002650E0">
            <w:pPr>
              <w:rPr>
                <w:sz w:val="14"/>
                <w:szCs w:val="14"/>
                <w:lang w:eastAsia="en-US"/>
              </w:rPr>
            </w:pPr>
          </w:p>
        </w:tc>
        <w:tc>
          <w:tcPr>
            <w:tcW w:w="2069" w:type="dxa"/>
            <w:shd w:val="clear" w:color="auto" w:fill="auto"/>
            <w:vAlign w:val="center"/>
          </w:tcPr>
          <w:p w14:paraId="53F6FA07" w14:textId="77777777" w:rsidR="00091795" w:rsidRPr="00D70C73" w:rsidRDefault="00091795" w:rsidP="002650E0">
            <w:pPr>
              <w:rPr>
                <w:sz w:val="14"/>
                <w:szCs w:val="14"/>
                <w:lang w:eastAsia="en-US"/>
              </w:rPr>
            </w:pPr>
            <w:r w:rsidRPr="00D70C73">
              <w:rPr>
                <w:sz w:val="14"/>
                <w:szCs w:val="14"/>
                <w:lang w:eastAsia="en-US"/>
              </w:rPr>
              <w:t>Groupe A 4</w:t>
            </w:r>
          </w:p>
        </w:tc>
        <w:tc>
          <w:tcPr>
            <w:tcW w:w="2069" w:type="dxa"/>
            <w:shd w:val="clear" w:color="auto" w:fill="auto"/>
            <w:vAlign w:val="center"/>
          </w:tcPr>
          <w:p w14:paraId="44E2BB9B" w14:textId="77777777" w:rsidR="00091795" w:rsidRPr="00D70C73" w:rsidRDefault="00091795" w:rsidP="002650E0">
            <w:pPr>
              <w:rPr>
                <w:sz w:val="14"/>
                <w:szCs w:val="14"/>
                <w:lang w:eastAsia="en-US"/>
              </w:rPr>
            </w:pPr>
          </w:p>
        </w:tc>
        <w:tc>
          <w:tcPr>
            <w:tcW w:w="2069" w:type="dxa"/>
            <w:shd w:val="clear" w:color="auto" w:fill="auto"/>
            <w:vAlign w:val="center"/>
          </w:tcPr>
          <w:p w14:paraId="4943F3B6" w14:textId="77777777" w:rsidR="00091795" w:rsidRPr="00D70C73" w:rsidRDefault="00091795" w:rsidP="002650E0">
            <w:pPr>
              <w:rPr>
                <w:sz w:val="14"/>
                <w:szCs w:val="14"/>
                <w:lang w:eastAsia="en-US"/>
              </w:rPr>
            </w:pPr>
          </w:p>
        </w:tc>
      </w:tr>
      <w:tr w:rsidR="00091795" w:rsidRPr="00D70C73" w14:paraId="2278AF46" w14:textId="77777777" w:rsidTr="002650E0">
        <w:trPr>
          <w:trHeight w:hRule="exact" w:val="340"/>
          <w:jc w:val="center"/>
        </w:trPr>
        <w:tc>
          <w:tcPr>
            <w:tcW w:w="2069" w:type="dxa"/>
            <w:vMerge w:val="restart"/>
            <w:shd w:val="clear" w:color="auto" w:fill="auto"/>
            <w:vAlign w:val="center"/>
          </w:tcPr>
          <w:p w14:paraId="6D3EDE3B" w14:textId="77777777" w:rsidR="00091795" w:rsidRPr="00D70C73" w:rsidRDefault="00091795" w:rsidP="002650E0">
            <w:pPr>
              <w:rPr>
                <w:sz w:val="14"/>
                <w:szCs w:val="14"/>
                <w:lang w:eastAsia="en-US"/>
              </w:rPr>
            </w:pPr>
            <w:r w:rsidRPr="00D70C73">
              <w:rPr>
                <w:sz w:val="14"/>
                <w:szCs w:val="14"/>
                <w:lang w:eastAsia="en-US"/>
              </w:rPr>
              <w:t xml:space="preserve">Catégorie A </w:t>
            </w:r>
          </w:p>
          <w:p w14:paraId="1FE07193" w14:textId="77777777" w:rsidR="00091795" w:rsidRPr="00D70C73" w:rsidRDefault="00091795" w:rsidP="002650E0">
            <w:pPr>
              <w:rPr>
                <w:sz w:val="14"/>
                <w:szCs w:val="14"/>
                <w:lang w:eastAsia="en-US"/>
              </w:rPr>
            </w:pPr>
            <w:r w:rsidRPr="00D70C73">
              <w:rPr>
                <w:sz w:val="14"/>
                <w:szCs w:val="14"/>
                <w:lang w:eastAsia="en-US"/>
              </w:rPr>
              <w:t>Conservateurs de bibliothèques</w:t>
            </w:r>
          </w:p>
        </w:tc>
        <w:tc>
          <w:tcPr>
            <w:tcW w:w="2069" w:type="dxa"/>
            <w:shd w:val="clear" w:color="auto" w:fill="auto"/>
            <w:vAlign w:val="center"/>
          </w:tcPr>
          <w:p w14:paraId="0071DCDD" w14:textId="77777777" w:rsidR="00091795" w:rsidRPr="00D70C73" w:rsidRDefault="00091795" w:rsidP="002650E0">
            <w:pPr>
              <w:rPr>
                <w:sz w:val="14"/>
                <w:szCs w:val="14"/>
                <w:lang w:eastAsia="en-US"/>
              </w:rPr>
            </w:pPr>
            <w:proofErr w:type="gramStart"/>
            <w:r w:rsidRPr="00D70C73">
              <w:rPr>
                <w:sz w:val="14"/>
                <w:szCs w:val="14"/>
                <w:lang w:eastAsia="en-US"/>
              </w:rPr>
              <w:t>Groupe  A</w:t>
            </w:r>
            <w:proofErr w:type="gramEnd"/>
            <w:r w:rsidRPr="00D70C73">
              <w:rPr>
                <w:sz w:val="14"/>
                <w:szCs w:val="14"/>
                <w:lang w:eastAsia="en-US"/>
              </w:rPr>
              <w:t xml:space="preserve"> 1</w:t>
            </w:r>
          </w:p>
        </w:tc>
        <w:tc>
          <w:tcPr>
            <w:tcW w:w="2069" w:type="dxa"/>
            <w:shd w:val="clear" w:color="auto" w:fill="auto"/>
            <w:vAlign w:val="center"/>
          </w:tcPr>
          <w:p w14:paraId="2B32B033" w14:textId="77777777" w:rsidR="00091795" w:rsidRPr="00D70C73" w:rsidRDefault="00091795" w:rsidP="002650E0">
            <w:pPr>
              <w:rPr>
                <w:sz w:val="14"/>
                <w:szCs w:val="14"/>
                <w:lang w:eastAsia="en-US"/>
              </w:rPr>
            </w:pPr>
          </w:p>
        </w:tc>
        <w:tc>
          <w:tcPr>
            <w:tcW w:w="2069" w:type="dxa"/>
            <w:shd w:val="clear" w:color="auto" w:fill="auto"/>
            <w:vAlign w:val="center"/>
          </w:tcPr>
          <w:p w14:paraId="529E6AEC" w14:textId="77777777" w:rsidR="00091795" w:rsidRPr="00D70C73" w:rsidRDefault="00091795" w:rsidP="002650E0">
            <w:pPr>
              <w:rPr>
                <w:sz w:val="14"/>
                <w:szCs w:val="14"/>
                <w:lang w:eastAsia="en-US"/>
              </w:rPr>
            </w:pPr>
          </w:p>
        </w:tc>
      </w:tr>
      <w:tr w:rsidR="00091795" w:rsidRPr="00D70C73" w14:paraId="7E145AD9" w14:textId="77777777" w:rsidTr="002650E0">
        <w:trPr>
          <w:trHeight w:hRule="exact" w:val="340"/>
          <w:jc w:val="center"/>
        </w:trPr>
        <w:tc>
          <w:tcPr>
            <w:tcW w:w="2069" w:type="dxa"/>
            <w:vMerge/>
            <w:shd w:val="clear" w:color="auto" w:fill="auto"/>
            <w:vAlign w:val="center"/>
          </w:tcPr>
          <w:p w14:paraId="0AE8CFD3" w14:textId="77777777" w:rsidR="00091795" w:rsidRPr="00D70C73" w:rsidRDefault="00091795" w:rsidP="002650E0">
            <w:pPr>
              <w:rPr>
                <w:sz w:val="14"/>
                <w:szCs w:val="14"/>
                <w:lang w:eastAsia="en-US"/>
              </w:rPr>
            </w:pPr>
          </w:p>
        </w:tc>
        <w:tc>
          <w:tcPr>
            <w:tcW w:w="2069" w:type="dxa"/>
            <w:shd w:val="clear" w:color="auto" w:fill="auto"/>
            <w:vAlign w:val="center"/>
          </w:tcPr>
          <w:p w14:paraId="20797864" w14:textId="77777777" w:rsidR="00091795" w:rsidRPr="00D70C73" w:rsidRDefault="00091795" w:rsidP="002650E0">
            <w:pPr>
              <w:rPr>
                <w:sz w:val="14"/>
                <w:szCs w:val="14"/>
                <w:lang w:eastAsia="en-US"/>
              </w:rPr>
            </w:pPr>
            <w:proofErr w:type="gramStart"/>
            <w:r w:rsidRPr="00D70C73">
              <w:rPr>
                <w:sz w:val="14"/>
                <w:szCs w:val="14"/>
                <w:lang w:eastAsia="en-US"/>
              </w:rPr>
              <w:t>Groupe  A</w:t>
            </w:r>
            <w:proofErr w:type="gramEnd"/>
            <w:r w:rsidRPr="00D70C73">
              <w:rPr>
                <w:sz w:val="14"/>
                <w:szCs w:val="14"/>
                <w:lang w:eastAsia="en-US"/>
              </w:rPr>
              <w:t xml:space="preserve"> 2</w:t>
            </w:r>
          </w:p>
        </w:tc>
        <w:tc>
          <w:tcPr>
            <w:tcW w:w="2069" w:type="dxa"/>
            <w:shd w:val="clear" w:color="auto" w:fill="auto"/>
            <w:vAlign w:val="center"/>
          </w:tcPr>
          <w:p w14:paraId="6F0C6AA5" w14:textId="77777777" w:rsidR="00091795" w:rsidRPr="00D70C73" w:rsidRDefault="00091795" w:rsidP="002650E0">
            <w:pPr>
              <w:rPr>
                <w:sz w:val="14"/>
                <w:szCs w:val="14"/>
                <w:lang w:eastAsia="en-US"/>
              </w:rPr>
            </w:pPr>
          </w:p>
        </w:tc>
        <w:tc>
          <w:tcPr>
            <w:tcW w:w="2069" w:type="dxa"/>
            <w:shd w:val="clear" w:color="auto" w:fill="auto"/>
            <w:vAlign w:val="center"/>
          </w:tcPr>
          <w:p w14:paraId="4A641F5F" w14:textId="77777777" w:rsidR="00091795" w:rsidRPr="00D70C73" w:rsidRDefault="00091795" w:rsidP="002650E0">
            <w:pPr>
              <w:rPr>
                <w:sz w:val="14"/>
                <w:szCs w:val="14"/>
                <w:lang w:eastAsia="en-US"/>
              </w:rPr>
            </w:pPr>
          </w:p>
        </w:tc>
      </w:tr>
      <w:tr w:rsidR="00091795" w:rsidRPr="00D70C73" w14:paraId="39D909C0" w14:textId="77777777" w:rsidTr="002650E0">
        <w:trPr>
          <w:trHeight w:hRule="exact" w:val="340"/>
          <w:jc w:val="center"/>
        </w:trPr>
        <w:tc>
          <w:tcPr>
            <w:tcW w:w="2069" w:type="dxa"/>
            <w:vMerge/>
            <w:shd w:val="clear" w:color="auto" w:fill="auto"/>
            <w:vAlign w:val="center"/>
          </w:tcPr>
          <w:p w14:paraId="6DEE20C7" w14:textId="77777777" w:rsidR="00091795" w:rsidRPr="00D70C73" w:rsidRDefault="00091795" w:rsidP="002650E0">
            <w:pPr>
              <w:rPr>
                <w:sz w:val="14"/>
                <w:szCs w:val="14"/>
                <w:lang w:eastAsia="en-US"/>
              </w:rPr>
            </w:pPr>
          </w:p>
        </w:tc>
        <w:tc>
          <w:tcPr>
            <w:tcW w:w="2069" w:type="dxa"/>
            <w:shd w:val="clear" w:color="auto" w:fill="auto"/>
            <w:vAlign w:val="center"/>
          </w:tcPr>
          <w:p w14:paraId="636C6C80" w14:textId="77777777" w:rsidR="00091795" w:rsidRPr="00D70C73" w:rsidRDefault="00091795" w:rsidP="002650E0">
            <w:pPr>
              <w:rPr>
                <w:sz w:val="14"/>
                <w:szCs w:val="14"/>
                <w:lang w:eastAsia="en-US"/>
              </w:rPr>
            </w:pPr>
            <w:proofErr w:type="gramStart"/>
            <w:r w:rsidRPr="00D70C73">
              <w:rPr>
                <w:sz w:val="14"/>
                <w:szCs w:val="14"/>
                <w:lang w:eastAsia="en-US"/>
              </w:rPr>
              <w:t>Groupe  A</w:t>
            </w:r>
            <w:proofErr w:type="gramEnd"/>
            <w:r w:rsidRPr="00D70C73">
              <w:rPr>
                <w:sz w:val="14"/>
                <w:szCs w:val="14"/>
                <w:lang w:eastAsia="en-US"/>
              </w:rPr>
              <w:t xml:space="preserve"> 3</w:t>
            </w:r>
          </w:p>
        </w:tc>
        <w:tc>
          <w:tcPr>
            <w:tcW w:w="2069" w:type="dxa"/>
            <w:shd w:val="clear" w:color="auto" w:fill="auto"/>
            <w:vAlign w:val="center"/>
          </w:tcPr>
          <w:p w14:paraId="518B4E3B" w14:textId="77777777" w:rsidR="00091795" w:rsidRPr="00D70C73" w:rsidRDefault="00091795" w:rsidP="002650E0">
            <w:pPr>
              <w:rPr>
                <w:sz w:val="14"/>
                <w:szCs w:val="14"/>
                <w:lang w:eastAsia="en-US"/>
              </w:rPr>
            </w:pPr>
          </w:p>
        </w:tc>
        <w:tc>
          <w:tcPr>
            <w:tcW w:w="2069" w:type="dxa"/>
            <w:shd w:val="clear" w:color="auto" w:fill="auto"/>
            <w:vAlign w:val="center"/>
          </w:tcPr>
          <w:p w14:paraId="6844FE34" w14:textId="77777777" w:rsidR="00091795" w:rsidRPr="00D70C73" w:rsidRDefault="00091795" w:rsidP="002650E0">
            <w:pPr>
              <w:rPr>
                <w:sz w:val="14"/>
                <w:szCs w:val="14"/>
                <w:lang w:eastAsia="en-US"/>
              </w:rPr>
            </w:pPr>
          </w:p>
        </w:tc>
      </w:tr>
      <w:tr w:rsidR="00091795" w:rsidRPr="00D70C73" w14:paraId="136FB2D3" w14:textId="77777777" w:rsidTr="002650E0">
        <w:trPr>
          <w:trHeight w:hRule="exact" w:val="340"/>
          <w:jc w:val="center"/>
        </w:trPr>
        <w:tc>
          <w:tcPr>
            <w:tcW w:w="2069" w:type="dxa"/>
            <w:vMerge w:val="restart"/>
            <w:shd w:val="clear" w:color="auto" w:fill="auto"/>
            <w:vAlign w:val="center"/>
          </w:tcPr>
          <w:p w14:paraId="5657E410" w14:textId="77777777" w:rsidR="00091795" w:rsidRPr="00D70C73" w:rsidRDefault="00091795" w:rsidP="002650E0">
            <w:pPr>
              <w:rPr>
                <w:sz w:val="14"/>
                <w:szCs w:val="14"/>
                <w:lang w:eastAsia="en-US"/>
              </w:rPr>
            </w:pPr>
            <w:r w:rsidRPr="00D70C73">
              <w:rPr>
                <w:sz w:val="14"/>
                <w:szCs w:val="14"/>
                <w:lang w:eastAsia="en-US"/>
              </w:rPr>
              <w:t>Catégorie A</w:t>
            </w:r>
          </w:p>
          <w:p w14:paraId="04D52770" w14:textId="77777777" w:rsidR="00091795" w:rsidRPr="00D70C73" w:rsidRDefault="00091795" w:rsidP="002650E0">
            <w:pPr>
              <w:rPr>
                <w:sz w:val="14"/>
                <w:szCs w:val="14"/>
                <w:lang w:eastAsia="en-US"/>
              </w:rPr>
            </w:pPr>
            <w:r w:rsidRPr="00D70C73">
              <w:rPr>
                <w:sz w:val="14"/>
                <w:szCs w:val="14"/>
                <w:lang w:eastAsia="en-US"/>
              </w:rPr>
              <w:t>Attachés de conservation du patrimoine - Bibliothécaires</w:t>
            </w:r>
          </w:p>
        </w:tc>
        <w:tc>
          <w:tcPr>
            <w:tcW w:w="2069" w:type="dxa"/>
            <w:shd w:val="clear" w:color="auto" w:fill="auto"/>
            <w:vAlign w:val="center"/>
          </w:tcPr>
          <w:p w14:paraId="00569D34" w14:textId="77777777" w:rsidR="00091795" w:rsidRPr="00D70C73" w:rsidRDefault="00091795" w:rsidP="002650E0">
            <w:pPr>
              <w:rPr>
                <w:sz w:val="14"/>
                <w:szCs w:val="14"/>
                <w:lang w:eastAsia="en-US"/>
              </w:rPr>
            </w:pPr>
            <w:r w:rsidRPr="00D70C73">
              <w:rPr>
                <w:sz w:val="14"/>
                <w:szCs w:val="14"/>
                <w:lang w:eastAsia="en-US"/>
              </w:rPr>
              <w:t>Groupe A 1</w:t>
            </w:r>
          </w:p>
        </w:tc>
        <w:tc>
          <w:tcPr>
            <w:tcW w:w="2069" w:type="dxa"/>
            <w:shd w:val="clear" w:color="auto" w:fill="auto"/>
            <w:vAlign w:val="center"/>
          </w:tcPr>
          <w:p w14:paraId="15D97922" w14:textId="77777777" w:rsidR="00091795" w:rsidRPr="00D70C73" w:rsidRDefault="00091795" w:rsidP="002650E0">
            <w:pPr>
              <w:rPr>
                <w:sz w:val="14"/>
                <w:szCs w:val="14"/>
                <w:lang w:eastAsia="en-US"/>
              </w:rPr>
            </w:pPr>
          </w:p>
        </w:tc>
        <w:tc>
          <w:tcPr>
            <w:tcW w:w="2069" w:type="dxa"/>
            <w:shd w:val="clear" w:color="auto" w:fill="auto"/>
            <w:vAlign w:val="center"/>
          </w:tcPr>
          <w:p w14:paraId="5308CB65" w14:textId="77777777" w:rsidR="00091795" w:rsidRPr="00D70C73" w:rsidRDefault="00091795" w:rsidP="002650E0">
            <w:pPr>
              <w:rPr>
                <w:sz w:val="14"/>
                <w:szCs w:val="14"/>
                <w:lang w:eastAsia="en-US"/>
              </w:rPr>
            </w:pPr>
          </w:p>
        </w:tc>
      </w:tr>
      <w:tr w:rsidR="00091795" w:rsidRPr="00D70C73" w14:paraId="092CC5E2" w14:textId="77777777" w:rsidTr="002650E0">
        <w:trPr>
          <w:trHeight w:hRule="exact" w:val="340"/>
          <w:jc w:val="center"/>
        </w:trPr>
        <w:tc>
          <w:tcPr>
            <w:tcW w:w="2069" w:type="dxa"/>
            <w:vMerge/>
            <w:shd w:val="clear" w:color="auto" w:fill="auto"/>
            <w:vAlign w:val="center"/>
          </w:tcPr>
          <w:p w14:paraId="3F2BF922" w14:textId="77777777" w:rsidR="00091795" w:rsidRPr="00D70C73" w:rsidRDefault="00091795" w:rsidP="002650E0">
            <w:pPr>
              <w:rPr>
                <w:sz w:val="14"/>
                <w:szCs w:val="14"/>
                <w:lang w:eastAsia="en-US"/>
              </w:rPr>
            </w:pPr>
          </w:p>
        </w:tc>
        <w:tc>
          <w:tcPr>
            <w:tcW w:w="2069" w:type="dxa"/>
            <w:shd w:val="clear" w:color="auto" w:fill="auto"/>
            <w:vAlign w:val="center"/>
          </w:tcPr>
          <w:p w14:paraId="150154D6" w14:textId="77777777" w:rsidR="00091795" w:rsidRPr="00D70C73" w:rsidRDefault="00091795" w:rsidP="002650E0">
            <w:pPr>
              <w:rPr>
                <w:sz w:val="14"/>
                <w:szCs w:val="14"/>
                <w:lang w:eastAsia="en-US"/>
              </w:rPr>
            </w:pPr>
            <w:r w:rsidRPr="00D70C73">
              <w:rPr>
                <w:sz w:val="14"/>
                <w:szCs w:val="14"/>
                <w:lang w:eastAsia="en-US"/>
              </w:rPr>
              <w:t>Groupe A 2</w:t>
            </w:r>
          </w:p>
        </w:tc>
        <w:tc>
          <w:tcPr>
            <w:tcW w:w="2069" w:type="dxa"/>
            <w:shd w:val="clear" w:color="auto" w:fill="auto"/>
            <w:vAlign w:val="center"/>
          </w:tcPr>
          <w:p w14:paraId="6F205428" w14:textId="77777777" w:rsidR="00091795" w:rsidRPr="00D70C73" w:rsidRDefault="00091795" w:rsidP="002650E0">
            <w:pPr>
              <w:rPr>
                <w:sz w:val="14"/>
                <w:szCs w:val="14"/>
                <w:lang w:eastAsia="en-US"/>
              </w:rPr>
            </w:pPr>
          </w:p>
        </w:tc>
        <w:tc>
          <w:tcPr>
            <w:tcW w:w="2069" w:type="dxa"/>
            <w:shd w:val="clear" w:color="auto" w:fill="auto"/>
            <w:vAlign w:val="center"/>
          </w:tcPr>
          <w:p w14:paraId="46496822" w14:textId="77777777" w:rsidR="00091795" w:rsidRPr="00D70C73" w:rsidRDefault="00091795" w:rsidP="002650E0">
            <w:pPr>
              <w:rPr>
                <w:sz w:val="14"/>
                <w:szCs w:val="14"/>
                <w:lang w:eastAsia="en-US"/>
              </w:rPr>
            </w:pPr>
          </w:p>
        </w:tc>
      </w:tr>
      <w:tr w:rsidR="00091795" w:rsidRPr="00D70C73" w14:paraId="511F15C6" w14:textId="77777777" w:rsidTr="002650E0">
        <w:trPr>
          <w:trHeight w:hRule="exact" w:val="340"/>
          <w:jc w:val="center"/>
        </w:trPr>
        <w:tc>
          <w:tcPr>
            <w:tcW w:w="2069" w:type="dxa"/>
            <w:vMerge/>
            <w:shd w:val="clear" w:color="auto" w:fill="auto"/>
            <w:vAlign w:val="center"/>
          </w:tcPr>
          <w:p w14:paraId="15B0274D" w14:textId="77777777" w:rsidR="00091795" w:rsidRPr="00D70C73" w:rsidRDefault="00091795" w:rsidP="002650E0">
            <w:pPr>
              <w:rPr>
                <w:sz w:val="14"/>
                <w:szCs w:val="14"/>
                <w:lang w:eastAsia="en-US"/>
              </w:rPr>
            </w:pPr>
          </w:p>
        </w:tc>
        <w:tc>
          <w:tcPr>
            <w:tcW w:w="2069" w:type="dxa"/>
            <w:shd w:val="clear" w:color="auto" w:fill="auto"/>
            <w:vAlign w:val="center"/>
          </w:tcPr>
          <w:p w14:paraId="21E0714B" w14:textId="77777777" w:rsidR="00091795" w:rsidRPr="00D70C73" w:rsidRDefault="00091795" w:rsidP="002650E0">
            <w:pPr>
              <w:rPr>
                <w:sz w:val="14"/>
                <w:szCs w:val="14"/>
                <w:lang w:eastAsia="en-US"/>
              </w:rPr>
            </w:pPr>
            <w:r w:rsidRPr="00D70C73">
              <w:rPr>
                <w:sz w:val="14"/>
                <w:szCs w:val="14"/>
                <w:lang w:eastAsia="en-US"/>
              </w:rPr>
              <w:t>Groupe A 3</w:t>
            </w:r>
          </w:p>
        </w:tc>
        <w:tc>
          <w:tcPr>
            <w:tcW w:w="2069" w:type="dxa"/>
            <w:shd w:val="clear" w:color="auto" w:fill="auto"/>
            <w:vAlign w:val="center"/>
          </w:tcPr>
          <w:p w14:paraId="3A670630" w14:textId="77777777" w:rsidR="00091795" w:rsidRPr="00D70C73" w:rsidRDefault="00091795" w:rsidP="002650E0">
            <w:pPr>
              <w:rPr>
                <w:sz w:val="14"/>
                <w:szCs w:val="14"/>
                <w:lang w:eastAsia="en-US"/>
              </w:rPr>
            </w:pPr>
          </w:p>
        </w:tc>
        <w:tc>
          <w:tcPr>
            <w:tcW w:w="2069" w:type="dxa"/>
            <w:shd w:val="clear" w:color="auto" w:fill="auto"/>
            <w:vAlign w:val="center"/>
          </w:tcPr>
          <w:p w14:paraId="1D654544" w14:textId="77777777" w:rsidR="00091795" w:rsidRPr="00D70C73" w:rsidRDefault="00091795" w:rsidP="002650E0">
            <w:pPr>
              <w:rPr>
                <w:sz w:val="14"/>
                <w:szCs w:val="14"/>
                <w:lang w:eastAsia="en-US"/>
              </w:rPr>
            </w:pPr>
          </w:p>
        </w:tc>
      </w:tr>
      <w:tr w:rsidR="00091795" w:rsidRPr="00D70C73" w14:paraId="15B691F4" w14:textId="77777777" w:rsidTr="002650E0">
        <w:trPr>
          <w:trHeight w:val="272"/>
          <w:jc w:val="center"/>
        </w:trPr>
        <w:tc>
          <w:tcPr>
            <w:tcW w:w="2069" w:type="dxa"/>
            <w:vMerge w:val="restart"/>
            <w:shd w:val="clear" w:color="auto" w:fill="auto"/>
            <w:vAlign w:val="center"/>
          </w:tcPr>
          <w:p w14:paraId="30931F21" w14:textId="77777777" w:rsidR="00091795" w:rsidRPr="00D70C73" w:rsidRDefault="00091795" w:rsidP="002650E0">
            <w:pPr>
              <w:rPr>
                <w:sz w:val="14"/>
                <w:szCs w:val="14"/>
                <w:lang w:eastAsia="en-US"/>
              </w:rPr>
            </w:pPr>
          </w:p>
          <w:p w14:paraId="171DF26F" w14:textId="77777777" w:rsidR="00091795" w:rsidRPr="00D70C73" w:rsidRDefault="00091795" w:rsidP="002650E0">
            <w:pPr>
              <w:rPr>
                <w:sz w:val="14"/>
                <w:szCs w:val="14"/>
                <w:lang w:eastAsia="en-US"/>
              </w:rPr>
            </w:pPr>
          </w:p>
          <w:p w14:paraId="72EA3DB3" w14:textId="77777777" w:rsidR="00091795" w:rsidRPr="00D70C73" w:rsidRDefault="00091795" w:rsidP="002650E0">
            <w:pPr>
              <w:rPr>
                <w:sz w:val="14"/>
                <w:szCs w:val="14"/>
                <w:lang w:eastAsia="en-US"/>
              </w:rPr>
            </w:pPr>
            <w:r w:rsidRPr="00D70C73">
              <w:rPr>
                <w:sz w:val="14"/>
                <w:szCs w:val="14"/>
                <w:lang w:eastAsia="en-US"/>
              </w:rPr>
              <w:t xml:space="preserve">Catégorie A </w:t>
            </w:r>
          </w:p>
          <w:p w14:paraId="1F4DF0C5" w14:textId="77777777" w:rsidR="00091795" w:rsidRPr="00D70C73" w:rsidRDefault="00091795" w:rsidP="002650E0">
            <w:pPr>
              <w:rPr>
                <w:sz w:val="14"/>
                <w:szCs w:val="14"/>
                <w:lang w:eastAsia="en-US"/>
              </w:rPr>
            </w:pPr>
            <w:r w:rsidRPr="00D70C73">
              <w:rPr>
                <w:sz w:val="14"/>
                <w:szCs w:val="14"/>
                <w:lang w:eastAsia="en-US"/>
              </w:rPr>
              <w:t>Directeurs d’établissements d’enseignement artistique</w:t>
            </w:r>
          </w:p>
          <w:p w14:paraId="0C1A690C" w14:textId="77777777" w:rsidR="00091795" w:rsidRPr="00D70C73" w:rsidRDefault="00091795" w:rsidP="002650E0">
            <w:pPr>
              <w:rPr>
                <w:sz w:val="14"/>
                <w:szCs w:val="14"/>
                <w:lang w:eastAsia="en-US"/>
              </w:rPr>
            </w:pPr>
          </w:p>
          <w:p w14:paraId="6C3C9CAA" w14:textId="77777777" w:rsidR="00091795" w:rsidRPr="00D70C73" w:rsidRDefault="00091795" w:rsidP="002650E0">
            <w:pPr>
              <w:rPr>
                <w:sz w:val="14"/>
                <w:szCs w:val="14"/>
                <w:lang w:eastAsia="en-US"/>
              </w:rPr>
            </w:pPr>
          </w:p>
        </w:tc>
        <w:tc>
          <w:tcPr>
            <w:tcW w:w="2069" w:type="dxa"/>
            <w:shd w:val="clear" w:color="auto" w:fill="auto"/>
            <w:vAlign w:val="center"/>
          </w:tcPr>
          <w:p w14:paraId="6C532582" w14:textId="77777777" w:rsidR="00091795" w:rsidRPr="00D70C73" w:rsidRDefault="00091795" w:rsidP="002650E0">
            <w:pPr>
              <w:rPr>
                <w:sz w:val="14"/>
                <w:szCs w:val="14"/>
                <w:lang w:eastAsia="en-US"/>
              </w:rPr>
            </w:pPr>
            <w:r w:rsidRPr="00D70C73">
              <w:rPr>
                <w:sz w:val="14"/>
                <w:szCs w:val="14"/>
                <w:lang w:eastAsia="en-US"/>
              </w:rPr>
              <w:t>Groupe A 1</w:t>
            </w:r>
          </w:p>
        </w:tc>
        <w:tc>
          <w:tcPr>
            <w:tcW w:w="2069" w:type="dxa"/>
            <w:shd w:val="clear" w:color="auto" w:fill="auto"/>
            <w:vAlign w:val="center"/>
          </w:tcPr>
          <w:p w14:paraId="4CD2E0E4" w14:textId="77777777" w:rsidR="00091795" w:rsidRPr="00D70C73" w:rsidRDefault="00091795" w:rsidP="002650E0">
            <w:pPr>
              <w:rPr>
                <w:sz w:val="14"/>
                <w:szCs w:val="14"/>
                <w:lang w:eastAsia="en-US"/>
              </w:rPr>
            </w:pPr>
          </w:p>
        </w:tc>
        <w:tc>
          <w:tcPr>
            <w:tcW w:w="2069" w:type="dxa"/>
            <w:shd w:val="clear" w:color="auto" w:fill="auto"/>
            <w:vAlign w:val="center"/>
          </w:tcPr>
          <w:p w14:paraId="510A5DA0" w14:textId="77777777" w:rsidR="00091795" w:rsidRPr="00D70C73" w:rsidRDefault="00091795" w:rsidP="002650E0">
            <w:pPr>
              <w:rPr>
                <w:sz w:val="14"/>
                <w:szCs w:val="14"/>
                <w:lang w:eastAsia="en-US"/>
              </w:rPr>
            </w:pPr>
          </w:p>
        </w:tc>
      </w:tr>
      <w:tr w:rsidR="00091795" w:rsidRPr="00D70C73" w14:paraId="66DA3E6C" w14:textId="77777777" w:rsidTr="002650E0">
        <w:trPr>
          <w:trHeight w:val="271"/>
          <w:jc w:val="center"/>
        </w:trPr>
        <w:tc>
          <w:tcPr>
            <w:tcW w:w="2069" w:type="dxa"/>
            <w:vMerge/>
            <w:shd w:val="clear" w:color="auto" w:fill="auto"/>
            <w:vAlign w:val="center"/>
          </w:tcPr>
          <w:p w14:paraId="1809F46A" w14:textId="77777777" w:rsidR="00091795" w:rsidRPr="00D70C73" w:rsidRDefault="00091795" w:rsidP="002650E0">
            <w:pPr>
              <w:rPr>
                <w:sz w:val="14"/>
                <w:szCs w:val="14"/>
                <w:lang w:eastAsia="en-US"/>
              </w:rPr>
            </w:pPr>
          </w:p>
        </w:tc>
        <w:tc>
          <w:tcPr>
            <w:tcW w:w="2069" w:type="dxa"/>
            <w:shd w:val="clear" w:color="auto" w:fill="auto"/>
            <w:vAlign w:val="center"/>
          </w:tcPr>
          <w:p w14:paraId="50F257E1" w14:textId="77777777" w:rsidR="00091795" w:rsidRPr="00D70C73" w:rsidRDefault="00091795" w:rsidP="002650E0">
            <w:pPr>
              <w:rPr>
                <w:sz w:val="14"/>
                <w:szCs w:val="14"/>
                <w:lang w:eastAsia="en-US"/>
              </w:rPr>
            </w:pPr>
            <w:r w:rsidRPr="00D70C73">
              <w:rPr>
                <w:sz w:val="14"/>
                <w:szCs w:val="14"/>
                <w:lang w:eastAsia="en-US"/>
              </w:rPr>
              <w:t>Groupe A 2</w:t>
            </w:r>
          </w:p>
        </w:tc>
        <w:tc>
          <w:tcPr>
            <w:tcW w:w="2069" w:type="dxa"/>
            <w:shd w:val="clear" w:color="auto" w:fill="auto"/>
            <w:vAlign w:val="center"/>
          </w:tcPr>
          <w:p w14:paraId="7C22369D" w14:textId="77777777" w:rsidR="00091795" w:rsidRPr="00D70C73" w:rsidRDefault="00091795" w:rsidP="002650E0">
            <w:pPr>
              <w:rPr>
                <w:sz w:val="14"/>
                <w:szCs w:val="14"/>
                <w:lang w:eastAsia="en-US"/>
              </w:rPr>
            </w:pPr>
          </w:p>
        </w:tc>
        <w:tc>
          <w:tcPr>
            <w:tcW w:w="2069" w:type="dxa"/>
            <w:shd w:val="clear" w:color="auto" w:fill="auto"/>
            <w:vAlign w:val="center"/>
          </w:tcPr>
          <w:p w14:paraId="47962A1C" w14:textId="77777777" w:rsidR="00091795" w:rsidRPr="00D70C73" w:rsidRDefault="00091795" w:rsidP="002650E0">
            <w:pPr>
              <w:rPr>
                <w:sz w:val="14"/>
                <w:szCs w:val="14"/>
                <w:lang w:eastAsia="en-US"/>
              </w:rPr>
            </w:pPr>
          </w:p>
        </w:tc>
      </w:tr>
      <w:tr w:rsidR="00091795" w:rsidRPr="00D70C73" w14:paraId="0139F66A" w14:textId="77777777" w:rsidTr="002650E0">
        <w:trPr>
          <w:trHeight w:val="201"/>
          <w:jc w:val="center"/>
        </w:trPr>
        <w:tc>
          <w:tcPr>
            <w:tcW w:w="2069" w:type="dxa"/>
            <w:vMerge/>
            <w:shd w:val="clear" w:color="auto" w:fill="auto"/>
            <w:vAlign w:val="center"/>
          </w:tcPr>
          <w:p w14:paraId="5D99B5A9" w14:textId="77777777" w:rsidR="00091795" w:rsidRPr="00D70C73" w:rsidRDefault="00091795" w:rsidP="002650E0">
            <w:pPr>
              <w:rPr>
                <w:sz w:val="14"/>
                <w:szCs w:val="14"/>
                <w:lang w:eastAsia="en-US"/>
              </w:rPr>
            </w:pPr>
          </w:p>
        </w:tc>
        <w:tc>
          <w:tcPr>
            <w:tcW w:w="2069" w:type="dxa"/>
            <w:shd w:val="clear" w:color="auto" w:fill="auto"/>
            <w:vAlign w:val="center"/>
          </w:tcPr>
          <w:p w14:paraId="6CDAFAF8" w14:textId="77777777" w:rsidR="00091795" w:rsidRPr="00D70C73" w:rsidRDefault="00091795" w:rsidP="002650E0">
            <w:pPr>
              <w:rPr>
                <w:sz w:val="14"/>
                <w:szCs w:val="14"/>
                <w:lang w:eastAsia="en-US"/>
              </w:rPr>
            </w:pPr>
            <w:r w:rsidRPr="00D70C73">
              <w:rPr>
                <w:sz w:val="14"/>
                <w:szCs w:val="14"/>
                <w:lang w:eastAsia="en-US"/>
              </w:rPr>
              <w:t>Groupe A 3</w:t>
            </w:r>
          </w:p>
          <w:p w14:paraId="27DAEF7C" w14:textId="77777777" w:rsidR="00091795" w:rsidRPr="00D70C73" w:rsidRDefault="00091795" w:rsidP="002650E0">
            <w:pPr>
              <w:rPr>
                <w:sz w:val="14"/>
                <w:szCs w:val="14"/>
                <w:lang w:eastAsia="en-US"/>
              </w:rPr>
            </w:pPr>
          </w:p>
        </w:tc>
        <w:tc>
          <w:tcPr>
            <w:tcW w:w="2069" w:type="dxa"/>
            <w:shd w:val="clear" w:color="auto" w:fill="auto"/>
            <w:vAlign w:val="center"/>
          </w:tcPr>
          <w:p w14:paraId="15223766" w14:textId="77777777" w:rsidR="00091795" w:rsidRPr="00D70C73" w:rsidRDefault="00091795" w:rsidP="002650E0">
            <w:pPr>
              <w:rPr>
                <w:sz w:val="14"/>
                <w:szCs w:val="14"/>
                <w:lang w:eastAsia="en-US"/>
              </w:rPr>
            </w:pPr>
          </w:p>
        </w:tc>
        <w:tc>
          <w:tcPr>
            <w:tcW w:w="2069" w:type="dxa"/>
            <w:shd w:val="clear" w:color="auto" w:fill="auto"/>
            <w:vAlign w:val="center"/>
          </w:tcPr>
          <w:p w14:paraId="5CB4053E" w14:textId="77777777" w:rsidR="00091795" w:rsidRPr="00D70C73" w:rsidRDefault="00091795" w:rsidP="002650E0">
            <w:pPr>
              <w:rPr>
                <w:sz w:val="14"/>
                <w:szCs w:val="14"/>
                <w:lang w:eastAsia="en-US"/>
              </w:rPr>
            </w:pPr>
          </w:p>
        </w:tc>
      </w:tr>
      <w:tr w:rsidR="00091795" w:rsidRPr="00D70C73" w14:paraId="073BFEF3" w14:textId="77777777" w:rsidTr="002650E0">
        <w:trPr>
          <w:trHeight w:val="200"/>
          <w:jc w:val="center"/>
        </w:trPr>
        <w:tc>
          <w:tcPr>
            <w:tcW w:w="2069" w:type="dxa"/>
            <w:vMerge/>
            <w:shd w:val="clear" w:color="auto" w:fill="auto"/>
            <w:vAlign w:val="center"/>
          </w:tcPr>
          <w:p w14:paraId="27AF00A6" w14:textId="77777777" w:rsidR="00091795" w:rsidRPr="00D70C73" w:rsidRDefault="00091795" w:rsidP="002650E0">
            <w:pPr>
              <w:rPr>
                <w:sz w:val="14"/>
                <w:szCs w:val="14"/>
                <w:lang w:eastAsia="en-US"/>
              </w:rPr>
            </w:pPr>
          </w:p>
        </w:tc>
        <w:tc>
          <w:tcPr>
            <w:tcW w:w="2069" w:type="dxa"/>
            <w:shd w:val="clear" w:color="auto" w:fill="auto"/>
            <w:vAlign w:val="center"/>
          </w:tcPr>
          <w:p w14:paraId="7FB8A65C" w14:textId="77777777" w:rsidR="00091795" w:rsidRPr="00D70C73" w:rsidRDefault="00091795" w:rsidP="002650E0">
            <w:pPr>
              <w:rPr>
                <w:sz w:val="14"/>
                <w:szCs w:val="14"/>
                <w:lang w:eastAsia="en-US"/>
              </w:rPr>
            </w:pPr>
            <w:r w:rsidRPr="00D70C73">
              <w:rPr>
                <w:sz w:val="14"/>
                <w:szCs w:val="14"/>
                <w:lang w:eastAsia="en-US"/>
              </w:rPr>
              <w:t>Groupe A 4</w:t>
            </w:r>
          </w:p>
        </w:tc>
        <w:tc>
          <w:tcPr>
            <w:tcW w:w="2069" w:type="dxa"/>
            <w:shd w:val="clear" w:color="auto" w:fill="auto"/>
            <w:vAlign w:val="center"/>
          </w:tcPr>
          <w:p w14:paraId="69D31CC1" w14:textId="77777777" w:rsidR="00091795" w:rsidRPr="00D70C73" w:rsidRDefault="00091795" w:rsidP="002650E0">
            <w:pPr>
              <w:rPr>
                <w:sz w:val="14"/>
                <w:szCs w:val="14"/>
                <w:lang w:eastAsia="en-US"/>
              </w:rPr>
            </w:pPr>
          </w:p>
        </w:tc>
        <w:tc>
          <w:tcPr>
            <w:tcW w:w="2069" w:type="dxa"/>
            <w:shd w:val="clear" w:color="auto" w:fill="auto"/>
            <w:vAlign w:val="center"/>
          </w:tcPr>
          <w:p w14:paraId="63030DF9" w14:textId="77777777" w:rsidR="00091795" w:rsidRPr="00D70C73" w:rsidRDefault="00091795" w:rsidP="002650E0">
            <w:pPr>
              <w:rPr>
                <w:sz w:val="14"/>
                <w:szCs w:val="14"/>
                <w:lang w:eastAsia="en-US"/>
              </w:rPr>
            </w:pPr>
          </w:p>
        </w:tc>
      </w:tr>
      <w:tr w:rsidR="00091795" w:rsidRPr="00D70C73" w14:paraId="70968743" w14:textId="77777777" w:rsidTr="002650E0">
        <w:trPr>
          <w:trHeight w:hRule="exact" w:val="340"/>
          <w:jc w:val="center"/>
        </w:trPr>
        <w:tc>
          <w:tcPr>
            <w:tcW w:w="2069" w:type="dxa"/>
            <w:vMerge w:val="restart"/>
            <w:shd w:val="clear" w:color="auto" w:fill="auto"/>
            <w:vAlign w:val="center"/>
          </w:tcPr>
          <w:p w14:paraId="23B05C90" w14:textId="77777777" w:rsidR="00091795" w:rsidRPr="00D70C73" w:rsidRDefault="00091795" w:rsidP="002650E0">
            <w:pPr>
              <w:rPr>
                <w:sz w:val="14"/>
                <w:szCs w:val="14"/>
                <w:lang w:eastAsia="en-US"/>
              </w:rPr>
            </w:pPr>
            <w:r w:rsidRPr="00D70C73">
              <w:rPr>
                <w:sz w:val="14"/>
                <w:szCs w:val="14"/>
                <w:lang w:eastAsia="en-US"/>
              </w:rPr>
              <w:t>Catégorie B</w:t>
            </w:r>
          </w:p>
          <w:p w14:paraId="3FDBC133" w14:textId="77777777" w:rsidR="00091795" w:rsidRPr="00D70C73" w:rsidRDefault="00091795" w:rsidP="002650E0">
            <w:pPr>
              <w:rPr>
                <w:sz w:val="14"/>
                <w:szCs w:val="14"/>
                <w:lang w:eastAsia="en-US"/>
              </w:rPr>
            </w:pPr>
            <w:r w:rsidRPr="00D70C73">
              <w:rPr>
                <w:sz w:val="14"/>
                <w:szCs w:val="14"/>
                <w:lang w:eastAsia="en-US"/>
              </w:rPr>
              <w:t>Assistants de conservation du patrimoine et des bibliothèques</w:t>
            </w:r>
          </w:p>
          <w:p w14:paraId="6C8FA6E7" w14:textId="77777777" w:rsidR="00091795" w:rsidRPr="00D70C73" w:rsidRDefault="00091795" w:rsidP="002650E0">
            <w:pPr>
              <w:rPr>
                <w:sz w:val="14"/>
                <w:szCs w:val="14"/>
                <w:lang w:eastAsia="en-US"/>
              </w:rPr>
            </w:pPr>
          </w:p>
        </w:tc>
        <w:tc>
          <w:tcPr>
            <w:tcW w:w="2069" w:type="dxa"/>
            <w:shd w:val="clear" w:color="auto" w:fill="auto"/>
            <w:vAlign w:val="center"/>
          </w:tcPr>
          <w:p w14:paraId="5E02E2E7" w14:textId="77777777" w:rsidR="00091795" w:rsidRPr="00D70C73" w:rsidRDefault="00091795" w:rsidP="002650E0">
            <w:pPr>
              <w:rPr>
                <w:sz w:val="14"/>
                <w:szCs w:val="14"/>
                <w:lang w:eastAsia="en-US"/>
              </w:rPr>
            </w:pPr>
            <w:r w:rsidRPr="00D70C73">
              <w:rPr>
                <w:sz w:val="14"/>
                <w:szCs w:val="14"/>
                <w:lang w:eastAsia="en-US"/>
              </w:rPr>
              <w:t>Groupe B 1</w:t>
            </w:r>
          </w:p>
        </w:tc>
        <w:tc>
          <w:tcPr>
            <w:tcW w:w="2069" w:type="dxa"/>
            <w:shd w:val="clear" w:color="auto" w:fill="auto"/>
            <w:vAlign w:val="center"/>
          </w:tcPr>
          <w:p w14:paraId="2FC7A2D8" w14:textId="77777777" w:rsidR="00091795" w:rsidRPr="00D70C73" w:rsidRDefault="00091795" w:rsidP="002650E0">
            <w:pPr>
              <w:rPr>
                <w:sz w:val="14"/>
                <w:szCs w:val="14"/>
                <w:lang w:eastAsia="en-US"/>
              </w:rPr>
            </w:pPr>
          </w:p>
        </w:tc>
        <w:tc>
          <w:tcPr>
            <w:tcW w:w="2069" w:type="dxa"/>
            <w:shd w:val="clear" w:color="auto" w:fill="auto"/>
            <w:vAlign w:val="center"/>
          </w:tcPr>
          <w:p w14:paraId="18BEF3AA" w14:textId="77777777" w:rsidR="00091795" w:rsidRPr="00D70C73" w:rsidRDefault="00091795" w:rsidP="002650E0">
            <w:pPr>
              <w:rPr>
                <w:sz w:val="14"/>
                <w:szCs w:val="14"/>
                <w:lang w:eastAsia="en-US"/>
              </w:rPr>
            </w:pPr>
          </w:p>
        </w:tc>
      </w:tr>
      <w:tr w:rsidR="00091795" w:rsidRPr="00D70C73" w14:paraId="284002DD" w14:textId="77777777" w:rsidTr="002650E0">
        <w:trPr>
          <w:trHeight w:hRule="exact" w:val="644"/>
          <w:jc w:val="center"/>
        </w:trPr>
        <w:tc>
          <w:tcPr>
            <w:tcW w:w="2069" w:type="dxa"/>
            <w:vMerge/>
            <w:shd w:val="clear" w:color="auto" w:fill="auto"/>
            <w:vAlign w:val="center"/>
          </w:tcPr>
          <w:p w14:paraId="59D0129E" w14:textId="77777777" w:rsidR="00091795" w:rsidRPr="00D70C73" w:rsidRDefault="00091795" w:rsidP="002650E0">
            <w:pPr>
              <w:rPr>
                <w:sz w:val="14"/>
                <w:szCs w:val="14"/>
                <w:lang w:eastAsia="en-US"/>
              </w:rPr>
            </w:pPr>
          </w:p>
        </w:tc>
        <w:tc>
          <w:tcPr>
            <w:tcW w:w="2069" w:type="dxa"/>
            <w:shd w:val="clear" w:color="auto" w:fill="auto"/>
            <w:vAlign w:val="center"/>
          </w:tcPr>
          <w:p w14:paraId="1E672C37" w14:textId="77777777" w:rsidR="00091795" w:rsidRPr="00D70C73" w:rsidRDefault="00091795" w:rsidP="002650E0">
            <w:pPr>
              <w:rPr>
                <w:sz w:val="14"/>
                <w:szCs w:val="14"/>
                <w:lang w:eastAsia="en-US"/>
              </w:rPr>
            </w:pPr>
            <w:r w:rsidRPr="00D70C73">
              <w:rPr>
                <w:sz w:val="14"/>
                <w:szCs w:val="14"/>
                <w:lang w:eastAsia="en-US"/>
              </w:rPr>
              <w:t>Groupe B 2</w:t>
            </w:r>
          </w:p>
        </w:tc>
        <w:tc>
          <w:tcPr>
            <w:tcW w:w="2069" w:type="dxa"/>
            <w:shd w:val="clear" w:color="auto" w:fill="auto"/>
            <w:vAlign w:val="center"/>
          </w:tcPr>
          <w:p w14:paraId="7717F446" w14:textId="77777777" w:rsidR="00091795" w:rsidRPr="00D70C73" w:rsidRDefault="00091795" w:rsidP="002650E0">
            <w:pPr>
              <w:rPr>
                <w:sz w:val="14"/>
                <w:szCs w:val="14"/>
                <w:lang w:eastAsia="en-US"/>
              </w:rPr>
            </w:pPr>
          </w:p>
        </w:tc>
        <w:tc>
          <w:tcPr>
            <w:tcW w:w="2069" w:type="dxa"/>
            <w:shd w:val="clear" w:color="auto" w:fill="auto"/>
            <w:vAlign w:val="center"/>
          </w:tcPr>
          <w:p w14:paraId="6D030768" w14:textId="77777777" w:rsidR="00091795" w:rsidRPr="00D70C73" w:rsidRDefault="00091795" w:rsidP="002650E0">
            <w:pPr>
              <w:rPr>
                <w:sz w:val="14"/>
                <w:szCs w:val="14"/>
                <w:lang w:eastAsia="en-US"/>
              </w:rPr>
            </w:pPr>
          </w:p>
        </w:tc>
      </w:tr>
      <w:tr w:rsidR="00091795" w:rsidRPr="00D70C73" w14:paraId="29A5456A" w14:textId="77777777" w:rsidTr="002650E0">
        <w:trPr>
          <w:trHeight w:hRule="exact" w:val="340"/>
          <w:jc w:val="center"/>
        </w:trPr>
        <w:tc>
          <w:tcPr>
            <w:tcW w:w="2069" w:type="dxa"/>
            <w:vMerge w:val="restart"/>
            <w:shd w:val="clear" w:color="auto" w:fill="auto"/>
            <w:vAlign w:val="center"/>
          </w:tcPr>
          <w:p w14:paraId="3ABAA949" w14:textId="77777777" w:rsidR="00091795" w:rsidRPr="00D70C73" w:rsidRDefault="00091795" w:rsidP="002650E0">
            <w:pPr>
              <w:rPr>
                <w:sz w:val="14"/>
                <w:szCs w:val="14"/>
                <w:lang w:eastAsia="en-US"/>
              </w:rPr>
            </w:pPr>
            <w:r w:rsidRPr="00D70C73">
              <w:rPr>
                <w:sz w:val="14"/>
                <w:szCs w:val="14"/>
                <w:lang w:eastAsia="en-US"/>
              </w:rPr>
              <w:t>Catégorie C</w:t>
            </w:r>
          </w:p>
          <w:p w14:paraId="25FD168F" w14:textId="77777777" w:rsidR="00091795" w:rsidRPr="00D70C73" w:rsidRDefault="00091795" w:rsidP="002650E0">
            <w:pPr>
              <w:rPr>
                <w:sz w:val="14"/>
                <w:szCs w:val="14"/>
                <w:lang w:eastAsia="en-US"/>
              </w:rPr>
            </w:pPr>
            <w:r w:rsidRPr="00D70C73">
              <w:rPr>
                <w:sz w:val="14"/>
                <w:szCs w:val="14"/>
                <w:lang w:eastAsia="en-US"/>
              </w:rPr>
              <w:t>Adjoints du patrimoine</w:t>
            </w:r>
          </w:p>
        </w:tc>
        <w:tc>
          <w:tcPr>
            <w:tcW w:w="2069" w:type="dxa"/>
            <w:shd w:val="clear" w:color="auto" w:fill="auto"/>
            <w:vAlign w:val="center"/>
          </w:tcPr>
          <w:p w14:paraId="795738E6" w14:textId="77777777" w:rsidR="00091795" w:rsidRPr="00D70C73" w:rsidRDefault="00091795" w:rsidP="002650E0">
            <w:pPr>
              <w:rPr>
                <w:sz w:val="14"/>
                <w:szCs w:val="14"/>
                <w:lang w:eastAsia="en-US"/>
              </w:rPr>
            </w:pPr>
            <w:r w:rsidRPr="00D70C73">
              <w:rPr>
                <w:sz w:val="14"/>
                <w:szCs w:val="14"/>
                <w:lang w:eastAsia="en-US"/>
              </w:rPr>
              <w:t>Groupe C 1</w:t>
            </w:r>
          </w:p>
        </w:tc>
        <w:tc>
          <w:tcPr>
            <w:tcW w:w="2069" w:type="dxa"/>
            <w:shd w:val="clear" w:color="auto" w:fill="auto"/>
            <w:vAlign w:val="center"/>
          </w:tcPr>
          <w:p w14:paraId="222EBE4D" w14:textId="77777777" w:rsidR="00091795" w:rsidRPr="00D70C73" w:rsidRDefault="00091795" w:rsidP="002650E0">
            <w:pPr>
              <w:rPr>
                <w:sz w:val="14"/>
                <w:szCs w:val="14"/>
                <w:lang w:eastAsia="en-US"/>
              </w:rPr>
            </w:pPr>
          </w:p>
        </w:tc>
        <w:tc>
          <w:tcPr>
            <w:tcW w:w="2069" w:type="dxa"/>
            <w:shd w:val="clear" w:color="auto" w:fill="auto"/>
            <w:vAlign w:val="center"/>
          </w:tcPr>
          <w:p w14:paraId="7647556E" w14:textId="77777777" w:rsidR="00091795" w:rsidRPr="00D70C73" w:rsidRDefault="00091795" w:rsidP="002650E0">
            <w:pPr>
              <w:rPr>
                <w:sz w:val="14"/>
                <w:szCs w:val="14"/>
                <w:lang w:eastAsia="en-US"/>
              </w:rPr>
            </w:pPr>
          </w:p>
        </w:tc>
      </w:tr>
      <w:tr w:rsidR="00091795" w:rsidRPr="00D70C73" w14:paraId="3F0AE249" w14:textId="77777777" w:rsidTr="002650E0">
        <w:trPr>
          <w:trHeight w:hRule="exact" w:val="340"/>
          <w:jc w:val="center"/>
        </w:trPr>
        <w:tc>
          <w:tcPr>
            <w:tcW w:w="2069" w:type="dxa"/>
            <w:vMerge/>
            <w:shd w:val="clear" w:color="auto" w:fill="auto"/>
            <w:vAlign w:val="center"/>
          </w:tcPr>
          <w:p w14:paraId="4464AF13" w14:textId="77777777" w:rsidR="00091795" w:rsidRPr="00D70C73" w:rsidRDefault="00091795" w:rsidP="002650E0">
            <w:pPr>
              <w:rPr>
                <w:sz w:val="14"/>
                <w:szCs w:val="14"/>
                <w:lang w:eastAsia="en-US"/>
              </w:rPr>
            </w:pPr>
          </w:p>
        </w:tc>
        <w:tc>
          <w:tcPr>
            <w:tcW w:w="2069" w:type="dxa"/>
            <w:shd w:val="clear" w:color="auto" w:fill="auto"/>
            <w:vAlign w:val="center"/>
          </w:tcPr>
          <w:p w14:paraId="659D5540" w14:textId="77777777" w:rsidR="00091795" w:rsidRPr="00D70C73" w:rsidRDefault="00091795" w:rsidP="002650E0">
            <w:pPr>
              <w:rPr>
                <w:sz w:val="14"/>
                <w:szCs w:val="14"/>
                <w:lang w:eastAsia="en-US"/>
              </w:rPr>
            </w:pPr>
            <w:r w:rsidRPr="00D70C73">
              <w:rPr>
                <w:sz w:val="14"/>
                <w:szCs w:val="14"/>
                <w:lang w:eastAsia="en-US"/>
              </w:rPr>
              <w:t>Groupe C 2</w:t>
            </w:r>
          </w:p>
        </w:tc>
        <w:tc>
          <w:tcPr>
            <w:tcW w:w="2069" w:type="dxa"/>
            <w:shd w:val="clear" w:color="auto" w:fill="auto"/>
            <w:vAlign w:val="center"/>
          </w:tcPr>
          <w:p w14:paraId="5FDC60EC" w14:textId="77777777" w:rsidR="00091795" w:rsidRPr="00D70C73" w:rsidRDefault="00091795" w:rsidP="002650E0">
            <w:pPr>
              <w:rPr>
                <w:sz w:val="14"/>
                <w:szCs w:val="14"/>
                <w:lang w:eastAsia="en-US"/>
              </w:rPr>
            </w:pPr>
          </w:p>
        </w:tc>
        <w:tc>
          <w:tcPr>
            <w:tcW w:w="2069" w:type="dxa"/>
            <w:shd w:val="clear" w:color="auto" w:fill="auto"/>
            <w:vAlign w:val="center"/>
          </w:tcPr>
          <w:p w14:paraId="247F346C" w14:textId="77777777" w:rsidR="00091795" w:rsidRPr="00D70C73" w:rsidRDefault="00091795" w:rsidP="002650E0">
            <w:pPr>
              <w:rPr>
                <w:sz w:val="14"/>
                <w:szCs w:val="14"/>
                <w:lang w:eastAsia="en-US"/>
              </w:rPr>
            </w:pPr>
          </w:p>
        </w:tc>
      </w:tr>
    </w:tbl>
    <w:p w14:paraId="1F97D633" w14:textId="77777777" w:rsidR="00091795" w:rsidRDefault="00091795" w:rsidP="00091795">
      <w:pPr>
        <w:rPr>
          <w:sz w:val="18"/>
          <w:szCs w:val="18"/>
          <w:lang w:eastAsia="en-US"/>
        </w:rPr>
      </w:pPr>
    </w:p>
    <w:p w14:paraId="72886364" w14:textId="77777777" w:rsidR="00353776" w:rsidRDefault="00353776" w:rsidP="00091795">
      <w:pPr>
        <w:rPr>
          <w:sz w:val="18"/>
          <w:szCs w:val="18"/>
          <w:lang w:eastAsia="en-US"/>
        </w:rPr>
      </w:pPr>
    </w:p>
    <w:p w14:paraId="16733F12" w14:textId="77777777" w:rsidR="00353776" w:rsidRDefault="00353776" w:rsidP="00091795">
      <w:pPr>
        <w:rPr>
          <w:sz w:val="18"/>
          <w:szCs w:val="18"/>
          <w:lang w:eastAsia="en-US"/>
        </w:rPr>
      </w:pPr>
    </w:p>
    <w:p w14:paraId="713E9F4F" w14:textId="77777777" w:rsidR="00353776" w:rsidRDefault="00353776" w:rsidP="00091795">
      <w:pPr>
        <w:rPr>
          <w:sz w:val="18"/>
          <w:szCs w:val="18"/>
          <w:lang w:eastAsia="en-US"/>
        </w:rPr>
      </w:pPr>
    </w:p>
    <w:p w14:paraId="69A9831C" w14:textId="77777777" w:rsidR="00353776" w:rsidRDefault="00353776" w:rsidP="00091795">
      <w:pPr>
        <w:rPr>
          <w:sz w:val="18"/>
          <w:szCs w:val="18"/>
          <w:lang w:eastAsia="en-US"/>
        </w:rPr>
      </w:pPr>
    </w:p>
    <w:p w14:paraId="55E5E16F" w14:textId="77777777" w:rsidR="00353776" w:rsidRDefault="00353776" w:rsidP="00091795">
      <w:pPr>
        <w:rPr>
          <w:sz w:val="18"/>
          <w:szCs w:val="18"/>
          <w:lang w:eastAsia="en-US"/>
        </w:rPr>
      </w:pPr>
    </w:p>
    <w:p w14:paraId="5FE80E1B" w14:textId="77777777" w:rsidR="00353776" w:rsidRDefault="00353776" w:rsidP="00091795">
      <w:pPr>
        <w:rPr>
          <w:sz w:val="18"/>
          <w:szCs w:val="18"/>
          <w:lang w:eastAsia="en-US"/>
        </w:rPr>
      </w:pPr>
    </w:p>
    <w:p w14:paraId="0528D176" w14:textId="77777777" w:rsidR="00353776" w:rsidRDefault="00353776" w:rsidP="00091795">
      <w:pPr>
        <w:rPr>
          <w:sz w:val="18"/>
          <w:szCs w:val="18"/>
          <w:lang w:eastAsia="en-US"/>
        </w:rPr>
      </w:pPr>
    </w:p>
    <w:p w14:paraId="16986E2D" w14:textId="77777777" w:rsidR="00353776" w:rsidRPr="00D70C73" w:rsidRDefault="00353776" w:rsidP="00091795">
      <w:pPr>
        <w:rPr>
          <w:sz w:val="18"/>
          <w:szCs w:val="18"/>
          <w:lang w:eastAsia="en-US"/>
        </w:rPr>
      </w:pPr>
    </w:p>
    <w:p w14:paraId="1F01278A" w14:textId="77777777" w:rsidR="00091795" w:rsidRPr="00D70C73" w:rsidRDefault="00091795" w:rsidP="00091795">
      <w:pPr>
        <w:rPr>
          <w:b/>
          <w:sz w:val="18"/>
          <w:szCs w:val="18"/>
          <w:u w:val="single"/>
          <w:lang w:eastAsia="en-US"/>
        </w:rPr>
      </w:pPr>
      <w:r w:rsidRPr="00D70C73">
        <w:rPr>
          <w:b/>
          <w:sz w:val="18"/>
          <w:szCs w:val="18"/>
          <w:u w:val="single"/>
          <w:lang w:eastAsia="en-US"/>
        </w:rPr>
        <w:lastRenderedPageBreak/>
        <w:t>FILIERE TECHNIQUE</w:t>
      </w:r>
    </w:p>
    <w:p w14:paraId="0A5697C7" w14:textId="77777777" w:rsidR="00091795" w:rsidRPr="00D70C73" w:rsidRDefault="00091795" w:rsidP="00091795">
      <w:pPr>
        <w:rPr>
          <w:b/>
          <w:sz w:val="18"/>
          <w:szCs w:val="18"/>
          <w:u w:val="single"/>
          <w:lang w:eastAsia="en-US"/>
        </w:rPr>
      </w:pPr>
    </w:p>
    <w:p w14:paraId="37095B13" w14:textId="77777777" w:rsidR="00091795" w:rsidRPr="00D70C73" w:rsidRDefault="00091795" w:rsidP="00091795">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091795" w:rsidRPr="00D70C73" w14:paraId="65D9CFF2" w14:textId="77777777" w:rsidTr="002650E0">
        <w:trPr>
          <w:trHeight w:hRule="exact" w:val="340"/>
          <w:jc w:val="center"/>
        </w:trPr>
        <w:tc>
          <w:tcPr>
            <w:tcW w:w="2069" w:type="dxa"/>
            <w:shd w:val="clear" w:color="auto" w:fill="auto"/>
            <w:vAlign w:val="center"/>
          </w:tcPr>
          <w:p w14:paraId="7CF7C110" w14:textId="77777777" w:rsidR="00091795" w:rsidRPr="00D70C73" w:rsidRDefault="00091795" w:rsidP="002650E0">
            <w:pPr>
              <w:rPr>
                <w:sz w:val="14"/>
                <w:szCs w:val="14"/>
                <w:lang w:eastAsia="en-US"/>
              </w:rPr>
            </w:pPr>
            <w:r w:rsidRPr="00D70C73">
              <w:rPr>
                <w:sz w:val="14"/>
                <w:szCs w:val="14"/>
                <w:lang w:eastAsia="en-US"/>
              </w:rPr>
              <w:t>Catégorie et cadres d’emplois</w:t>
            </w:r>
          </w:p>
        </w:tc>
        <w:tc>
          <w:tcPr>
            <w:tcW w:w="2069" w:type="dxa"/>
            <w:shd w:val="clear" w:color="auto" w:fill="auto"/>
            <w:vAlign w:val="center"/>
          </w:tcPr>
          <w:p w14:paraId="47B688DC" w14:textId="77777777" w:rsidR="00091795" w:rsidRPr="00D70C73" w:rsidRDefault="00091795" w:rsidP="002650E0">
            <w:pPr>
              <w:rPr>
                <w:sz w:val="14"/>
                <w:szCs w:val="14"/>
                <w:lang w:eastAsia="en-US"/>
              </w:rPr>
            </w:pPr>
            <w:r w:rsidRPr="00D70C73">
              <w:rPr>
                <w:sz w:val="14"/>
                <w:szCs w:val="14"/>
                <w:lang w:eastAsia="en-US"/>
              </w:rPr>
              <w:t>Groupes</w:t>
            </w:r>
          </w:p>
        </w:tc>
        <w:tc>
          <w:tcPr>
            <w:tcW w:w="2069" w:type="dxa"/>
            <w:shd w:val="clear" w:color="auto" w:fill="auto"/>
            <w:vAlign w:val="center"/>
          </w:tcPr>
          <w:p w14:paraId="40AD381D" w14:textId="77777777" w:rsidR="00091795" w:rsidRPr="00D70C73" w:rsidRDefault="00091795" w:rsidP="002650E0">
            <w:pPr>
              <w:rPr>
                <w:sz w:val="14"/>
                <w:szCs w:val="14"/>
                <w:lang w:eastAsia="en-US"/>
              </w:rPr>
            </w:pPr>
            <w:r w:rsidRPr="00D70C73">
              <w:rPr>
                <w:sz w:val="14"/>
                <w:szCs w:val="14"/>
                <w:lang w:eastAsia="en-US"/>
              </w:rPr>
              <w:t>Emplois</w:t>
            </w:r>
          </w:p>
        </w:tc>
        <w:tc>
          <w:tcPr>
            <w:tcW w:w="2069" w:type="dxa"/>
            <w:shd w:val="clear" w:color="auto" w:fill="auto"/>
            <w:vAlign w:val="center"/>
          </w:tcPr>
          <w:p w14:paraId="504E825B" w14:textId="77777777" w:rsidR="00091795" w:rsidRPr="00D70C73" w:rsidRDefault="00091795" w:rsidP="002650E0">
            <w:pPr>
              <w:rPr>
                <w:sz w:val="14"/>
                <w:szCs w:val="14"/>
                <w:lang w:eastAsia="en-US"/>
              </w:rPr>
            </w:pPr>
            <w:r w:rsidRPr="00D70C73">
              <w:rPr>
                <w:sz w:val="14"/>
                <w:szCs w:val="14"/>
                <w:lang w:eastAsia="en-US"/>
              </w:rPr>
              <w:t xml:space="preserve">IFSE </w:t>
            </w:r>
          </w:p>
          <w:p w14:paraId="6EEBC462" w14:textId="77777777" w:rsidR="00091795" w:rsidRPr="00D70C73" w:rsidRDefault="00091795" w:rsidP="002650E0">
            <w:pPr>
              <w:rPr>
                <w:sz w:val="14"/>
                <w:szCs w:val="14"/>
                <w:lang w:eastAsia="en-US"/>
              </w:rPr>
            </w:pPr>
            <w:r w:rsidRPr="00D70C73">
              <w:rPr>
                <w:sz w:val="14"/>
                <w:szCs w:val="14"/>
                <w:lang w:eastAsia="en-US"/>
              </w:rPr>
              <w:t>Montant maximal annuel</w:t>
            </w:r>
          </w:p>
        </w:tc>
      </w:tr>
      <w:tr w:rsidR="00091795" w:rsidRPr="00D70C73" w14:paraId="59D9B0DD" w14:textId="77777777" w:rsidTr="002650E0">
        <w:trPr>
          <w:trHeight w:hRule="exact" w:val="340"/>
          <w:jc w:val="center"/>
        </w:trPr>
        <w:tc>
          <w:tcPr>
            <w:tcW w:w="2069" w:type="dxa"/>
            <w:vMerge w:val="restart"/>
            <w:shd w:val="clear" w:color="auto" w:fill="auto"/>
            <w:vAlign w:val="center"/>
          </w:tcPr>
          <w:p w14:paraId="700B69ED" w14:textId="77777777" w:rsidR="00091795" w:rsidRPr="00D70C73" w:rsidRDefault="00091795" w:rsidP="002650E0">
            <w:pPr>
              <w:rPr>
                <w:b/>
                <w:bCs/>
                <w:color w:val="FFFFFF"/>
                <w:sz w:val="14"/>
                <w:szCs w:val="14"/>
                <w:lang w:eastAsia="en-US"/>
              </w:rPr>
            </w:pPr>
            <w:r w:rsidRPr="00D70C73">
              <w:rPr>
                <w:sz w:val="14"/>
                <w:szCs w:val="14"/>
                <w:lang w:eastAsia="en-US"/>
              </w:rPr>
              <w:t>Catégorie A </w:t>
            </w:r>
          </w:p>
          <w:p w14:paraId="00EBA256" w14:textId="77777777" w:rsidR="00091795" w:rsidRPr="00D70C73" w:rsidRDefault="00091795" w:rsidP="002650E0">
            <w:pPr>
              <w:rPr>
                <w:sz w:val="14"/>
                <w:szCs w:val="14"/>
                <w:lang w:eastAsia="en-US"/>
              </w:rPr>
            </w:pPr>
            <w:r w:rsidRPr="00D70C73">
              <w:rPr>
                <w:sz w:val="14"/>
                <w:szCs w:val="14"/>
                <w:lang w:eastAsia="en-US"/>
              </w:rPr>
              <w:t>Ingénieurs en chef</w:t>
            </w:r>
          </w:p>
        </w:tc>
        <w:tc>
          <w:tcPr>
            <w:tcW w:w="2069" w:type="dxa"/>
            <w:shd w:val="clear" w:color="auto" w:fill="auto"/>
            <w:vAlign w:val="center"/>
          </w:tcPr>
          <w:p w14:paraId="6ABF6CD2" w14:textId="77777777" w:rsidR="00091795" w:rsidRPr="00D70C73" w:rsidRDefault="00091795" w:rsidP="002650E0">
            <w:pPr>
              <w:rPr>
                <w:sz w:val="14"/>
                <w:szCs w:val="14"/>
                <w:lang w:eastAsia="en-US"/>
              </w:rPr>
            </w:pPr>
            <w:r w:rsidRPr="00D70C73">
              <w:rPr>
                <w:sz w:val="14"/>
                <w:szCs w:val="14"/>
                <w:lang w:eastAsia="en-US"/>
              </w:rPr>
              <w:t>Groupe A 1</w:t>
            </w:r>
          </w:p>
        </w:tc>
        <w:tc>
          <w:tcPr>
            <w:tcW w:w="2069" w:type="dxa"/>
            <w:shd w:val="clear" w:color="auto" w:fill="auto"/>
            <w:vAlign w:val="center"/>
          </w:tcPr>
          <w:p w14:paraId="4CBE9B3E" w14:textId="77777777" w:rsidR="00091795" w:rsidRPr="00D70C73" w:rsidRDefault="00091795" w:rsidP="002650E0">
            <w:pPr>
              <w:rPr>
                <w:sz w:val="14"/>
                <w:szCs w:val="14"/>
                <w:lang w:eastAsia="en-US"/>
              </w:rPr>
            </w:pPr>
          </w:p>
        </w:tc>
        <w:tc>
          <w:tcPr>
            <w:tcW w:w="2069" w:type="dxa"/>
            <w:shd w:val="clear" w:color="auto" w:fill="auto"/>
            <w:vAlign w:val="center"/>
          </w:tcPr>
          <w:p w14:paraId="47566E7E" w14:textId="77777777" w:rsidR="00091795" w:rsidRPr="00D70C73" w:rsidRDefault="00091795" w:rsidP="002650E0">
            <w:pPr>
              <w:rPr>
                <w:sz w:val="14"/>
                <w:szCs w:val="14"/>
                <w:lang w:eastAsia="en-US"/>
              </w:rPr>
            </w:pPr>
          </w:p>
        </w:tc>
      </w:tr>
      <w:tr w:rsidR="00091795" w:rsidRPr="00D70C73" w14:paraId="2C0C124A" w14:textId="77777777" w:rsidTr="002650E0">
        <w:trPr>
          <w:trHeight w:hRule="exact" w:val="340"/>
          <w:jc w:val="center"/>
        </w:trPr>
        <w:tc>
          <w:tcPr>
            <w:tcW w:w="2069" w:type="dxa"/>
            <w:vMerge/>
            <w:shd w:val="clear" w:color="auto" w:fill="auto"/>
            <w:vAlign w:val="center"/>
          </w:tcPr>
          <w:p w14:paraId="0F62E701" w14:textId="77777777" w:rsidR="00091795" w:rsidRPr="00D70C73" w:rsidRDefault="00091795" w:rsidP="002650E0">
            <w:pPr>
              <w:rPr>
                <w:sz w:val="14"/>
                <w:szCs w:val="14"/>
                <w:lang w:eastAsia="en-US"/>
              </w:rPr>
            </w:pPr>
          </w:p>
        </w:tc>
        <w:tc>
          <w:tcPr>
            <w:tcW w:w="2069" w:type="dxa"/>
            <w:shd w:val="clear" w:color="auto" w:fill="auto"/>
            <w:vAlign w:val="center"/>
          </w:tcPr>
          <w:p w14:paraId="6044C73C" w14:textId="77777777" w:rsidR="00091795" w:rsidRPr="00D70C73" w:rsidRDefault="00091795" w:rsidP="002650E0">
            <w:pPr>
              <w:rPr>
                <w:sz w:val="14"/>
                <w:szCs w:val="14"/>
                <w:lang w:eastAsia="en-US"/>
              </w:rPr>
            </w:pPr>
            <w:r w:rsidRPr="00D70C73">
              <w:rPr>
                <w:sz w:val="14"/>
                <w:szCs w:val="14"/>
                <w:lang w:eastAsia="en-US"/>
              </w:rPr>
              <w:t>Groupe A 2</w:t>
            </w:r>
          </w:p>
        </w:tc>
        <w:tc>
          <w:tcPr>
            <w:tcW w:w="2069" w:type="dxa"/>
            <w:shd w:val="clear" w:color="auto" w:fill="auto"/>
            <w:vAlign w:val="center"/>
          </w:tcPr>
          <w:p w14:paraId="499C39A3" w14:textId="77777777" w:rsidR="00091795" w:rsidRPr="00D70C73" w:rsidRDefault="00091795" w:rsidP="002650E0">
            <w:pPr>
              <w:rPr>
                <w:sz w:val="14"/>
                <w:szCs w:val="14"/>
                <w:lang w:eastAsia="en-US"/>
              </w:rPr>
            </w:pPr>
          </w:p>
        </w:tc>
        <w:tc>
          <w:tcPr>
            <w:tcW w:w="2069" w:type="dxa"/>
            <w:shd w:val="clear" w:color="auto" w:fill="auto"/>
            <w:vAlign w:val="center"/>
          </w:tcPr>
          <w:p w14:paraId="095C1130" w14:textId="77777777" w:rsidR="00091795" w:rsidRPr="00D70C73" w:rsidRDefault="00091795" w:rsidP="002650E0">
            <w:pPr>
              <w:rPr>
                <w:sz w:val="14"/>
                <w:szCs w:val="14"/>
                <w:lang w:eastAsia="en-US"/>
              </w:rPr>
            </w:pPr>
          </w:p>
        </w:tc>
      </w:tr>
      <w:tr w:rsidR="00091795" w:rsidRPr="00D70C73" w14:paraId="02BE911F" w14:textId="77777777" w:rsidTr="002650E0">
        <w:trPr>
          <w:trHeight w:hRule="exact" w:val="340"/>
          <w:jc w:val="center"/>
        </w:trPr>
        <w:tc>
          <w:tcPr>
            <w:tcW w:w="2069" w:type="dxa"/>
            <w:vMerge/>
            <w:shd w:val="clear" w:color="auto" w:fill="auto"/>
            <w:vAlign w:val="center"/>
          </w:tcPr>
          <w:p w14:paraId="66266F08" w14:textId="77777777" w:rsidR="00091795" w:rsidRPr="00D70C73" w:rsidRDefault="00091795" w:rsidP="002650E0">
            <w:pPr>
              <w:rPr>
                <w:sz w:val="14"/>
                <w:szCs w:val="14"/>
                <w:lang w:eastAsia="en-US"/>
              </w:rPr>
            </w:pPr>
          </w:p>
        </w:tc>
        <w:tc>
          <w:tcPr>
            <w:tcW w:w="2069" w:type="dxa"/>
            <w:shd w:val="clear" w:color="auto" w:fill="auto"/>
            <w:vAlign w:val="center"/>
          </w:tcPr>
          <w:p w14:paraId="6B7E710D" w14:textId="77777777" w:rsidR="00091795" w:rsidRPr="00D70C73" w:rsidRDefault="00091795" w:rsidP="002650E0">
            <w:pPr>
              <w:rPr>
                <w:sz w:val="14"/>
                <w:szCs w:val="14"/>
                <w:lang w:eastAsia="en-US"/>
              </w:rPr>
            </w:pPr>
            <w:r w:rsidRPr="00D70C73">
              <w:rPr>
                <w:sz w:val="14"/>
                <w:szCs w:val="14"/>
                <w:lang w:eastAsia="en-US"/>
              </w:rPr>
              <w:t>Groupe A 3</w:t>
            </w:r>
          </w:p>
        </w:tc>
        <w:tc>
          <w:tcPr>
            <w:tcW w:w="2069" w:type="dxa"/>
            <w:shd w:val="clear" w:color="auto" w:fill="auto"/>
            <w:vAlign w:val="center"/>
          </w:tcPr>
          <w:p w14:paraId="6CC3F62F" w14:textId="77777777" w:rsidR="00091795" w:rsidRPr="00D70C73" w:rsidRDefault="00091795" w:rsidP="002650E0">
            <w:pPr>
              <w:rPr>
                <w:sz w:val="14"/>
                <w:szCs w:val="14"/>
                <w:lang w:eastAsia="en-US"/>
              </w:rPr>
            </w:pPr>
          </w:p>
        </w:tc>
        <w:tc>
          <w:tcPr>
            <w:tcW w:w="2069" w:type="dxa"/>
            <w:shd w:val="clear" w:color="auto" w:fill="auto"/>
            <w:vAlign w:val="center"/>
          </w:tcPr>
          <w:p w14:paraId="34C849A8" w14:textId="77777777" w:rsidR="00091795" w:rsidRPr="00D70C73" w:rsidRDefault="00091795" w:rsidP="002650E0">
            <w:pPr>
              <w:rPr>
                <w:sz w:val="14"/>
                <w:szCs w:val="14"/>
                <w:lang w:eastAsia="en-US"/>
              </w:rPr>
            </w:pPr>
          </w:p>
        </w:tc>
      </w:tr>
      <w:tr w:rsidR="00091795" w:rsidRPr="00D70C73" w14:paraId="11747E57" w14:textId="77777777" w:rsidTr="002650E0">
        <w:trPr>
          <w:trHeight w:hRule="exact" w:val="340"/>
          <w:jc w:val="center"/>
        </w:trPr>
        <w:tc>
          <w:tcPr>
            <w:tcW w:w="2069" w:type="dxa"/>
            <w:vMerge/>
            <w:shd w:val="clear" w:color="auto" w:fill="auto"/>
            <w:vAlign w:val="center"/>
          </w:tcPr>
          <w:p w14:paraId="63D1F2A1" w14:textId="77777777" w:rsidR="00091795" w:rsidRPr="00D70C73" w:rsidRDefault="00091795" w:rsidP="002650E0">
            <w:pPr>
              <w:rPr>
                <w:sz w:val="14"/>
                <w:szCs w:val="14"/>
                <w:lang w:eastAsia="en-US"/>
              </w:rPr>
            </w:pPr>
          </w:p>
        </w:tc>
        <w:tc>
          <w:tcPr>
            <w:tcW w:w="2069" w:type="dxa"/>
            <w:shd w:val="clear" w:color="auto" w:fill="auto"/>
            <w:vAlign w:val="center"/>
          </w:tcPr>
          <w:p w14:paraId="0855F651" w14:textId="77777777" w:rsidR="00091795" w:rsidRPr="00D70C73" w:rsidRDefault="00091795" w:rsidP="002650E0">
            <w:pPr>
              <w:rPr>
                <w:sz w:val="14"/>
                <w:szCs w:val="14"/>
                <w:lang w:eastAsia="en-US"/>
              </w:rPr>
            </w:pPr>
            <w:r w:rsidRPr="00D70C73">
              <w:rPr>
                <w:sz w:val="14"/>
                <w:szCs w:val="14"/>
                <w:lang w:eastAsia="en-US"/>
              </w:rPr>
              <w:t>Groupe A 4</w:t>
            </w:r>
          </w:p>
        </w:tc>
        <w:tc>
          <w:tcPr>
            <w:tcW w:w="2069" w:type="dxa"/>
            <w:shd w:val="clear" w:color="auto" w:fill="auto"/>
            <w:vAlign w:val="center"/>
          </w:tcPr>
          <w:p w14:paraId="64D73426" w14:textId="77777777" w:rsidR="00091795" w:rsidRPr="00D70C73" w:rsidRDefault="00091795" w:rsidP="002650E0">
            <w:pPr>
              <w:rPr>
                <w:sz w:val="14"/>
                <w:szCs w:val="14"/>
                <w:lang w:eastAsia="en-US"/>
              </w:rPr>
            </w:pPr>
          </w:p>
        </w:tc>
        <w:tc>
          <w:tcPr>
            <w:tcW w:w="2069" w:type="dxa"/>
            <w:shd w:val="clear" w:color="auto" w:fill="auto"/>
            <w:vAlign w:val="center"/>
          </w:tcPr>
          <w:p w14:paraId="2EF894E2" w14:textId="77777777" w:rsidR="00091795" w:rsidRPr="00D70C73" w:rsidRDefault="00091795" w:rsidP="002650E0">
            <w:pPr>
              <w:rPr>
                <w:sz w:val="14"/>
                <w:szCs w:val="14"/>
                <w:lang w:eastAsia="en-US"/>
              </w:rPr>
            </w:pPr>
          </w:p>
        </w:tc>
      </w:tr>
      <w:tr w:rsidR="00091795" w:rsidRPr="00D70C73" w14:paraId="3262E674" w14:textId="77777777" w:rsidTr="002650E0">
        <w:trPr>
          <w:trHeight w:val="198"/>
          <w:jc w:val="center"/>
        </w:trPr>
        <w:tc>
          <w:tcPr>
            <w:tcW w:w="2069" w:type="dxa"/>
            <w:vMerge w:val="restart"/>
            <w:shd w:val="clear" w:color="auto" w:fill="auto"/>
            <w:vAlign w:val="center"/>
          </w:tcPr>
          <w:p w14:paraId="3D1F9A16" w14:textId="77777777" w:rsidR="00091795" w:rsidRPr="00D70C73" w:rsidRDefault="00091795" w:rsidP="002650E0">
            <w:pPr>
              <w:rPr>
                <w:sz w:val="14"/>
                <w:szCs w:val="14"/>
                <w:lang w:eastAsia="en-US"/>
              </w:rPr>
            </w:pPr>
          </w:p>
          <w:p w14:paraId="0067069A" w14:textId="77777777" w:rsidR="00091795" w:rsidRPr="00D70C73" w:rsidRDefault="00091795" w:rsidP="002650E0">
            <w:pPr>
              <w:rPr>
                <w:sz w:val="14"/>
                <w:szCs w:val="14"/>
                <w:lang w:eastAsia="en-US"/>
              </w:rPr>
            </w:pPr>
            <w:r w:rsidRPr="00D70C73">
              <w:rPr>
                <w:sz w:val="14"/>
                <w:szCs w:val="14"/>
                <w:lang w:eastAsia="en-US"/>
              </w:rPr>
              <w:t>Catégorie A</w:t>
            </w:r>
          </w:p>
          <w:p w14:paraId="0B74F5CD" w14:textId="77777777" w:rsidR="00091795" w:rsidRPr="00D70C73" w:rsidRDefault="00091795" w:rsidP="002650E0">
            <w:pPr>
              <w:rPr>
                <w:sz w:val="14"/>
                <w:szCs w:val="14"/>
                <w:lang w:eastAsia="en-US"/>
              </w:rPr>
            </w:pPr>
            <w:r w:rsidRPr="00D70C73">
              <w:rPr>
                <w:sz w:val="14"/>
                <w:szCs w:val="14"/>
                <w:lang w:eastAsia="en-US"/>
              </w:rPr>
              <w:t>Ingénieurs</w:t>
            </w:r>
          </w:p>
          <w:p w14:paraId="21066143" w14:textId="77777777" w:rsidR="00091795" w:rsidRPr="00D70C73" w:rsidRDefault="00091795" w:rsidP="002650E0">
            <w:pPr>
              <w:rPr>
                <w:sz w:val="14"/>
                <w:szCs w:val="14"/>
                <w:lang w:eastAsia="en-US"/>
              </w:rPr>
            </w:pPr>
          </w:p>
        </w:tc>
        <w:tc>
          <w:tcPr>
            <w:tcW w:w="2069" w:type="dxa"/>
            <w:shd w:val="clear" w:color="auto" w:fill="auto"/>
            <w:vAlign w:val="center"/>
          </w:tcPr>
          <w:p w14:paraId="0CCE1A81" w14:textId="77777777" w:rsidR="00091795" w:rsidRPr="00D70C73" w:rsidRDefault="00091795" w:rsidP="002650E0">
            <w:pPr>
              <w:rPr>
                <w:sz w:val="14"/>
                <w:szCs w:val="14"/>
                <w:lang w:eastAsia="en-US"/>
              </w:rPr>
            </w:pPr>
            <w:r w:rsidRPr="00D70C73">
              <w:rPr>
                <w:sz w:val="14"/>
                <w:szCs w:val="14"/>
                <w:lang w:eastAsia="en-US"/>
              </w:rPr>
              <w:t>Groupe A 1</w:t>
            </w:r>
          </w:p>
          <w:p w14:paraId="59DB82EB" w14:textId="77777777" w:rsidR="00091795" w:rsidRPr="00D70C73" w:rsidRDefault="00091795" w:rsidP="002650E0">
            <w:pPr>
              <w:rPr>
                <w:sz w:val="14"/>
                <w:szCs w:val="14"/>
                <w:lang w:eastAsia="en-US"/>
              </w:rPr>
            </w:pPr>
          </w:p>
        </w:tc>
        <w:tc>
          <w:tcPr>
            <w:tcW w:w="2069" w:type="dxa"/>
            <w:shd w:val="clear" w:color="auto" w:fill="auto"/>
            <w:vAlign w:val="center"/>
          </w:tcPr>
          <w:p w14:paraId="553A4E78" w14:textId="77777777" w:rsidR="00091795" w:rsidRPr="00D70C73" w:rsidRDefault="00091795" w:rsidP="002650E0">
            <w:pPr>
              <w:rPr>
                <w:sz w:val="14"/>
                <w:szCs w:val="14"/>
                <w:lang w:eastAsia="en-US"/>
              </w:rPr>
            </w:pPr>
          </w:p>
        </w:tc>
        <w:tc>
          <w:tcPr>
            <w:tcW w:w="2069" w:type="dxa"/>
            <w:shd w:val="clear" w:color="auto" w:fill="auto"/>
            <w:vAlign w:val="center"/>
          </w:tcPr>
          <w:p w14:paraId="38E132B4" w14:textId="77777777" w:rsidR="00091795" w:rsidRPr="00D70C73" w:rsidRDefault="00091795" w:rsidP="002650E0">
            <w:pPr>
              <w:rPr>
                <w:sz w:val="14"/>
                <w:szCs w:val="14"/>
                <w:lang w:eastAsia="en-US"/>
              </w:rPr>
            </w:pPr>
          </w:p>
        </w:tc>
      </w:tr>
      <w:tr w:rsidR="00091795" w:rsidRPr="00D70C73" w14:paraId="6A953208" w14:textId="77777777" w:rsidTr="002650E0">
        <w:trPr>
          <w:trHeight w:hRule="exact" w:val="369"/>
          <w:jc w:val="center"/>
        </w:trPr>
        <w:tc>
          <w:tcPr>
            <w:tcW w:w="2069" w:type="dxa"/>
            <w:vMerge/>
            <w:shd w:val="clear" w:color="auto" w:fill="auto"/>
            <w:vAlign w:val="center"/>
          </w:tcPr>
          <w:p w14:paraId="172FB96C" w14:textId="77777777" w:rsidR="00091795" w:rsidRPr="00D70C73" w:rsidRDefault="00091795" w:rsidP="002650E0">
            <w:pPr>
              <w:rPr>
                <w:sz w:val="14"/>
                <w:szCs w:val="14"/>
                <w:lang w:eastAsia="en-US"/>
              </w:rPr>
            </w:pPr>
          </w:p>
        </w:tc>
        <w:tc>
          <w:tcPr>
            <w:tcW w:w="2069" w:type="dxa"/>
            <w:shd w:val="clear" w:color="auto" w:fill="auto"/>
            <w:vAlign w:val="center"/>
          </w:tcPr>
          <w:p w14:paraId="1CE93070" w14:textId="77777777" w:rsidR="00091795" w:rsidRPr="00D70C73" w:rsidRDefault="00091795" w:rsidP="002650E0">
            <w:pPr>
              <w:rPr>
                <w:sz w:val="14"/>
                <w:szCs w:val="14"/>
                <w:lang w:eastAsia="en-US"/>
              </w:rPr>
            </w:pPr>
            <w:r w:rsidRPr="00D70C73">
              <w:rPr>
                <w:sz w:val="14"/>
                <w:szCs w:val="14"/>
                <w:lang w:eastAsia="en-US"/>
              </w:rPr>
              <w:t>Groupe A 2</w:t>
            </w:r>
          </w:p>
          <w:p w14:paraId="38F4081D" w14:textId="77777777" w:rsidR="00091795" w:rsidRPr="00D70C73" w:rsidRDefault="00091795" w:rsidP="002650E0">
            <w:pPr>
              <w:rPr>
                <w:sz w:val="14"/>
                <w:szCs w:val="14"/>
                <w:lang w:eastAsia="en-US"/>
              </w:rPr>
            </w:pPr>
          </w:p>
          <w:p w14:paraId="04E808B2" w14:textId="77777777" w:rsidR="00091795" w:rsidRPr="00D70C73" w:rsidRDefault="00091795" w:rsidP="002650E0">
            <w:pPr>
              <w:rPr>
                <w:sz w:val="14"/>
                <w:szCs w:val="14"/>
                <w:lang w:eastAsia="en-US"/>
              </w:rPr>
            </w:pPr>
          </w:p>
          <w:p w14:paraId="54A24511" w14:textId="77777777" w:rsidR="00091795" w:rsidRPr="00D70C73" w:rsidRDefault="00091795" w:rsidP="002650E0">
            <w:pPr>
              <w:rPr>
                <w:sz w:val="14"/>
                <w:szCs w:val="14"/>
                <w:lang w:eastAsia="en-US"/>
              </w:rPr>
            </w:pPr>
          </w:p>
          <w:p w14:paraId="7040840D" w14:textId="77777777" w:rsidR="00091795" w:rsidRPr="00D70C73" w:rsidRDefault="00091795" w:rsidP="002650E0">
            <w:pPr>
              <w:rPr>
                <w:sz w:val="14"/>
                <w:szCs w:val="14"/>
                <w:lang w:eastAsia="en-US"/>
              </w:rPr>
            </w:pPr>
          </w:p>
        </w:tc>
        <w:tc>
          <w:tcPr>
            <w:tcW w:w="2069" w:type="dxa"/>
            <w:shd w:val="clear" w:color="auto" w:fill="auto"/>
            <w:vAlign w:val="center"/>
          </w:tcPr>
          <w:p w14:paraId="7616CF9F" w14:textId="77777777" w:rsidR="00091795" w:rsidRPr="00D70C73" w:rsidRDefault="00091795" w:rsidP="002650E0">
            <w:pPr>
              <w:rPr>
                <w:sz w:val="14"/>
                <w:szCs w:val="14"/>
                <w:lang w:eastAsia="en-US"/>
              </w:rPr>
            </w:pPr>
          </w:p>
        </w:tc>
        <w:tc>
          <w:tcPr>
            <w:tcW w:w="2069" w:type="dxa"/>
            <w:shd w:val="clear" w:color="auto" w:fill="auto"/>
            <w:vAlign w:val="center"/>
          </w:tcPr>
          <w:p w14:paraId="6427EBFD" w14:textId="77777777" w:rsidR="00091795" w:rsidRPr="00D70C73" w:rsidRDefault="00091795" w:rsidP="002650E0">
            <w:pPr>
              <w:rPr>
                <w:sz w:val="14"/>
                <w:szCs w:val="14"/>
                <w:lang w:eastAsia="en-US"/>
              </w:rPr>
            </w:pPr>
          </w:p>
        </w:tc>
      </w:tr>
      <w:tr w:rsidR="00091795" w:rsidRPr="00D70C73" w14:paraId="0D35DB90" w14:textId="77777777" w:rsidTr="002650E0">
        <w:trPr>
          <w:trHeight w:hRule="exact" w:val="418"/>
          <w:jc w:val="center"/>
        </w:trPr>
        <w:tc>
          <w:tcPr>
            <w:tcW w:w="2069" w:type="dxa"/>
            <w:vMerge/>
            <w:shd w:val="clear" w:color="auto" w:fill="auto"/>
            <w:vAlign w:val="center"/>
          </w:tcPr>
          <w:p w14:paraId="78AD5709" w14:textId="77777777" w:rsidR="00091795" w:rsidRPr="00D70C73" w:rsidRDefault="00091795" w:rsidP="002650E0">
            <w:pPr>
              <w:rPr>
                <w:sz w:val="14"/>
                <w:szCs w:val="14"/>
                <w:lang w:eastAsia="en-US"/>
              </w:rPr>
            </w:pPr>
          </w:p>
        </w:tc>
        <w:tc>
          <w:tcPr>
            <w:tcW w:w="2069" w:type="dxa"/>
            <w:shd w:val="clear" w:color="auto" w:fill="auto"/>
            <w:vAlign w:val="center"/>
          </w:tcPr>
          <w:p w14:paraId="2CF0F752" w14:textId="77777777" w:rsidR="00091795" w:rsidRPr="00D70C73" w:rsidRDefault="00091795" w:rsidP="002650E0">
            <w:pPr>
              <w:rPr>
                <w:sz w:val="14"/>
                <w:szCs w:val="14"/>
                <w:lang w:eastAsia="en-US"/>
              </w:rPr>
            </w:pPr>
            <w:r w:rsidRPr="00D70C73">
              <w:rPr>
                <w:sz w:val="14"/>
                <w:szCs w:val="14"/>
                <w:lang w:eastAsia="en-US"/>
              </w:rPr>
              <w:t>Groupe A 3</w:t>
            </w:r>
          </w:p>
        </w:tc>
        <w:tc>
          <w:tcPr>
            <w:tcW w:w="2069" w:type="dxa"/>
            <w:shd w:val="clear" w:color="auto" w:fill="auto"/>
            <w:vAlign w:val="center"/>
          </w:tcPr>
          <w:p w14:paraId="334CD2CA" w14:textId="77777777" w:rsidR="00091795" w:rsidRPr="00D70C73" w:rsidRDefault="00091795" w:rsidP="002650E0">
            <w:pPr>
              <w:rPr>
                <w:sz w:val="14"/>
                <w:szCs w:val="14"/>
                <w:lang w:eastAsia="en-US"/>
              </w:rPr>
            </w:pPr>
          </w:p>
        </w:tc>
        <w:tc>
          <w:tcPr>
            <w:tcW w:w="2069" w:type="dxa"/>
            <w:shd w:val="clear" w:color="auto" w:fill="auto"/>
            <w:vAlign w:val="center"/>
          </w:tcPr>
          <w:p w14:paraId="253F6C98" w14:textId="77777777" w:rsidR="00091795" w:rsidRPr="00D70C73" w:rsidRDefault="00091795" w:rsidP="002650E0">
            <w:pPr>
              <w:rPr>
                <w:sz w:val="14"/>
                <w:szCs w:val="14"/>
                <w:lang w:eastAsia="en-US"/>
              </w:rPr>
            </w:pPr>
          </w:p>
        </w:tc>
      </w:tr>
      <w:tr w:rsidR="00091795" w:rsidRPr="00D70C73" w14:paraId="0DC565C4" w14:textId="77777777" w:rsidTr="002650E0">
        <w:trPr>
          <w:trHeight w:hRule="exact" w:val="418"/>
          <w:jc w:val="center"/>
        </w:trPr>
        <w:tc>
          <w:tcPr>
            <w:tcW w:w="2069" w:type="dxa"/>
            <w:vMerge/>
            <w:shd w:val="clear" w:color="auto" w:fill="auto"/>
            <w:vAlign w:val="center"/>
          </w:tcPr>
          <w:p w14:paraId="6634DCB5" w14:textId="77777777" w:rsidR="00091795" w:rsidRPr="00D70C73" w:rsidRDefault="00091795" w:rsidP="002650E0">
            <w:pPr>
              <w:rPr>
                <w:sz w:val="14"/>
                <w:szCs w:val="14"/>
                <w:lang w:eastAsia="en-US"/>
              </w:rPr>
            </w:pPr>
          </w:p>
        </w:tc>
        <w:tc>
          <w:tcPr>
            <w:tcW w:w="2069" w:type="dxa"/>
            <w:shd w:val="clear" w:color="auto" w:fill="auto"/>
            <w:vAlign w:val="center"/>
          </w:tcPr>
          <w:p w14:paraId="1503EAD7" w14:textId="77777777" w:rsidR="00091795" w:rsidRPr="00D70C73" w:rsidRDefault="00091795" w:rsidP="002650E0">
            <w:pPr>
              <w:rPr>
                <w:sz w:val="14"/>
                <w:szCs w:val="14"/>
                <w:lang w:eastAsia="en-US"/>
              </w:rPr>
            </w:pPr>
            <w:r w:rsidRPr="00EC58F6">
              <w:rPr>
                <w:sz w:val="14"/>
                <w:szCs w:val="14"/>
                <w:lang w:eastAsia="en-US"/>
              </w:rPr>
              <w:t>Groupe A 4</w:t>
            </w:r>
          </w:p>
        </w:tc>
        <w:tc>
          <w:tcPr>
            <w:tcW w:w="2069" w:type="dxa"/>
            <w:shd w:val="clear" w:color="auto" w:fill="auto"/>
            <w:vAlign w:val="center"/>
          </w:tcPr>
          <w:p w14:paraId="525500D6" w14:textId="77777777" w:rsidR="00091795" w:rsidRPr="00D70C73" w:rsidRDefault="00091795" w:rsidP="002650E0">
            <w:pPr>
              <w:rPr>
                <w:sz w:val="14"/>
                <w:szCs w:val="14"/>
                <w:lang w:eastAsia="en-US"/>
              </w:rPr>
            </w:pPr>
          </w:p>
        </w:tc>
        <w:tc>
          <w:tcPr>
            <w:tcW w:w="2069" w:type="dxa"/>
            <w:shd w:val="clear" w:color="auto" w:fill="auto"/>
            <w:vAlign w:val="center"/>
          </w:tcPr>
          <w:p w14:paraId="220DFD91" w14:textId="77777777" w:rsidR="00091795" w:rsidRPr="00D70C73" w:rsidRDefault="00091795" w:rsidP="002650E0">
            <w:pPr>
              <w:rPr>
                <w:sz w:val="14"/>
                <w:szCs w:val="14"/>
                <w:lang w:eastAsia="en-US"/>
              </w:rPr>
            </w:pPr>
          </w:p>
        </w:tc>
      </w:tr>
      <w:tr w:rsidR="00091795" w:rsidRPr="00D70C73" w14:paraId="76FF58FD" w14:textId="77777777" w:rsidTr="002650E0">
        <w:trPr>
          <w:trHeight w:hRule="exact" w:val="340"/>
          <w:jc w:val="center"/>
        </w:trPr>
        <w:tc>
          <w:tcPr>
            <w:tcW w:w="2069" w:type="dxa"/>
            <w:vMerge w:val="restart"/>
            <w:shd w:val="clear" w:color="auto" w:fill="auto"/>
            <w:vAlign w:val="center"/>
          </w:tcPr>
          <w:p w14:paraId="68DDCB9E" w14:textId="77777777" w:rsidR="00091795" w:rsidRPr="00D70C73" w:rsidRDefault="00091795" w:rsidP="002650E0">
            <w:pPr>
              <w:rPr>
                <w:sz w:val="14"/>
                <w:szCs w:val="14"/>
                <w:lang w:eastAsia="en-US"/>
              </w:rPr>
            </w:pPr>
            <w:r w:rsidRPr="00D70C73">
              <w:rPr>
                <w:sz w:val="14"/>
                <w:szCs w:val="14"/>
                <w:lang w:eastAsia="en-US"/>
              </w:rPr>
              <w:t xml:space="preserve">Catégorie B </w:t>
            </w:r>
          </w:p>
          <w:p w14:paraId="1FD96E2D" w14:textId="77777777" w:rsidR="00091795" w:rsidRPr="00D70C73" w:rsidRDefault="00091795" w:rsidP="002650E0">
            <w:pPr>
              <w:rPr>
                <w:sz w:val="14"/>
                <w:szCs w:val="14"/>
                <w:lang w:eastAsia="en-US"/>
              </w:rPr>
            </w:pPr>
            <w:r w:rsidRPr="00D70C73">
              <w:rPr>
                <w:sz w:val="14"/>
                <w:szCs w:val="14"/>
                <w:lang w:eastAsia="en-US"/>
              </w:rPr>
              <w:t>Techniciens</w:t>
            </w:r>
          </w:p>
        </w:tc>
        <w:tc>
          <w:tcPr>
            <w:tcW w:w="2069" w:type="dxa"/>
            <w:shd w:val="clear" w:color="auto" w:fill="auto"/>
            <w:vAlign w:val="center"/>
          </w:tcPr>
          <w:p w14:paraId="73647EE6" w14:textId="77777777" w:rsidR="00091795" w:rsidRPr="00D70C73" w:rsidRDefault="00091795" w:rsidP="002650E0">
            <w:pPr>
              <w:rPr>
                <w:sz w:val="14"/>
                <w:szCs w:val="14"/>
                <w:lang w:eastAsia="en-US"/>
              </w:rPr>
            </w:pPr>
            <w:r w:rsidRPr="00D70C73">
              <w:rPr>
                <w:sz w:val="14"/>
                <w:szCs w:val="14"/>
                <w:lang w:eastAsia="en-US"/>
              </w:rPr>
              <w:t>Groupe B 1</w:t>
            </w:r>
          </w:p>
        </w:tc>
        <w:tc>
          <w:tcPr>
            <w:tcW w:w="2069" w:type="dxa"/>
            <w:shd w:val="clear" w:color="auto" w:fill="auto"/>
            <w:vAlign w:val="center"/>
          </w:tcPr>
          <w:p w14:paraId="7165337D" w14:textId="77777777" w:rsidR="00091795" w:rsidRPr="00D70C73" w:rsidRDefault="00091795" w:rsidP="002650E0">
            <w:pPr>
              <w:rPr>
                <w:sz w:val="14"/>
                <w:szCs w:val="14"/>
                <w:lang w:eastAsia="en-US"/>
              </w:rPr>
            </w:pPr>
          </w:p>
        </w:tc>
        <w:tc>
          <w:tcPr>
            <w:tcW w:w="2069" w:type="dxa"/>
            <w:shd w:val="clear" w:color="auto" w:fill="auto"/>
            <w:vAlign w:val="center"/>
          </w:tcPr>
          <w:p w14:paraId="52753F04" w14:textId="77777777" w:rsidR="00091795" w:rsidRPr="00D70C73" w:rsidRDefault="00091795" w:rsidP="002650E0">
            <w:pPr>
              <w:rPr>
                <w:sz w:val="14"/>
                <w:szCs w:val="14"/>
                <w:lang w:eastAsia="en-US"/>
              </w:rPr>
            </w:pPr>
          </w:p>
        </w:tc>
      </w:tr>
      <w:tr w:rsidR="00091795" w:rsidRPr="00D70C73" w14:paraId="7211F579" w14:textId="77777777" w:rsidTr="002650E0">
        <w:trPr>
          <w:trHeight w:hRule="exact" w:val="340"/>
          <w:jc w:val="center"/>
        </w:trPr>
        <w:tc>
          <w:tcPr>
            <w:tcW w:w="2069" w:type="dxa"/>
            <w:vMerge/>
            <w:shd w:val="clear" w:color="auto" w:fill="auto"/>
            <w:vAlign w:val="center"/>
          </w:tcPr>
          <w:p w14:paraId="3D05C843" w14:textId="77777777" w:rsidR="00091795" w:rsidRPr="00D70C73" w:rsidRDefault="00091795" w:rsidP="002650E0">
            <w:pPr>
              <w:rPr>
                <w:sz w:val="14"/>
                <w:szCs w:val="14"/>
                <w:lang w:eastAsia="en-US"/>
              </w:rPr>
            </w:pPr>
          </w:p>
        </w:tc>
        <w:tc>
          <w:tcPr>
            <w:tcW w:w="2069" w:type="dxa"/>
            <w:shd w:val="clear" w:color="auto" w:fill="auto"/>
            <w:vAlign w:val="center"/>
          </w:tcPr>
          <w:p w14:paraId="21E090FA" w14:textId="77777777" w:rsidR="00091795" w:rsidRPr="00D70C73" w:rsidRDefault="00091795" w:rsidP="002650E0">
            <w:pPr>
              <w:rPr>
                <w:sz w:val="14"/>
                <w:szCs w:val="14"/>
                <w:lang w:eastAsia="en-US"/>
              </w:rPr>
            </w:pPr>
            <w:r w:rsidRPr="00D70C73">
              <w:rPr>
                <w:sz w:val="14"/>
                <w:szCs w:val="14"/>
                <w:lang w:eastAsia="en-US"/>
              </w:rPr>
              <w:t>Groupe B 2</w:t>
            </w:r>
          </w:p>
        </w:tc>
        <w:tc>
          <w:tcPr>
            <w:tcW w:w="2069" w:type="dxa"/>
            <w:shd w:val="clear" w:color="auto" w:fill="auto"/>
            <w:vAlign w:val="center"/>
          </w:tcPr>
          <w:p w14:paraId="3F268A1B" w14:textId="77777777" w:rsidR="00091795" w:rsidRPr="00D70C73" w:rsidRDefault="00091795" w:rsidP="002650E0">
            <w:pPr>
              <w:rPr>
                <w:sz w:val="14"/>
                <w:szCs w:val="14"/>
                <w:lang w:eastAsia="en-US"/>
              </w:rPr>
            </w:pPr>
          </w:p>
        </w:tc>
        <w:tc>
          <w:tcPr>
            <w:tcW w:w="2069" w:type="dxa"/>
            <w:shd w:val="clear" w:color="auto" w:fill="auto"/>
            <w:vAlign w:val="center"/>
          </w:tcPr>
          <w:p w14:paraId="448D0BFE" w14:textId="77777777" w:rsidR="00091795" w:rsidRPr="00D70C73" w:rsidRDefault="00091795" w:rsidP="002650E0">
            <w:pPr>
              <w:rPr>
                <w:sz w:val="14"/>
                <w:szCs w:val="14"/>
                <w:lang w:eastAsia="en-US"/>
              </w:rPr>
            </w:pPr>
          </w:p>
        </w:tc>
      </w:tr>
      <w:tr w:rsidR="00091795" w:rsidRPr="00D70C73" w14:paraId="1B0D809F" w14:textId="77777777" w:rsidTr="002650E0">
        <w:trPr>
          <w:trHeight w:hRule="exact" w:val="340"/>
          <w:jc w:val="center"/>
        </w:trPr>
        <w:tc>
          <w:tcPr>
            <w:tcW w:w="2069" w:type="dxa"/>
            <w:vMerge/>
            <w:shd w:val="clear" w:color="auto" w:fill="auto"/>
            <w:vAlign w:val="center"/>
          </w:tcPr>
          <w:p w14:paraId="360319DF" w14:textId="77777777" w:rsidR="00091795" w:rsidRPr="00D70C73" w:rsidRDefault="00091795" w:rsidP="002650E0">
            <w:pPr>
              <w:rPr>
                <w:sz w:val="14"/>
                <w:szCs w:val="14"/>
                <w:lang w:eastAsia="en-US"/>
              </w:rPr>
            </w:pPr>
          </w:p>
        </w:tc>
        <w:tc>
          <w:tcPr>
            <w:tcW w:w="2069" w:type="dxa"/>
            <w:shd w:val="clear" w:color="auto" w:fill="auto"/>
            <w:vAlign w:val="center"/>
          </w:tcPr>
          <w:p w14:paraId="30043DAE" w14:textId="77777777" w:rsidR="00091795" w:rsidRPr="00D70C73" w:rsidRDefault="00091795" w:rsidP="002650E0">
            <w:pPr>
              <w:rPr>
                <w:sz w:val="14"/>
                <w:szCs w:val="14"/>
                <w:lang w:eastAsia="en-US"/>
              </w:rPr>
            </w:pPr>
            <w:r w:rsidRPr="00D70C73">
              <w:rPr>
                <w:sz w:val="14"/>
                <w:szCs w:val="14"/>
                <w:lang w:eastAsia="en-US"/>
              </w:rPr>
              <w:t>Groupe B 3</w:t>
            </w:r>
          </w:p>
        </w:tc>
        <w:tc>
          <w:tcPr>
            <w:tcW w:w="2069" w:type="dxa"/>
            <w:shd w:val="clear" w:color="auto" w:fill="auto"/>
            <w:vAlign w:val="center"/>
          </w:tcPr>
          <w:p w14:paraId="2DBF027F" w14:textId="77777777" w:rsidR="00091795" w:rsidRPr="00D70C73" w:rsidRDefault="00091795" w:rsidP="002650E0">
            <w:pPr>
              <w:rPr>
                <w:sz w:val="14"/>
                <w:szCs w:val="14"/>
                <w:lang w:eastAsia="en-US"/>
              </w:rPr>
            </w:pPr>
          </w:p>
        </w:tc>
        <w:tc>
          <w:tcPr>
            <w:tcW w:w="2069" w:type="dxa"/>
            <w:shd w:val="clear" w:color="auto" w:fill="auto"/>
            <w:vAlign w:val="center"/>
          </w:tcPr>
          <w:p w14:paraId="13CF8427" w14:textId="77777777" w:rsidR="00091795" w:rsidRPr="00D70C73" w:rsidRDefault="00091795" w:rsidP="002650E0">
            <w:pPr>
              <w:rPr>
                <w:sz w:val="14"/>
                <w:szCs w:val="14"/>
                <w:lang w:eastAsia="en-US"/>
              </w:rPr>
            </w:pPr>
          </w:p>
        </w:tc>
      </w:tr>
      <w:tr w:rsidR="00091795" w:rsidRPr="00D70C73" w14:paraId="5B39F1C5" w14:textId="77777777" w:rsidTr="002650E0">
        <w:trPr>
          <w:trHeight w:hRule="exact" w:val="340"/>
          <w:jc w:val="center"/>
        </w:trPr>
        <w:tc>
          <w:tcPr>
            <w:tcW w:w="2069" w:type="dxa"/>
            <w:vMerge w:val="restart"/>
            <w:shd w:val="clear" w:color="auto" w:fill="auto"/>
            <w:vAlign w:val="center"/>
          </w:tcPr>
          <w:p w14:paraId="700C0CEE" w14:textId="77777777" w:rsidR="00091795" w:rsidRPr="00D70C73" w:rsidRDefault="00091795" w:rsidP="002650E0">
            <w:pPr>
              <w:rPr>
                <w:sz w:val="14"/>
                <w:szCs w:val="14"/>
                <w:lang w:eastAsia="en-US"/>
              </w:rPr>
            </w:pPr>
            <w:r w:rsidRPr="00D70C73">
              <w:rPr>
                <w:sz w:val="14"/>
                <w:szCs w:val="14"/>
                <w:lang w:eastAsia="en-US"/>
              </w:rPr>
              <w:t>Catégorie C</w:t>
            </w:r>
          </w:p>
          <w:p w14:paraId="1958F702" w14:textId="77777777" w:rsidR="00091795" w:rsidRPr="00D70C73" w:rsidRDefault="00091795" w:rsidP="002650E0">
            <w:pPr>
              <w:rPr>
                <w:sz w:val="14"/>
                <w:szCs w:val="14"/>
                <w:lang w:eastAsia="en-US"/>
              </w:rPr>
            </w:pPr>
            <w:r w:rsidRPr="00D70C73">
              <w:rPr>
                <w:sz w:val="14"/>
                <w:szCs w:val="14"/>
                <w:lang w:eastAsia="en-US"/>
              </w:rPr>
              <w:t>Agents de maîtrise</w:t>
            </w:r>
          </w:p>
        </w:tc>
        <w:tc>
          <w:tcPr>
            <w:tcW w:w="2069" w:type="dxa"/>
            <w:shd w:val="clear" w:color="auto" w:fill="auto"/>
            <w:vAlign w:val="center"/>
          </w:tcPr>
          <w:p w14:paraId="0508B49D" w14:textId="77777777" w:rsidR="00091795" w:rsidRPr="00D70C73" w:rsidRDefault="00091795" w:rsidP="002650E0">
            <w:pPr>
              <w:rPr>
                <w:sz w:val="14"/>
                <w:szCs w:val="14"/>
                <w:lang w:eastAsia="en-US"/>
              </w:rPr>
            </w:pPr>
            <w:r w:rsidRPr="00D70C73">
              <w:rPr>
                <w:sz w:val="14"/>
                <w:szCs w:val="14"/>
                <w:lang w:eastAsia="en-US"/>
              </w:rPr>
              <w:t>Groupe C 1</w:t>
            </w:r>
          </w:p>
        </w:tc>
        <w:tc>
          <w:tcPr>
            <w:tcW w:w="2069" w:type="dxa"/>
            <w:shd w:val="clear" w:color="auto" w:fill="auto"/>
            <w:vAlign w:val="center"/>
          </w:tcPr>
          <w:p w14:paraId="3A0596F2" w14:textId="77777777" w:rsidR="00091795" w:rsidRPr="00D70C73" w:rsidRDefault="00091795" w:rsidP="002650E0">
            <w:pPr>
              <w:rPr>
                <w:sz w:val="14"/>
                <w:szCs w:val="14"/>
                <w:lang w:eastAsia="en-US"/>
              </w:rPr>
            </w:pPr>
          </w:p>
        </w:tc>
        <w:tc>
          <w:tcPr>
            <w:tcW w:w="2069" w:type="dxa"/>
            <w:shd w:val="clear" w:color="auto" w:fill="auto"/>
            <w:vAlign w:val="center"/>
          </w:tcPr>
          <w:p w14:paraId="037C8654" w14:textId="77777777" w:rsidR="00091795" w:rsidRPr="00D70C73" w:rsidRDefault="00091795" w:rsidP="002650E0">
            <w:pPr>
              <w:rPr>
                <w:sz w:val="14"/>
                <w:szCs w:val="14"/>
                <w:lang w:eastAsia="en-US"/>
              </w:rPr>
            </w:pPr>
          </w:p>
        </w:tc>
      </w:tr>
      <w:tr w:rsidR="00091795" w:rsidRPr="00D70C73" w14:paraId="77A441C9" w14:textId="77777777" w:rsidTr="002650E0">
        <w:trPr>
          <w:trHeight w:hRule="exact" w:val="351"/>
          <w:jc w:val="center"/>
        </w:trPr>
        <w:tc>
          <w:tcPr>
            <w:tcW w:w="2069" w:type="dxa"/>
            <w:vMerge/>
            <w:shd w:val="clear" w:color="auto" w:fill="auto"/>
            <w:vAlign w:val="center"/>
          </w:tcPr>
          <w:p w14:paraId="58FD07AE" w14:textId="77777777" w:rsidR="00091795" w:rsidRPr="00D70C73" w:rsidRDefault="00091795" w:rsidP="002650E0">
            <w:pPr>
              <w:rPr>
                <w:sz w:val="14"/>
                <w:szCs w:val="14"/>
                <w:lang w:eastAsia="en-US"/>
              </w:rPr>
            </w:pPr>
          </w:p>
        </w:tc>
        <w:tc>
          <w:tcPr>
            <w:tcW w:w="2069" w:type="dxa"/>
            <w:shd w:val="clear" w:color="auto" w:fill="auto"/>
            <w:vAlign w:val="center"/>
          </w:tcPr>
          <w:p w14:paraId="7E1C7460" w14:textId="77777777" w:rsidR="00091795" w:rsidRPr="00D70C73" w:rsidRDefault="00091795" w:rsidP="002650E0">
            <w:pPr>
              <w:rPr>
                <w:sz w:val="14"/>
                <w:szCs w:val="14"/>
                <w:lang w:eastAsia="en-US"/>
              </w:rPr>
            </w:pPr>
            <w:r w:rsidRPr="00D70C73">
              <w:rPr>
                <w:sz w:val="14"/>
                <w:szCs w:val="14"/>
                <w:lang w:eastAsia="en-US"/>
              </w:rPr>
              <w:t>Groupe C 2</w:t>
            </w:r>
          </w:p>
        </w:tc>
        <w:tc>
          <w:tcPr>
            <w:tcW w:w="2069" w:type="dxa"/>
            <w:shd w:val="clear" w:color="auto" w:fill="auto"/>
            <w:vAlign w:val="center"/>
          </w:tcPr>
          <w:p w14:paraId="24A982BC" w14:textId="77777777" w:rsidR="00091795" w:rsidRPr="00D70C73" w:rsidRDefault="00091795" w:rsidP="002650E0">
            <w:pPr>
              <w:rPr>
                <w:sz w:val="14"/>
                <w:szCs w:val="14"/>
                <w:lang w:eastAsia="en-US"/>
              </w:rPr>
            </w:pPr>
          </w:p>
        </w:tc>
        <w:tc>
          <w:tcPr>
            <w:tcW w:w="2069" w:type="dxa"/>
            <w:shd w:val="clear" w:color="auto" w:fill="auto"/>
            <w:vAlign w:val="center"/>
          </w:tcPr>
          <w:p w14:paraId="16092384" w14:textId="77777777" w:rsidR="00091795" w:rsidRPr="00D70C73" w:rsidRDefault="00091795" w:rsidP="002650E0">
            <w:pPr>
              <w:rPr>
                <w:sz w:val="14"/>
                <w:szCs w:val="14"/>
                <w:lang w:eastAsia="en-US"/>
              </w:rPr>
            </w:pPr>
          </w:p>
        </w:tc>
      </w:tr>
      <w:tr w:rsidR="00091795" w:rsidRPr="00D70C73" w14:paraId="38865C4D" w14:textId="77777777" w:rsidTr="002650E0">
        <w:trPr>
          <w:trHeight w:val="407"/>
          <w:jc w:val="center"/>
        </w:trPr>
        <w:tc>
          <w:tcPr>
            <w:tcW w:w="2069" w:type="dxa"/>
            <w:vMerge w:val="restart"/>
            <w:shd w:val="clear" w:color="auto" w:fill="auto"/>
            <w:vAlign w:val="center"/>
          </w:tcPr>
          <w:p w14:paraId="737CBD1E" w14:textId="77777777" w:rsidR="00091795" w:rsidRPr="00D70C73" w:rsidRDefault="00091795" w:rsidP="002650E0">
            <w:pPr>
              <w:rPr>
                <w:sz w:val="14"/>
                <w:szCs w:val="14"/>
                <w:lang w:eastAsia="en-US"/>
              </w:rPr>
            </w:pPr>
            <w:r w:rsidRPr="00D70C73">
              <w:rPr>
                <w:sz w:val="14"/>
                <w:szCs w:val="14"/>
                <w:lang w:eastAsia="en-US"/>
              </w:rPr>
              <w:t>Catégorie C</w:t>
            </w:r>
          </w:p>
          <w:p w14:paraId="137026E8" w14:textId="77777777" w:rsidR="00091795" w:rsidRPr="00D70C73" w:rsidRDefault="00091795" w:rsidP="002650E0">
            <w:pPr>
              <w:rPr>
                <w:sz w:val="14"/>
                <w:szCs w:val="14"/>
                <w:lang w:eastAsia="en-US"/>
              </w:rPr>
            </w:pPr>
            <w:r w:rsidRPr="00D70C73">
              <w:rPr>
                <w:sz w:val="14"/>
                <w:szCs w:val="14"/>
                <w:lang w:eastAsia="en-US"/>
              </w:rPr>
              <w:t>Adjoints techniques des établissements d’enseignement</w:t>
            </w:r>
          </w:p>
        </w:tc>
        <w:tc>
          <w:tcPr>
            <w:tcW w:w="2069" w:type="dxa"/>
            <w:shd w:val="clear" w:color="auto" w:fill="auto"/>
            <w:vAlign w:val="center"/>
          </w:tcPr>
          <w:p w14:paraId="50914143" w14:textId="77777777" w:rsidR="00091795" w:rsidRPr="00D70C73" w:rsidRDefault="00091795" w:rsidP="002650E0">
            <w:pPr>
              <w:rPr>
                <w:sz w:val="14"/>
                <w:szCs w:val="14"/>
                <w:lang w:eastAsia="en-US"/>
              </w:rPr>
            </w:pPr>
            <w:r w:rsidRPr="00D70C73">
              <w:rPr>
                <w:sz w:val="14"/>
                <w:szCs w:val="14"/>
                <w:lang w:eastAsia="en-US"/>
              </w:rPr>
              <w:t xml:space="preserve">Groupe C1 </w:t>
            </w:r>
          </w:p>
        </w:tc>
        <w:tc>
          <w:tcPr>
            <w:tcW w:w="2069" w:type="dxa"/>
            <w:shd w:val="clear" w:color="auto" w:fill="auto"/>
            <w:vAlign w:val="center"/>
          </w:tcPr>
          <w:p w14:paraId="6F817CE8" w14:textId="77777777" w:rsidR="00091795" w:rsidRPr="00D70C73" w:rsidRDefault="00091795" w:rsidP="002650E0">
            <w:pPr>
              <w:rPr>
                <w:sz w:val="14"/>
                <w:szCs w:val="14"/>
                <w:lang w:eastAsia="en-US"/>
              </w:rPr>
            </w:pPr>
          </w:p>
        </w:tc>
        <w:tc>
          <w:tcPr>
            <w:tcW w:w="2069" w:type="dxa"/>
            <w:shd w:val="clear" w:color="auto" w:fill="auto"/>
            <w:vAlign w:val="center"/>
          </w:tcPr>
          <w:p w14:paraId="55A1BAC1" w14:textId="77777777" w:rsidR="00091795" w:rsidRPr="00D70C73" w:rsidRDefault="00091795" w:rsidP="002650E0">
            <w:pPr>
              <w:rPr>
                <w:sz w:val="14"/>
                <w:szCs w:val="14"/>
                <w:lang w:eastAsia="en-US"/>
              </w:rPr>
            </w:pPr>
          </w:p>
        </w:tc>
      </w:tr>
      <w:tr w:rsidR="00091795" w:rsidRPr="00D70C73" w14:paraId="7D55BA77" w14:textId="77777777" w:rsidTr="002650E0">
        <w:trPr>
          <w:trHeight w:hRule="exact" w:val="422"/>
          <w:jc w:val="center"/>
        </w:trPr>
        <w:tc>
          <w:tcPr>
            <w:tcW w:w="2069" w:type="dxa"/>
            <w:vMerge/>
            <w:shd w:val="clear" w:color="auto" w:fill="auto"/>
            <w:vAlign w:val="center"/>
          </w:tcPr>
          <w:p w14:paraId="158FB5D1" w14:textId="77777777" w:rsidR="00091795" w:rsidRPr="00D70C73" w:rsidRDefault="00091795" w:rsidP="002650E0">
            <w:pPr>
              <w:rPr>
                <w:sz w:val="14"/>
                <w:szCs w:val="14"/>
                <w:lang w:eastAsia="en-US"/>
              </w:rPr>
            </w:pPr>
          </w:p>
        </w:tc>
        <w:tc>
          <w:tcPr>
            <w:tcW w:w="2069" w:type="dxa"/>
            <w:shd w:val="clear" w:color="auto" w:fill="auto"/>
            <w:vAlign w:val="center"/>
          </w:tcPr>
          <w:p w14:paraId="453EBD1C" w14:textId="77777777" w:rsidR="00091795" w:rsidRPr="00D70C73" w:rsidRDefault="00091795" w:rsidP="002650E0">
            <w:pPr>
              <w:rPr>
                <w:sz w:val="14"/>
                <w:szCs w:val="14"/>
                <w:lang w:eastAsia="en-US"/>
              </w:rPr>
            </w:pPr>
            <w:r w:rsidRPr="00D70C73">
              <w:rPr>
                <w:sz w:val="14"/>
                <w:szCs w:val="14"/>
                <w:lang w:eastAsia="en-US"/>
              </w:rPr>
              <w:t>Groupe C 2</w:t>
            </w:r>
          </w:p>
        </w:tc>
        <w:tc>
          <w:tcPr>
            <w:tcW w:w="2069" w:type="dxa"/>
            <w:shd w:val="clear" w:color="auto" w:fill="auto"/>
            <w:vAlign w:val="center"/>
          </w:tcPr>
          <w:p w14:paraId="12E9BF21" w14:textId="77777777" w:rsidR="00091795" w:rsidRPr="00D70C73" w:rsidRDefault="00091795" w:rsidP="002650E0">
            <w:pPr>
              <w:rPr>
                <w:sz w:val="14"/>
                <w:szCs w:val="14"/>
                <w:lang w:eastAsia="en-US"/>
              </w:rPr>
            </w:pPr>
          </w:p>
        </w:tc>
        <w:tc>
          <w:tcPr>
            <w:tcW w:w="2069" w:type="dxa"/>
            <w:shd w:val="clear" w:color="auto" w:fill="auto"/>
            <w:vAlign w:val="center"/>
          </w:tcPr>
          <w:p w14:paraId="2C56144E" w14:textId="77777777" w:rsidR="00091795" w:rsidRPr="00D70C73" w:rsidRDefault="00091795" w:rsidP="002650E0">
            <w:pPr>
              <w:rPr>
                <w:sz w:val="14"/>
                <w:szCs w:val="14"/>
                <w:lang w:eastAsia="en-US"/>
              </w:rPr>
            </w:pPr>
          </w:p>
        </w:tc>
      </w:tr>
      <w:tr w:rsidR="00091795" w:rsidRPr="00D70C73" w14:paraId="3026B558" w14:textId="77777777" w:rsidTr="002650E0">
        <w:trPr>
          <w:trHeight w:hRule="exact" w:val="340"/>
          <w:jc w:val="center"/>
        </w:trPr>
        <w:tc>
          <w:tcPr>
            <w:tcW w:w="2069" w:type="dxa"/>
            <w:vMerge w:val="restart"/>
            <w:shd w:val="clear" w:color="auto" w:fill="auto"/>
            <w:vAlign w:val="center"/>
          </w:tcPr>
          <w:p w14:paraId="5CDF6808" w14:textId="77777777" w:rsidR="00091795" w:rsidRPr="00D70C73" w:rsidRDefault="00091795" w:rsidP="002650E0">
            <w:pPr>
              <w:rPr>
                <w:sz w:val="14"/>
                <w:szCs w:val="14"/>
                <w:lang w:eastAsia="en-US"/>
              </w:rPr>
            </w:pPr>
            <w:r w:rsidRPr="00D70C73">
              <w:rPr>
                <w:sz w:val="14"/>
                <w:szCs w:val="14"/>
                <w:lang w:eastAsia="en-US"/>
              </w:rPr>
              <w:t>Catégorie C</w:t>
            </w:r>
          </w:p>
          <w:p w14:paraId="01A6DE0A" w14:textId="77777777" w:rsidR="00091795" w:rsidRPr="00D70C73" w:rsidRDefault="00091795" w:rsidP="002650E0">
            <w:pPr>
              <w:rPr>
                <w:sz w:val="14"/>
                <w:szCs w:val="14"/>
                <w:lang w:eastAsia="en-US"/>
              </w:rPr>
            </w:pPr>
            <w:r w:rsidRPr="00D70C73">
              <w:rPr>
                <w:sz w:val="14"/>
                <w:szCs w:val="14"/>
                <w:lang w:eastAsia="en-US"/>
              </w:rPr>
              <w:t>Adjoints techniques</w:t>
            </w:r>
          </w:p>
        </w:tc>
        <w:tc>
          <w:tcPr>
            <w:tcW w:w="2069" w:type="dxa"/>
            <w:shd w:val="clear" w:color="auto" w:fill="auto"/>
            <w:vAlign w:val="center"/>
          </w:tcPr>
          <w:p w14:paraId="79A0E505" w14:textId="77777777" w:rsidR="00091795" w:rsidRPr="00D70C73" w:rsidRDefault="00091795" w:rsidP="002650E0">
            <w:pPr>
              <w:rPr>
                <w:sz w:val="14"/>
                <w:szCs w:val="14"/>
                <w:lang w:eastAsia="en-US"/>
              </w:rPr>
            </w:pPr>
            <w:r w:rsidRPr="00D70C73">
              <w:rPr>
                <w:sz w:val="14"/>
                <w:szCs w:val="14"/>
                <w:lang w:eastAsia="en-US"/>
              </w:rPr>
              <w:t>Groupe C 1</w:t>
            </w:r>
          </w:p>
        </w:tc>
        <w:tc>
          <w:tcPr>
            <w:tcW w:w="2069" w:type="dxa"/>
            <w:shd w:val="clear" w:color="auto" w:fill="auto"/>
            <w:vAlign w:val="center"/>
          </w:tcPr>
          <w:p w14:paraId="2C7EE449" w14:textId="77777777" w:rsidR="00091795" w:rsidRPr="00D70C73" w:rsidRDefault="00091795" w:rsidP="002650E0">
            <w:pPr>
              <w:rPr>
                <w:sz w:val="14"/>
                <w:szCs w:val="14"/>
                <w:lang w:eastAsia="en-US"/>
              </w:rPr>
            </w:pPr>
          </w:p>
        </w:tc>
        <w:tc>
          <w:tcPr>
            <w:tcW w:w="2069" w:type="dxa"/>
            <w:shd w:val="clear" w:color="auto" w:fill="auto"/>
            <w:vAlign w:val="center"/>
          </w:tcPr>
          <w:p w14:paraId="1B088017" w14:textId="77777777" w:rsidR="00091795" w:rsidRPr="00D70C73" w:rsidRDefault="00091795" w:rsidP="002650E0">
            <w:pPr>
              <w:rPr>
                <w:sz w:val="14"/>
                <w:szCs w:val="14"/>
                <w:lang w:eastAsia="en-US"/>
              </w:rPr>
            </w:pPr>
          </w:p>
        </w:tc>
      </w:tr>
      <w:tr w:rsidR="00091795" w:rsidRPr="00D70C73" w14:paraId="296200D5" w14:textId="77777777" w:rsidTr="002650E0">
        <w:trPr>
          <w:trHeight w:hRule="exact" w:val="340"/>
          <w:jc w:val="center"/>
        </w:trPr>
        <w:tc>
          <w:tcPr>
            <w:tcW w:w="2069" w:type="dxa"/>
            <w:vMerge/>
            <w:shd w:val="clear" w:color="auto" w:fill="auto"/>
            <w:vAlign w:val="center"/>
          </w:tcPr>
          <w:p w14:paraId="5807B347" w14:textId="77777777" w:rsidR="00091795" w:rsidRPr="00D70C73" w:rsidRDefault="00091795" w:rsidP="002650E0">
            <w:pPr>
              <w:rPr>
                <w:sz w:val="14"/>
                <w:szCs w:val="14"/>
                <w:lang w:eastAsia="en-US"/>
              </w:rPr>
            </w:pPr>
          </w:p>
        </w:tc>
        <w:tc>
          <w:tcPr>
            <w:tcW w:w="2069" w:type="dxa"/>
            <w:shd w:val="clear" w:color="auto" w:fill="auto"/>
            <w:vAlign w:val="center"/>
          </w:tcPr>
          <w:p w14:paraId="3A75A17B" w14:textId="77777777" w:rsidR="00091795" w:rsidRPr="00D70C73" w:rsidRDefault="00091795" w:rsidP="002650E0">
            <w:pPr>
              <w:rPr>
                <w:sz w:val="14"/>
                <w:szCs w:val="14"/>
                <w:lang w:eastAsia="en-US"/>
              </w:rPr>
            </w:pPr>
            <w:r w:rsidRPr="00D70C73">
              <w:rPr>
                <w:sz w:val="14"/>
                <w:szCs w:val="14"/>
                <w:lang w:eastAsia="en-US"/>
              </w:rPr>
              <w:t>Groupe C 2</w:t>
            </w:r>
          </w:p>
        </w:tc>
        <w:tc>
          <w:tcPr>
            <w:tcW w:w="2069" w:type="dxa"/>
            <w:shd w:val="clear" w:color="auto" w:fill="auto"/>
            <w:vAlign w:val="center"/>
          </w:tcPr>
          <w:p w14:paraId="4DC0BABC" w14:textId="77777777" w:rsidR="00091795" w:rsidRPr="00D70C73" w:rsidRDefault="00091795" w:rsidP="002650E0">
            <w:pPr>
              <w:rPr>
                <w:sz w:val="14"/>
                <w:szCs w:val="14"/>
                <w:lang w:eastAsia="en-US"/>
              </w:rPr>
            </w:pPr>
          </w:p>
        </w:tc>
        <w:tc>
          <w:tcPr>
            <w:tcW w:w="2069" w:type="dxa"/>
            <w:shd w:val="clear" w:color="auto" w:fill="auto"/>
            <w:vAlign w:val="center"/>
          </w:tcPr>
          <w:p w14:paraId="75C889F9" w14:textId="77777777" w:rsidR="00091795" w:rsidRPr="00D70C73" w:rsidRDefault="00091795" w:rsidP="002650E0">
            <w:pPr>
              <w:rPr>
                <w:sz w:val="14"/>
                <w:szCs w:val="14"/>
                <w:lang w:eastAsia="en-US"/>
              </w:rPr>
            </w:pPr>
          </w:p>
        </w:tc>
      </w:tr>
    </w:tbl>
    <w:p w14:paraId="2FC6AA18" w14:textId="77777777" w:rsidR="00091795" w:rsidRPr="00D70C73" w:rsidRDefault="00091795" w:rsidP="00091795">
      <w:pPr>
        <w:rPr>
          <w:sz w:val="18"/>
          <w:szCs w:val="18"/>
          <w:lang w:eastAsia="en-US"/>
        </w:rPr>
      </w:pPr>
    </w:p>
    <w:p w14:paraId="737835D4" w14:textId="77777777" w:rsidR="00091795" w:rsidRPr="00D70C73" w:rsidRDefault="00091795" w:rsidP="00091795">
      <w:pPr>
        <w:rPr>
          <w:sz w:val="18"/>
          <w:szCs w:val="18"/>
          <w:lang w:eastAsia="en-US"/>
        </w:rPr>
      </w:pPr>
    </w:p>
    <w:p w14:paraId="65B6016C" w14:textId="77777777" w:rsidR="00091795" w:rsidRPr="00D70C73" w:rsidRDefault="00091795" w:rsidP="00091795">
      <w:pPr>
        <w:rPr>
          <w:b/>
          <w:sz w:val="18"/>
          <w:szCs w:val="18"/>
          <w:u w:val="single"/>
          <w:lang w:eastAsia="en-US"/>
        </w:rPr>
      </w:pPr>
      <w:r w:rsidRPr="00D70C73">
        <w:rPr>
          <w:b/>
          <w:sz w:val="18"/>
          <w:szCs w:val="18"/>
          <w:u w:val="single"/>
          <w:lang w:eastAsia="en-US"/>
        </w:rPr>
        <w:t>FILIERE ANIMATION</w:t>
      </w:r>
    </w:p>
    <w:p w14:paraId="12616C5F" w14:textId="77777777" w:rsidR="00091795" w:rsidRPr="00D70C73" w:rsidRDefault="00091795" w:rsidP="00091795">
      <w:pPr>
        <w:rPr>
          <w:sz w:val="18"/>
          <w:szCs w:val="18"/>
          <w:lang w:eastAsia="en-US"/>
        </w:rPr>
      </w:pPr>
    </w:p>
    <w:p w14:paraId="3E872DB6" w14:textId="77777777" w:rsidR="00091795" w:rsidRPr="00D70C73" w:rsidRDefault="00091795" w:rsidP="00091795">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091795" w:rsidRPr="00D70C73" w14:paraId="20122782" w14:textId="77777777" w:rsidTr="002650E0">
        <w:trPr>
          <w:trHeight w:hRule="exact" w:val="340"/>
          <w:jc w:val="center"/>
        </w:trPr>
        <w:tc>
          <w:tcPr>
            <w:tcW w:w="2069" w:type="dxa"/>
            <w:shd w:val="clear" w:color="auto" w:fill="auto"/>
            <w:vAlign w:val="center"/>
          </w:tcPr>
          <w:p w14:paraId="62F1779B" w14:textId="77777777" w:rsidR="00091795" w:rsidRPr="00D70C73" w:rsidRDefault="00091795" w:rsidP="002650E0">
            <w:pPr>
              <w:rPr>
                <w:sz w:val="14"/>
                <w:szCs w:val="14"/>
                <w:lang w:eastAsia="en-US"/>
              </w:rPr>
            </w:pPr>
            <w:r w:rsidRPr="00D70C73">
              <w:rPr>
                <w:sz w:val="14"/>
                <w:szCs w:val="14"/>
                <w:lang w:eastAsia="en-US"/>
              </w:rPr>
              <w:t>Catégorie et cadres d’emplois</w:t>
            </w:r>
          </w:p>
        </w:tc>
        <w:tc>
          <w:tcPr>
            <w:tcW w:w="2069" w:type="dxa"/>
            <w:shd w:val="clear" w:color="auto" w:fill="auto"/>
            <w:vAlign w:val="center"/>
          </w:tcPr>
          <w:p w14:paraId="64866300" w14:textId="77777777" w:rsidR="00091795" w:rsidRPr="00D70C73" w:rsidRDefault="00091795" w:rsidP="002650E0">
            <w:pPr>
              <w:rPr>
                <w:sz w:val="14"/>
                <w:szCs w:val="14"/>
                <w:lang w:eastAsia="en-US"/>
              </w:rPr>
            </w:pPr>
            <w:r w:rsidRPr="00D70C73">
              <w:rPr>
                <w:sz w:val="14"/>
                <w:szCs w:val="14"/>
                <w:lang w:eastAsia="en-US"/>
              </w:rPr>
              <w:t>Groupes</w:t>
            </w:r>
          </w:p>
        </w:tc>
        <w:tc>
          <w:tcPr>
            <w:tcW w:w="2069" w:type="dxa"/>
            <w:shd w:val="clear" w:color="auto" w:fill="auto"/>
            <w:vAlign w:val="center"/>
          </w:tcPr>
          <w:p w14:paraId="1290F435" w14:textId="77777777" w:rsidR="00091795" w:rsidRPr="00D70C73" w:rsidRDefault="00091795" w:rsidP="002650E0">
            <w:pPr>
              <w:rPr>
                <w:sz w:val="14"/>
                <w:szCs w:val="14"/>
                <w:lang w:eastAsia="en-US"/>
              </w:rPr>
            </w:pPr>
            <w:r w:rsidRPr="00D70C73">
              <w:rPr>
                <w:sz w:val="14"/>
                <w:szCs w:val="14"/>
                <w:lang w:eastAsia="en-US"/>
              </w:rPr>
              <w:t>Emplois</w:t>
            </w:r>
          </w:p>
        </w:tc>
        <w:tc>
          <w:tcPr>
            <w:tcW w:w="2069" w:type="dxa"/>
            <w:shd w:val="clear" w:color="auto" w:fill="auto"/>
            <w:vAlign w:val="center"/>
          </w:tcPr>
          <w:p w14:paraId="5DF55CBC" w14:textId="77777777" w:rsidR="00091795" w:rsidRPr="00D70C73" w:rsidRDefault="00091795" w:rsidP="002650E0">
            <w:pPr>
              <w:rPr>
                <w:sz w:val="14"/>
                <w:szCs w:val="14"/>
                <w:lang w:eastAsia="en-US"/>
              </w:rPr>
            </w:pPr>
            <w:r w:rsidRPr="00D70C73">
              <w:rPr>
                <w:sz w:val="14"/>
                <w:szCs w:val="14"/>
                <w:lang w:eastAsia="en-US"/>
              </w:rPr>
              <w:t xml:space="preserve">IFSE </w:t>
            </w:r>
          </w:p>
          <w:p w14:paraId="28F37D14" w14:textId="77777777" w:rsidR="00091795" w:rsidRPr="00D70C73" w:rsidRDefault="00091795" w:rsidP="002650E0">
            <w:pPr>
              <w:rPr>
                <w:sz w:val="14"/>
                <w:szCs w:val="14"/>
                <w:lang w:eastAsia="en-US"/>
              </w:rPr>
            </w:pPr>
            <w:r w:rsidRPr="00D70C73">
              <w:rPr>
                <w:sz w:val="14"/>
                <w:szCs w:val="14"/>
                <w:lang w:eastAsia="en-US"/>
              </w:rPr>
              <w:t>Montant maximal annuel</w:t>
            </w:r>
          </w:p>
        </w:tc>
      </w:tr>
      <w:tr w:rsidR="00091795" w:rsidRPr="00D70C73" w14:paraId="46710059" w14:textId="77777777" w:rsidTr="002650E0">
        <w:trPr>
          <w:trHeight w:hRule="exact" w:val="340"/>
          <w:jc w:val="center"/>
        </w:trPr>
        <w:tc>
          <w:tcPr>
            <w:tcW w:w="2069" w:type="dxa"/>
            <w:vMerge w:val="restart"/>
            <w:shd w:val="clear" w:color="auto" w:fill="auto"/>
            <w:vAlign w:val="center"/>
          </w:tcPr>
          <w:p w14:paraId="73826563" w14:textId="77777777" w:rsidR="00091795" w:rsidRPr="00D70C73" w:rsidRDefault="00091795" w:rsidP="002650E0">
            <w:pPr>
              <w:rPr>
                <w:sz w:val="14"/>
                <w:szCs w:val="14"/>
                <w:lang w:eastAsia="en-US"/>
              </w:rPr>
            </w:pPr>
            <w:r w:rsidRPr="00D70C73">
              <w:rPr>
                <w:sz w:val="14"/>
                <w:szCs w:val="14"/>
                <w:lang w:eastAsia="en-US"/>
              </w:rPr>
              <w:t xml:space="preserve">Catégorie B </w:t>
            </w:r>
          </w:p>
          <w:p w14:paraId="6C788BE3" w14:textId="77777777" w:rsidR="00091795" w:rsidRPr="00D70C73" w:rsidRDefault="00091795" w:rsidP="002650E0">
            <w:pPr>
              <w:rPr>
                <w:sz w:val="14"/>
                <w:szCs w:val="14"/>
                <w:lang w:eastAsia="en-US"/>
              </w:rPr>
            </w:pPr>
            <w:r w:rsidRPr="00D70C73">
              <w:rPr>
                <w:sz w:val="14"/>
                <w:szCs w:val="14"/>
                <w:lang w:eastAsia="en-US"/>
              </w:rPr>
              <w:t>Animateurs</w:t>
            </w:r>
          </w:p>
        </w:tc>
        <w:tc>
          <w:tcPr>
            <w:tcW w:w="2069" w:type="dxa"/>
            <w:shd w:val="clear" w:color="auto" w:fill="auto"/>
            <w:vAlign w:val="center"/>
          </w:tcPr>
          <w:p w14:paraId="679B664B" w14:textId="77777777" w:rsidR="00091795" w:rsidRPr="00D70C73" w:rsidRDefault="00091795" w:rsidP="002650E0">
            <w:pPr>
              <w:rPr>
                <w:sz w:val="14"/>
                <w:szCs w:val="14"/>
                <w:lang w:eastAsia="en-US"/>
              </w:rPr>
            </w:pPr>
            <w:r w:rsidRPr="00D70C73">
              <w:rPr>
                <w:sz w:val="14"/>
                <w:szCs w:val="14"/>
                <w:lang w:eastAsia="en-US"/>
              </w:rPr>
              <w:t>Groupe B 1</w:t>
            </w:r>
          </w:p>
        </w:tc>
        <w:tc>
          <w:tcPr>
            <w:tcW w:w="2069" w:type="dxa"/>
            <w:shd w:val="clear" w:color="auto" w:fill="auto"/>
            <w:vAlign w:val="center"/>
          </w:tcPr>
          <w:p w14:paraId="4FB03B90" w14:textId="77777777" w:rsidR="00091795" w:rsidRPr="00D70C73" w:rsidRDefault="00091795" w:rsidP="002650E0">
            <w:pPr>
              <w:rPr>
                <w:sz w:val="14"/>
                <w:szCs w:val="14"/>
                <w:lang w:eastAsia="en-US"/>
              </w:rPr>
            </w:pPr>
          </w:p>
        </w:tc>
        <w:tc>
          <w:tcPr>
            <w:tcW w:w="2069" w:type="dxa"/>
            <w:shd w:val="clear" w:color="auto" w:fill="auto"/>
            <w:vAlign w:val="center"/>
          </w:tcPr>
          <w:p w14:paraId="36E9E7DE" w14:textId="77777777" w:rsidR="00091795" w:rsidRPr="00D70C73" w:rsidRDefault="00091795" w:rsidP="002650E0">
            <w:pPr>
              <w:rPr>
                <w:sz w:val="14"/>
                <w:szCs w:val="14"/>
                <w:lang w:eastAsia="en-US"/>
              </w:rPr>
            </w:pPr>
          </w:p>
        </w:tc>
      </w:tr>
      <w:tr w:rsidR="00091795" w:rsidRPr="00D70C73" w14:paraId="347A1109" w14:textId="77777777" w:rsidTr="002650E0">
        <w:trPr>
          <w:trHeight w:hRule="exact" w:val="340"/>
          <w:jc w:val="center"/>
        </w:trPr>
        <w:tc>
          <w:tcPr>
            <w:tcW w:w="2069" w:type="dxa"/>
            <w:vMerge/>
            <w:shd w:val="clear" w:color="auto" w:fill="auto"/>
            <w:vAlign w:val="center"/>
          </w:tcPr>
          <w:p w14:paraId="782721DB" w14:textId="77777777" w:rsidR="00091795" w:rsidRPr="00D70C73" w:rsidRDefault="00091795" w:rsidP="002650E0">
            <w:pPr>
              <w:rPr>
                <w:sz w:val="14"/>
                <w:szCs w:val="14"/>
                <w:lang w:eastAsia="en-US"/>
              </w:rPr>
            </w:pPr>
          </w:p>
        </w:tc>
        <w:tc>
          <w:tcPr>
            <w:tcW w:w="2069" w:type="dxa"/>
            <w:shd w:val="clear" w:color="auto" w:fill="auto"/>
            <w:vAlign w:val="center"/>
          </w:tcPr>
          <w:p w14:paraId="104AD25C" w14:textId="77777777" w:rsidR="00091795" w:rsidRPr="00D70C73" w:rsidRDefault="00091795" w:rsidP="002650E0">
            <w:pPr>
              <w:rPr>
                <w:sz w:val="14"/>
                <w:szCs w:val="14"/>
                <w:lang w:eastAsia="en-US"/>
              </w:rPr>
            </w:pPr>
            <w:r w:rsidRPr="00D70C73">
              <w:rPr>
                <w:sz w:val="14"/>
                <w:szCs w:val="14"/>
                <w:lang w:eastAsia="en-US"/>
              </w:rPr>
              <w:t>Groupe B 2</w:t>
            </w:r>
          </w:p>
        </w:tc>
        <w:tc>
          <w:tcPr>
            <w:tcW w:w="2069" w:type="dxa"/>
            <w:shd w:val="clear" w:color="auto" w:fill="auto"/>
            <w:vAlign w:val="center"/>
          </w:tcPr>
          <w:p w14:paraId="2174DA62" w14:textId="77777777" w:rsidR="00091795" w:rsidRPr="00D70C73" w:rsidRDefault="00091795" w:rsidP="002650E0">
            <w:pPr>
              <w:rPr>
                <w:sz w:val="14"/>
                <w:szCs w:val="14"/>
                <w:lang w:eastAsia="en-US"/>
              </w:rPr>
            </w:pPr>
          </w:p>
        </w:tc>
        <w:tc>
          <w:tcPr>
            <w:tcW w:w="2069" w:type="dxa"/>
            <w:shd w:val="clear" w:color="auto" w:fill="auto"/>
            <w:vAlign w:val="center"/>
          </w:tcPr>
          <w:p w14:paraId="1AEA959B" w14:textId="77777777" w:rsidR="00091795" w:rsidRPr="00D70C73" w:rsidRDefault="00091795" w:rsidP="002650E0">
            <w:pPr>
              <w:rPr>
                <w:sz w:val="14"/>
                <w:szCs w:val="14"/>
                <w:lang w:eastAsia="en-US"/>
              </w:rPr>
            </w:pPr>
          </w:p>
        </w:tc>
      </w:tr>
      <w:tr w:rsidR="00091795" w:rsidRPr="00D70C73" w14:paraId="26D11848" w14:textId="77777777" w:rsidTr="002650E0">
        <w:trPr>
          <w:trHeight w:hRule="exact" w:val="340"/>
          <w:jc w:val="center"/>
        </w:trPr>
        <w:tc>
          <w:tcPr>
            <w:tcW w:w="2069" w:type="dxa"/>
            <w:vMerge/>
            <w:shd w:val="clear" w:color="auto" w:fill="auto"/>
            <w:vAlign w:val="center"/>
          </w:tcPr>
          <w:p w14:paraId="49EC42D0" w14:textId="77777777" w:rsidR="00091795" w:rsidRPr="00D70C73" w:rsidRDefault="00091795" w:rsidP="002650E0">
            <w:pPr>
              <w:rPr>
                <w:sz w:val="14"/>
                <w:szCs w:val="14"/>
                <w:lang w:eastAsia="en-US"/>
              </w:rPr>
            </w:pPr>
          </w:p>
        </w:tc>
        <w:tc>
          <w:tcPr>
            <w:tcW w:w="2069" w:type="dxa"/>
            <w:shd w:val="clear" w:color="auto" w:fill="auto"/>
            <w:vAlign w:val="center"/>
          </w:tcPr>
          <w:p w14:paraId="07CBF66A" w14:textId="77777777" w:rsidR="00091795" w:rsidRPr="00D70C73" w:rsidRDefault="00091795" w:rsidP="002650E0">
            <w:pPr>
              <w:rPr>
                <w:sz w:val="14"/>
                <w:szCs w:val="14"/>
                <w:lang w:eastAsia="en-US"/>
              </w:rPr>
            </w:pPr>
            <w:r w:rsidRPr="00D70C73">
              <w:rPr>
                <w:sz w:val="14"/>
                <w:szCs w:val="14"/>
                <w:lang w:eastAsia="en-US"/>
              </w:rPr>
              <w:t>Groupe B 3</w:t>
            </w:r>
          </w:p>
        </w:tc>
        <w:tc>
          <w:tcPr>
            <w:tcW w:w="2069" w:type="dxa"/>
            <w:shd w:val="clear" w:color="auto" w:fill="auto"/>
            <w:vAlign w:val="center"/>
          </w:tcPr>
          <w:p w14:paraId="36B8F39C" w14:textId="77777777" w:rsidR="00091795" w:rsidRPr="00D70C73" w:rsidRDefault="00091795" w:rsidP="002650E0">
            <w:pPr>
              <w:rPr>
                <w:sz w:val="14"/>
                <w:szCs w:val="14"/>
                <w:lang w:eastAsia="en-US"/>
              </w:rPr>
            </w:pPr>
          </w:p>
        </w:tc>
        <w:tc>
          <w:tcPr>
            <w:tcW w:w="2069" w:type="dxa"/>
            <w:shd w:val="clear" w:color="auto" w:fill="auto"/>
            <w:vAlign w:val="center"/>
          </w:tcPr>
          <w:p w14:paraId="70667CDD" w14:textId="77777777" w:rsidR="00091795" w:rsidRPr="00D70C73" w:rsidRDefault="00091795" w:rsidP="002650E0">
            <w:pPr>
              <w:rPr>
                <w:sz w:val="14"/>
                <w:szCs w:val="14"/>
                <w:lang w:eastAsia="en-US"/>
              </w:rPr>
            </w:pPr>
          </w:p>
        </w:tc>
      </w:tr>
      <w:tr w:rsidR="00091795" w:rsidRPr="00D70C73" w14:paraId="430458FF" w14:textId="77777777" w:rsidTr="002650E0">
        <w:trPr>
          <w:trHeight w:hRule="exact" w:val="340"/>
          <w:jc w:val="center"/>
        </w:trPr>
        <w:tc>
          <w:tcPr>
            <w:tcW w:w="2069" w:type="dxa"/>
            <w:vMerge w:val="restart"/>
            <w:shd w:val="clear" w:color="auto" w:fill="auto"/>
            <w:vAlign w:val="center"/>
          </w:tcPr>
          <w:p w14:paraId="3E9D4E82" w14:textId="77777777" w:rsidR="00091795" w:rsidRPr="00D70C73" w:rsidRDefault="00091795" w:rsidP="002650E0">
            <w:pPr>
              <w:rPr>
                <w:sz w:val="14"/>
                <w:szCs w:val="14"/>
                <w:lang w:eastAsia="en-US"/>
              </w:rPr>
            </w:pPr>
            <w:r w:rsidRPr="00D70C73">
              <w:rPr>
                <w:sz w:val="14"/>
                <w:szCs w:val="14"/>
                <w:lang w:eastAsia="en-US"/>
              </w:rPr>
              <w:t>Catégorie C</w:t>
            </w:r>
          </w:p>
          <w:p w14:paraId="33D9AE97" w14:textId="77777777" w:rsidR="00091795" w:rsidRPr="00D70C73" w:rsidRDefault="00091795" w:rsidP="002650E0">
            <w:pPr>
              <w:rPr>
                <w:sz w:val="14"/>
                <w:szCs w:val="14"/>
                <w:lang w:eastAsia="en-US"/>
              </w:rPr>
            </w:pPr>
            <w:r w:rsidRPr="00D70C73">
              <w:rPr>
                <w:sz w:val="14"/>
                <w:szCs w:val="14"/>
                <w:lang w:eastAsia="en-US"/>
              </w:rPr>
              <w:t>Adjoint d’animation</w:t>
            </w:r>
          </w:p>
        </w:tc>
        <w:tc>
          <w:tcPr>
            <w:tcW w:w="2069" w:type="dxa"/>
            <w:shd w:val="clear" w:color="auto" w:fill="auto"/>
            <w:vAlign w:val="center"/>
          </w:tcPr>
          <w:p w14:paraId="410B96C5" w14:textId="77777777" w:rsidR="00091795" w:rsidRPr="00D70C73" w:rsidRDefault="00091795" w:rsidP="002650E0">
            <w:pPr>
              <w:rPr>
                <w:sz w:val="14"/>
                <w:szCs w:val="14"/>
                <w:lang w:eastAsia="en-US"/>
              </w:rPr>
            </w:pPr>
            <w:r w:rsidRPr="00D70C73">
              <w:rPr>
                <w:sz w:val="14"/>
                <w:szCs w:val="14"/>
                <w:lang w:eastAsia="en-US"/>
              </w:rPr>
              <w:t>Groupe C 1</w:t>
            </w:r>
          </w:p>
        </w:tc>
        <w:tc>
          <w:tcPr>
            <w:tcW w:w="2069" w:type="dxa"/>
            <w:shd w:val="clear" w:color="auto" w:fill="auto"/>
            <w:vAlign w:val="center"/>
          </w:tcPr>
          <w:p w14:paraId="74A3DB14" w14:textId="77777777" w:rsidR="00091795" w:rsidRPr="00D70C73" w:rsidRDefault="00091795" w:rsidP="002650E0">
            <w:pPr>
              <w:rPr>
                <w:sz w:val="14"/>
                <w:szCs w:val="14"/>
                <w:lang w:eastAsia="en-US"/>
              </w:rPr>
            </w:pPr>
          </w:p>
        </w:tc>
        <w:tc>
          <w:tcPr>
            <w:tcW w:w="2069" w:type="dxa"/>
            <w:shd w:val="clear" w:color="auto" w:fill="auto"/>
            <w:vAlign w:val="center"/>
          </w:tcPr>
          <w:p w14:paraId="4D189476" w14:textId="77777777" w:rsidR="00091795" w:rsidRPr="00D70C73" w:rsidRDefault="00091795" w:rsidP="002650E0">
            <w:pPr>
              <w:rPr>
                <w:sz w:val="14"/>
                <w:szCs w:val="14"/>
                <w:lang w:eastAsia="en-US"/>
              </w:rPr>
            </w:pPr>
          </w:p>
        </w:tc>
      </w:tr>
      <w:tr w:rsidR="00091795" w:rsidRPr="000F448D" w14:paraId="0A34C13B" w14:textId="77777777" w:rsidTr="002650E0">
        <w:trPr>
          <w:trHeight w:hRule="exact" w:val="340"/>
          <w:jc w:val="center"/>
        </w:trPr>
        <w:tc>
          <w:tcPr>
            <w:tcW w:w="2069" w:type="dxa"/>
            <w:vMerge/>
            <w:shd w:val="clear" w:color="auto" w:fill="auto"/>
            <w:vAlign w:val="center"/>
          </w:tcPr>
          <w:p w14:paraId="18D6F838" w14:textId="77777777" w:rsidR="00091795" w:rsidRPr="00D70C73" w:rsidRDefault="00091795" w:rsidP="002650E0">
            <w:pPr>
              <w:rPr>
                <w:sz w:val="14"/>
                <w:szCs w:val="14"/>
                <w:lang w:eastAsia="en-US"/>
              </w:rPr>
            </w:pPr>
          </w:p>
        </w:tc>
        <w:tc>
          <w:tcPr>
            <w:tcW w:w="2069" w:type="dxa"/>
            <w:shd w:val="clear" w:color="auto" w:fill="auto"/>
            <w:vAlign w:val="center"/>
          </w:tcPr>
          <w:p w14:paraId="09FD3E0F" w14:textId="77777777" w:rsidR="00091795" w:rsidRPr="000F448D" w:rsidRDefault="00091795" w:rsidP="002650E0">
            <w:pPr>
              <w:rPr>
                <w:sz w:val="14"/>
                <w:szCs w:val="14"/>
                <w:lang w:eastAsia="en-US"/>
              </w:rPr>
            </w:pPr>
            <w:r w:rsidRPr="00D70C73">
              <w:rPr>
                <w:sz w:val="14"/>
                <w:szCs w:val="14"/>
                <w:lang w:eastAsia="en-US"/>
              </w:rPr>
              <w:t>Groupe C 2</w:t>
            </w:r>
          </w:p>
        </w:tc>
        <w:tc>
          <w:tcPr>
            <w:tcW w:w="2069" w:type="dxa"/>
            <w:shd w:val="clear" w:color="auto" w:fill="auto"/>
            <w:vAlign w:val="center"/>
          </w:tcPr>
          <w:p w14:paraId="53428463" w14:textId="77777777" w:rsidR="00091795" w:rsidRPr="000F448D" w:rsidRDefault="00091795" w:rsidP="002650E0">
            <w:pPr>
              <w:rPr>
                <w:sz w:val="14"/>
                <w:szCs w:val="14"/>
                <w:lang w:eastAsia="en-US"/>
              </w:rPr>
            </w:pPr>
          </w:p>
        </w:tc>
        <w:tc>
          <w:tcPr>
            <w:tcW w:w="2069" w:type="dxa"/>
            <w:shd w:val="clear" w:color="auto" w:fill="auto"/>
            <w:vAlign w:val="center"/>
          </w:tcPr>
          <w:p w14:paraId="39DDB9FC" w14:textId="77777777" w:rsidR="00091795" w:rsidRPr="000F448D" w:rsidRDefault="00091795" w:rsidP="002650E0">
            <w:pPr>
              <w:rPr>
                <w:sz w:val="14"/>
                <w:szCs w:val="14"/>
                <w:lang w:eastAsia="en-US"/>
              </w:rPr>
            </w:pPr>
          </w:p>
        </w:tc>
      </w:tr>
    </w:tbl>
    <w:p w14:paraId="24E5AF41" w14:textId="77777777" w:rsidR="00091795" w:rsidRDefault="00091795" w:rsidP="00091795">
      <w:pPr>
        <w:rPr>
          <w:sz w:val="18"/>
          <w:szCs w:val="18"/>
          <w:lang w:eastAsia="en-US"/>
        </w:rPr>
      </w:pPr>
    </w:p>
    <w:p w14:paraId="1A811AA5" w14:textId="77777777" w:rsidR="00091795" w:rsidRDefault="00091795" w:rsidP="00091795">
      <w:pPr>
        <w:rPr>
          <w:sz w:val="18"/>
          <w:szCs w:val="18"/>
          <w:lang w:eastAsia="en-US"/>
        </w:rPr>
      </w:pPr>
    </w:p>
    <w:p w14:paraId="65E7F119" w14:textId="77777777" w:rsidR="00091795" w:rsidRPr="00D70C73" w:rsidRDefault="00091795" w:rsidP="00091795">
      <w:pPr>
        <w:rPr>
          <w:b/>
          <w:sz w:val="18"/>
          <w:szCs w:val="18"/>
          <w:u w:val="single"/>
          <w:lang w:eastAsia="en-US"/>
        </w:rPr>
      </w:pPr>
      <w:r w:rsidRPr="00D70C73">
        <w:rPr>
          <w:b/>
          <w:sz w:val="18"/>
          <w:szCs w:val="18"/>
          <w:u w:val="single"/>
          <w:lang w:eastAsia="en-US"/>
        </w:rPr>
        <w:t>FILIERE SOCIALE / MEDICO- SOCIALE / MEDICO-TECHNIQUE</w:t>
      </w:r>
    </w:p>
    <w:p w14:paraId="0E193F07" w14:textId="77777777" w:rsidR="00091795" w:rsidRPr="00D70C73" w:rsidRDefault="00091795" w:rsidP="00091795">
      <w:pPr>
        <w:rPr>
          <w:b/>
          <w:sz w:val="18"/>
          <w:szCs w:val="18"/>
          <w:u w:val="single"/>
          <w:lang w:eastAsia="en-US"/>
        </w:rPr>
      </w:pPr>
    </w:p>
    <w:p w14:paraId="79939514" w14:textId="77777777" w:rsidR="00091795" w:rsidRPr="00D70C73" w:rsidRDefault="00091795" w:rsidP="00091795">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091795" w:rsidRPr="00D70C73" w14:paraId="40376701" w14:textId="77777777" w:rsidTr="002650E0">
        <w:trPr>
          <w:trHeight w:hRule="exact" w:val="340"/>
          <w:jc w:val="center"/>
        </w:trPr>
        <w:tc>
          <w:tcPr>
            <w:tcW w:w="2069" w:type="dxa"/>
            <w:shd w:val="clear" w:color="auto" w:fill="auto"/>
            <w:vAlign w:val="center"/>
          </w:tcPr>
          <w:p w14:paraId="2DCB208B" w14:textId="77777777" w:rsidR="00091795" w:rsidRPr="00D70C73" w:rsidRDefault="00091795" w:rsidP="002650E0">
            <w:pPr>
              <w:rPr>
                <w:sz w:val="14"/>
                <w:szCs w:val="14"/>
                <w:lang w:eastAsia="en-US"/>
              </w:rPr>
            </w:pPr>
            <w:r w:rsidRPr="00D70C73">
              <w:rPr>
                <w:sz w:val="14"/>
                <w:szCs w:val="14"/>
                <w:lang w:eastAsia="en-US"/>
              </w:rPr>
              <w:t>Catégorie et cadres d’emplois</w:t>
            </w:r>
          </w:p>
        </w:tc>
        <w:tc>
          <w:tcPr>
            <w:tcW w:w="2069" w:type="dxa"/>
            <w:shd w:val="clear" w:color="auto" w:fill="auto"/>
            <w:vAlign w:val="center"/>
          </w:tcPr>
          <w:p w14:paraId="64AC4D22" w14:textId="77777777" w:rsidR="00091795" w:rsidRPr="00D70C73" w:rsidRDefault="00091795" w:rsidP="002650E0">
            <w:pPr>
              <w:rPr>
                <w:sz w:val="14"/>
                <w:szCs w:val="14"/>
                <w:lang w:eastAsia="en-US"/>
              </w:rPr>
            </w:pPr>
            <w:r w:rsidRPr="00D70C73">
              <w:rPr>
                <w:sz w:val="14"/>
                <w:szCs w:val="14"/>
                <w:lang w:eastAsia="en-US"/>
              </w:rPr>
              <w:t>Groupes</w:t>
            </w:r>
          </w:p>
        </w:tc>
        <w:tc>
          <w:tcPr>
            <w:tcW w:w="2069" w:type="dxa"/>
            <w:shd w:val="clear" w:color="auto" w:fill="auto"/>
            <w:vAlign w:val="center"/>
          </w:tcPr>
          <w:p w14:paraId="41180CFC" w14:textId="77777777" w:rsidR="00091795" w:rsidRPr="00D70C73" w:rsidRDefault="00091795" w:rsidP="002650E0">
            <w:pPr>
              <w:rPr>
                <w:sz w:val="14"/>
                <w:szCs w:val="14"/>
                <w:lang w:eastAsia="en-US"/>
              </w:rPr>
            </w:pPr>
            <w:r w:rsidRPr="00D70C73">
              <w:rPr>
                <w:sz w:val="14"/>
                <w:szCs w:val="14"/>
                <w:lang w:eastAsia="en-US"/>
              </w:rPr>
              <w:t>Emplois</w:t>
            </w:r>
          </w:p>
        </w:tc>
        <w:tc>
          <w:tcPr>
            <w:tcW w:w="2069" w:type="dxa"/>
            <w:shd w:val="clear" w:color="auto" w:fill="auto"/>
            <w:vAlign w:val="center"/>
          </w:tcPr>
          <w:p w14:paraId="52B6EE25" w14:textId="77777777" w:rsidR="00091795" w:rsidRPr="00D70C73" w:rsidRDefault="00091795" w:rsidP="002650E0">
            <w:pPr>
              <w:rPr>
                <w:sz w:val="14"/>
                <w:szCs w:val="14"/>
                <w:lang w:eastAsia="en-US"/>
              </w:rPr>
            </w:pPr>
            <w:r w:rsidRPr="00D70C73">
              <w:rPr>
                <w:sz w:val="14"/>
                <w:szCs w:val="14"/>
                <w:lang w:eastAsia="en-US"/>
              </w:rPr>
              <w:t xml:space="preserve">IFSE </w:t>
            </w:r>
          </w:p>
          <w:p w14:paraId="4EDAF009" w14:textId="77777777" w:rsidR="00091795" w:rsidRPr="00D70C73" w:rsidRDefault="00091795" w:rsidP="002650E0">
            <w:pPr>
              <w:rPr>
                <w:sz w:val="14"/>
                <w:szCs w:val="14"/>
                <w:lang w:eastAsia="en-US"/>
              </w:rPr>
            </w:pPr>
            <w:r w:rsidRPr="00D70C73">
              <w:rPr>
                <w:sz w:val="14"/>
                <w:szCs w:val="14"/>
                <w:lang w:eastAsia="en-US"/>
              </w:rPr>
              <w:t>Montant maximal annuel</w:t>
            </w:r>
          </w:p>
        </w:tc>
      </w:tr>
      <w:tr w:rsidR="00091795" w:rsidRPr="00D70C73" w14:paraId="3F857E03" w14:textId="77777777" w:rsidTr="002650E0">
        <w:trPr>
          <w:trHeight w:val="404"/>
          <w:jc w:val="center"/>
        </w:trPr>
        <w:tc>
          <w:tcPr>
            <w:tcW w:w="2069" w:type="dxa"/>
            <w:vMerge w:val="restart"/>
            <w:shd w:val="clear" w:color="auto" w:fill="auto"/>
            <w:vAlign w:val="center"/>
          </w:tcPr>
          <w:p w14:paraId="2877741F" w14:textId="77777777" w:rsidR="00091795" w:rsidRPr="00D70C73" w:rsidRDefault="00091795" w:rsidP="002650E0">
            <w:pPr>
              <w:rPr>
                <w:sz w:val="14"/>
                <w:szCs w:val="14"/>
                <w:lang w:eastAsia="en-US"/>
              </w:rPr>
            </w:pPr>
            <w:r w:rsidRPr="00D70C73">
              <w:rPr>
                <w:sz w:val="14"/>
                <w:szCs w:val="14"/>
                <w:lang w:eastAsia="en-US"/>
              </w:rPr>
              <w:t xml:space="preserve">Catégorie A </w:t>
            </w:r>
          </w:p>
          <w:p w14:paraId="09AE8C2D" w14:textId="77777777" w:rsidR="00091795" w:rsidRPr="00D70C73" w:rsidRDefault="00091795" w:rsidP="002650E0">
            <w:pPr>
              <w:rPr>
                <w:sz w:val="14"/>
                <w:szCs w:val="14"/>
                <w:lang w:eastAsia="en-US"/>
              </w:rPr>
            </w:pPr>
            <w:r w:rsidRPr="00D70C73">
              <w:rPr>
                <w:sz w:val="14"/>
                <w:szCs w:val="14"/>
                <w:lang w:eastAsia="en-US"/>
              </w:rPr>
              <w:t>Biologistes, vétérinaires, pharmaciens</w:t>
            </w:r>
          </w:p>
        </w:tc>
        <w:tc>
          <w:tcPr>
            <w:tcW w:w="2069" w:type="dxa"/>
            <w:shd w:val="clear" w:color="auto" w:fill="auto"/>
            <w:vAlign w:val="center"/>
          </w:tcPr>
          <w:p w14:paraId="084455B2" w14:textId="77777777" w:rsidR="00091795" w:rsidRPr="00D70C73" w:rsidRDefault="00091795" w:rsidP="002650E0">
            <w:pPr>
              <w:rPr>
                <w:sz w:val="14"/>
                <w:szCs w:val="14"/>
                <w:lang w:eastAsia="en-US"/>
              </w:rPr>
            </w:pPr>
            <w:r w:rsidRPr="00D70C73">
              <w:rPr>
                <w:sz w:val="14"/>
                <w:szCs w:val="14"/>
                <w:lang w:eastAsia="en-US"/>
              </w:rPr>
              <w:t>Groupe A 1</w:t>
            </w:r>
          </w:p>
        </w:tc>
        <w:tc>
          <w:tcPr>
            <w:tcW w:w="2069" w:type="dxa"/>
            <w:shd w:val="clear" w:color="auto" w:fill="auto"/>
            <w:vAlign w:val="center"/>
          </w:tcPr>
          <w:p w14:paraId="40983BBF" w14:textId="77777777" w:rsidR="00091795" w:rsidRPr="00D70C73" w:rsidRDefault="00091795" w:rsidP="002650E0">
            <w:pPr>
              <w:rPr>
                <w:sz w:val="14"/>
                <w:szCs w:val="14"/>
                <w:lang w:eastAsia="en-US"/>
              </w:rPr>
            </w:pPr>
          </w:p>
        </w:tc>
        <w:tc>
          <w:tcPr>
            <w:tcW w:w="2069" w:type="dxa"/>
            <w:shd w:val="clear" w:color="auto" w:fill="auto"/>
            <w:vAlign w:val="center"/>
          </w:tcPr>
          <w:p w14:paraId="2B38DD10" w14:textId="77777777" w:rsidR="00091795" w:rsidRPr="00D70C73" w:rsidRDefault="00091795" w:rsidP="002650E0">
            <w:pPr>
              <w:rPr>
                <w:sz w:val="14"/>
                <w:szCs w:val="14"/>
                <w:lang w:eastAsia="en-US"/>
              </w:rPr>
            </w:pPr>
          </w:p>
        </w:tc>
      </w:tr>
      <w:tr w:rsidR="00091795" w:rsidRPr="00D70C73" w14:paraId="4A6568C9" w14:textId="77777777" w:rsidTr="002650E0">
        <w:trPr>
          <w:trHeight w:val="450"/>
          <w:jc w:val="center"/>
        </w:trPr>
        <w:tc>
          <w:tcPr>
            <w:tcW w:w="2069" w:type="dxa"/>
            <w:vMerge/>
            <w:shd w:val="clear" w:color="auto" w:fill="auto"/>
            <w:vAlign w:val="center"/>
          </w:tcPr>
          <w:p w14:paraId="7F4012B3" w14:textId="77777777" w:rsidR="00091795" w:rsidRPr="00D70C73" w:rsidRDefault="00091795" w:rsidP="002650E0">
            <w:pPr>
              <w:rPr>
                <w:sz w:val="14"/>
                <w:szCs w:val="14"/>
                <w:lang w:eastAsia="en-US"/>
              </w:rPr>
            </w:pPr>
          </w:p>
        </w:tc>
        <w:tc>
          <w:tcPr>
            <w:tcW w:w="2069" w:type="dxa"/>
            <w:shd w:val="clear" w:color="auto" w:fill="auto"/>
            <w:vAlign w:val="center"/>
          </w:tcPr>
          <w:p w14:paraId="581A6685" w14:textId="77777777" w:rsidR="00091795" w:rsidRPr="00D70C73" w:rsidRDefault="00091795" w:rsidP="002650E0">
            <w:pPr>
              <w:rPr>
                <w:sz w:val="14"/>
                <w:szCs w:val="14"/>
                <w:lang w:eastAsia="en-US"/>
              </w:rPr>
            </w:pPr>
            <w:r w:rsidRPr="00D70C73">
              <w:rPr>
                <w:sz w:val="14"/>
                <w:szCs w:val="14"/>
                <w:lang w:eastAsia="en-US"/>
              </w:rPr>
              <w:t>Groupe A 2</w:t>
            </w:r>
          </w:p>
        </w:tc>
        <w:tc>
          <w:tcPr>
            <w:tcW w:w="2069" w:type="dxa"/>
            <w:shd w:val="clear" w:color="auto" w:fill="auto"/>
            <w:vAlign w:val="center"/>
          </w:tcPr>
          <w:p w14:paraId="07DBE226" w14:textId="77777777" w:rsidR="00091795" w:rsidRPr="00D70C73" w:rsidRDefault="00091795" w:rsidP="002650E0">
            <w:pPr>
              <w:rPr>
                <w:sz w:val="14"/>
                <w:szCs w:val="14"/>
                <w:lang w:eastAsia="en-US"/>
              </w:rPr>
            </w:pPr>
          </w:p>
        </w:tc>
        <w:tc>
          <w:tcPr>
            <w:tcW w:w="2069" w:type="dxa"/>
            <w:shd w:val="clear" w:color="auto" w:fill="auto"/>
            <w:vAlign w:val="center"/>
          </w:tcPr>
          <w:p w14:paraId="197F7983" w14:textId="77777777" w:rsidR="00091795" w:rsidRPr="00D70C73" w:rsidRDefault="00091795" w:rsidP="002650E0">
            <w:pPr>
              <w:rPr>
                <w:sz w:val="14"/>
                <w:szCs w:val="14"/>
                <w:lang w:eastAsia="en-US"/>
              </w:rPr>
            </w:pPr>
          </w:p>
        </w:tc>
      </w:tr>
      <w:tr w:rsidR="00091795" w:rsidRPr="00D70C73" w14:paraId="3BDB2A62" w14:textId="77777777" w:rsidTr="002650E0">
        <w:trPr>
          <w:trHeight w:val="387"/>
          <w:jc w:val="center"/>
        </w:trPr>
        <w:tc>
          <w:tcPr>
            <w:tcW w:w="2069" w:type="dxa"/>
            <w:vMerge/>
            <w:shd w:val="clear" w:color="auto" w:fill="auto"/>
            <w:vAlign w:val="center"/>
          </w:tcPr>
          <w:p w14:paraId="2F71CAD3" w14:textId="77777777" w:rsidR="00091795" w:rsidRPr="00D70C73" w:rsidRDefault="00091795" w:rsidP="002650E0">
            <w:pPr>
              <w:rPr>
                <w:sz w:val="14"/>
                <w:szCs w:val="14"/>
                <w:lang w:eastAsia="en-US"/>
              </w:rPr>
            </w:pPr>
          </w:p>
        </w:tc>
        <w:tc>
          <w:tcPr>
            <w:tcW w:w="2069" w:type="dxa"/>
            <w:shd w:val="clear" w:color="auto" w:fill="auto"/>
            <w:vAlign w:val="center"/>
          </w:tcPr>
          <w:p w14:paraId="3B7ED865" w14:textId="77777777" w:rsidR="00091795" w:rsidRPr="00D70C73" w:rsidRDefault="00091795" w:rsidP="002650E0">
            <w:pPr>
              <w:rPr>
                <w:sz w:val="14"/>
                <w:szCs w:val="14"/>
                <w:lang w:eastAsia="en-US"/>
              </w:rPr>
            </w:pPr>
            <w:r w:rsidRPr="00D70C73">
              <w:rPr>
                <w:sz w:val="14"/>
                <w:szCs w:val="14"/>
                <w:lang w:eastAsia="en-US"/>
              </w:rPr>
              <w:t>Groupe A 3</w:t>
            </w:r>
          </w:p>
        </w:tc>
        <w:tc>
          <w:tcPr>
            <w:tcW w:w="2069" w:type="dxa"/>
            <w:shd w:val="clear" w:color="auto" w:fill="auto"/>
            <w:vAlign w:val="center"/>
          </w:tcPr>
          <w:p w14:paraId="0C406912" w14:textId="77777777" w:rsidR="00091795" w:rsidRPr="00D70C73" w:rsidRDefault="00091795" w:rsidP="002650E0">
            <w:pPr>
              <w:rPr>
                <w:sz w:val="14"/>
                <w:szCs w:val="14"/>
                <w:lang w:eastAsia="en-US"/>
              </w:rPr>
            </w:pPr>
          </w:p>
        </w:tc>
        <w:tc>
          <w:tcPr>
            <w:tcW w:w="2069" w:type="dxa"/>
            <w:shd w:val="clear" w:color="auto" w:fill="auto"/>
            <w:vAlign w:val="center"/>
          </w:tcPr>
          <w:p w14:paraId="1E0B8ADE" w14:textId="77777777" w:rsidR="00091795" w:rsidRPr="00D70C73" w:rsidRDefault="00091795" w:rsidP="002650E0">
            <w:pPr>
              <w:rPr>
                <w:sz w:val="14"/>
                <w:szCs w:val="14"/>
                <w:lang w:eastAsia="en-US"/>
              </w:rPr>
            </w:pPr>
          </w:p>
        </w:tc>
      </w:tr>
      <w:tr w:rsidR="00091795" w:rsidRPr="00D70C73" w14:paraId="70A98DE3" w14:textId="77777777" w:rsidTr="002650E0">
        <w:trPr>
          <w:trHeight w:val="408"/>
          <w:jc w:val="center"/>
        </w:trPr>
        <w:tc>
          <w:tcPr>
            <w:tcW w:w="2069" w:type="dxa"/>
            <w:vMerge w:val="restart"/>
            <w:shd w:val="clear" w:color="auto" w:fill="auto"/>
            <w:vAlign w:val="center"/>
          </w:tcPr>
          <w:p w14:paraId="61F5D33B" w14:textId="77777777" w:rsidR="00091795" w:rsidRPr="00D70C73" w:rsidRDefault="00091795" w:rsidP="002650E0">
            <w:pPr>
              <w:rPr>
                <w:sz w:val="14"/>
                <w:szCs w:val="14"/>
                <w:lang w:eastAsia="en-US"/>
              </w:rPr>
            </w:pPr>
            <w:r w:rsidRPr="00D70C73">
              <w:rPr>
                <w:sz w:val="14"/>
                <w:szCs w:val="14"/>
                <w:lang w:eastAsia="en-US"/>
              </w:rPr>
              <w:t>Catégorie A</w:t>
            </w:r>
          </w:p>
          <w:p w14:paraId="2EB57246" w14:textId="77777777" w:rsidR="00091795" w:rsidRPr="00D70C73" w:rsidRDefault="00091795" w:rsidP="002650E0">
            <w:pPr>
              <w:rPr>
                <w:sz w:val="14"/>
                <w:szCs w:val="14"/>
                <w:lang w:eastAsia="en-US"/>
              </w:rPr>
            </w:pPr>
            <w:r w:rsidRPr="00D70C73">
              <w:rPr>
                <w:sz w:val="14"/>
                <w:szCs w:val="14"/>
                <w:lang w:eastAsia="en-US"/>
              </w:rPr>
              <w:t>Médecins</w:t>
            </w:r>
          </w:p>
        </w:tc>
        <w:tc>
          <w:tcPr>
            <w:tcW w:w="2069" w:type="dxa"/>
            <w:shd w:val="clear" w:color="auto" w:fill="auto"/>
            <w:vAlign w:val="center"/>
          </w:tcPr>
          <w:p w14:paraId="01EDBA3B" w14:textId="77777777" w:rsidR="00091795" w:rsidRPr="00D70C73" w:rsidRDefault="00091795" w:rsidP="002650E0">
            <w:pPr>
              <w:rPr>
                <w:sz w:val="14"/>
                <w:szCs w:val="14"/>
                <w:lang w:eastAsia="en-US"/>
              </w:rPr>
            </w:pPr>
            <w:r w:rsidRPr="00D70C73">
              <w:rPr>
                <w:sz w:val="14"/>
                <w:szCs w:val="14"/>
                <w:lang w:eastAsia="en-US"/>
              </w:rPr>
              <w:t xml:space="preserve">Groupe A 1 </w:t>
            </w:r>
          </w:p>
        </w:tc>
        <w:tc>
          <w:tcPr>
            <w:tcW w:w="2069" w:type="dxa"/>
            <w:shd w:val="clear" w:color="auto" w:fill="auto"/>
            <w:vAlign w:val="center"/>
          </w:tcPr>
          <w:p w14:paraId="180E11E6" w14:textId="77777777" w:rsidR="00091795" w:rsidRPr="00D70C73" w:rsidRDefault="00091795" w:rsidP="002650E0">
            <w:pPr>
              <w:rPr>
                <w:sz w:val="14"/>
                <w:szCs w:val="14"/>
                <w:lang w:eastAsia="en-US"/>
              </w:rPr>
            </w:pPr>
          </w:p>
        </w:tc>
        <w:tc>
          <w:tcPr>
            <w:tcW w:w="2069" w:type="dxa"/>
            <w:shd w:val="clear" w:color="auto" w:fill="auto"/>
            <w:vAlign w:val="center"/>
          </w:tcPr>
          <w:p w14:paraId="6ED15B54" w14:textId="77777777" w:rsidR="00091795" w:rsidRPr="00D70C73" w:rsidRDefault="00091795" w:rsidP="002650E0">
            <w:pPr>
              <w:rPr>
                <w:sz w:val="14"/>
                <w:szCs w:val="14"/>
                <w:lang w:eastAsia="en-US"/>
              </w:rPr>
            </w:pPr>
          </w:p>
        </w:tc>
      </w:tr>
      <w:tr w:rsidR="00091795" w:rsidRPr="00D70C73" w14:paraId="36138BAC" w14:textId="77777777" w:rsidTr="002650E0">
        <w:trPr>
          <w:trHeight w:val="414"/>
          <w:jc w:val="center"/>
        </w:trPr>
        <w:tc>
          <w:tcPr>
            <w:tcW w:w="2069" w:type="dxa"/>
            <w:vMerge/>
            <w:shd w:val="clear" w:color="auto" w:fill="auto"/>
            <w:vAlign w:val="center"/>
          </w:tcPr>
          <w:p w14:paraId="33B53EB8" w14:textId="77777777" w:rsidR="00091795" w:rsidRPr="00D70C73" w:rsidRDefault="00091795" w:rsidP="002650E0">
            <w:pPr>
              <w:rPr>
                <w:sz w:val="14"/>
                <w:szCs w:val="14"/>
                <w:lang w:eastAsia="en-US"/>
              </w:rPr>
            </w:pPr>
          </w:p>
        </w:tc>
        <w:tc>
          <w:tcPr>
            <w:tcW w:w="2069" w:type="dxa"/>
            <w:shd w:val="clear" w:color="auto" w:fill="auto"/>
            <w:vAlign w:val="center"/>
          </w:tcPr>
          <w:p w14:paraId="4B33D90F" w14:textId="77777777" w:rsidR="00091795" w:rsidRPr="00D70C73" w:rsidRDefault="00091795" w:rsidP="002650E0">
            <w:pPr>
              <w:rPr>
                <w:sz w:val="14"/>
                <w:szCs w:val="14"/>
                <w:lang w:eastAsia="en-US"/>
              </w:rPr>
            </w:pPr>
            <w:r w:rsidRPr="00D70C73">
              <w:rPr>
                <w:sz w:val="14"/>
                <w:szCs w:val="14"/>
                <w:lang w:eastAsia="en-US"/>
              </w:rPr>
              <w:t>Groupe A 2</w:t>
            </w:r>
          </w:p>
        </w:tc>
        <w:tc>
          <w:tcPr>
            <w:tcW w:w="2069" w:type="dxa"/>
            <w:shd w:val="clear" w:color="auto" w:fill="auto"/>
            <w:vAlign w:val="center"/>
          </w:tcPr>
          <w:p w14:paraId="1F1AE17A" w14:textId="77777777" w:rsidR="00091795" w:rsidRPr="00D70C73" w:rsidRDefault="00091795" w:rsidP="002650E0">
            <w:pPr>
              <w:rPr>
                <w:sz w:val="14"/>
                <w:szCs w:val="14"/>
                <w:lang w:eastAsia="en-US"/>
              </w:rPr>
            </w:pPr>
          </w:p>
        </w:tc>
        <w:tc>
          <w:tcPr>
            <w:tcW w:w="2069" w:type="dxa"/>
            <w:shd w:val="clear" w:color="auto" w:fill="auto"/>
            <w:vAlign w:val="center"/>
          </w:tcPr>
          <w:p w14:paraId="6548D4AB" w14:textId="77777777" w:rsidR="00091795" w:rsidRPr="00D70C73" w:rsidRDefault="00091795" w:rsidP="002650E0">
            <w:pPr>
              <w:rPr>
                <w:sz w:val="14"/>
                <w:szCs w:val="14"/>
                <w:lang w:eastAsia="en-US"/>
              </w:rPr>
            </w:pPr>
          </w:p>
        </w:tc>
      </w:tr>
      <w:tr w:rsidR="00091795" w:rsidRPr="00D70C73" w14:paraId="12360DA1" w14:textId="77777777" w:rsidTr="002650E0">
        <w:trPr>
          <w:trHeight w:val="419"/>
          <w:jc w:val="center"/>
        </w:trPr>
        <w:tc>
          <w:tcPr>
            <w:tcW w:w="2069" w:type="dxa"/>
            <w:vMerge/>
            <w:shd w:val="clear" w:color="auto" w:fill="auto"/>
            <w:vAlign w:val="center"/>
          </w:tcPr>
          <w:p w14:paraId="26E22060" w14:textId="77777777" w:rsidR="00091795" w:rsidRPr="00D70C73" w:rsidRDefault="00091795" w:rsidP="002650E0">
            <w:pPr>
              <w:rPr>
                <w:sz w:val="14"/>
                <w:szCs w:val="14"/>
                <w:lang w:eastAsia="en-US"/>
              </w:rPr>
            </w:pPr>
          </w:p>
        </w:tc>
        <w:tc>
          <w:tcPr>
            <w:tcW w:w="2069" w:type="dxa"/>
            <w:shd w:val="clear" w:color="auto" w:fill="auto"/>
            <w:vAlign w:val="center"/>
          </w:tcPr>
          <w:p w14:paraId="4C00C303" w14:textId="77777777" w:rsidR="00091795" w:rsidRPr="00D70C73" w:rsidRDefault="00091795" w:rsidP="002650E0">
            <w:pPr>
              <w:rPr>
                <w:sz w:val="14"/>
                <w:szCs w:val="14"/>
                <w:lang w:eastAsia="en-US"/>
              </w:rPr>
            </w:pPr>
            <w:r w:rsidRPr="00D70C73">
              <w:rPr>
                <w:sz w:val="14"/>
                <w:szCs w:val="14"/>
                <w:lang w:eastAsia="en-US"/>
              </w:rPr>
              <w:t>Groupe A 3</w:t>
            </w:r>
          </w:p>
        </w:tc>
        <w:tc>
          <w:tcPr>
            <w:tcW w:w="2069" w:type="dxa"/>
            <w:shd w:val="clear" w:color="auto" w:fill="auto"/>
            <w:vAlign w:val="center"/>
          </w:tcPr>
          <w:p w14:paraId="54463683" w14:textId="77777777" w:rsidR="00091795" w:rsidRPr="00D70C73" w:rsidRDefault="00091795" w:rsidP="002650E0">
            <w:pPr>
              <w:rPr>
                <w:sz w:val="14"/>
                <w:szCs w:val="14"/>
                <w:lang w:eastAsia="en-US"/>
              </w:rPr>
            </w:pPr>
          </w:p>
        </w:tc>
        <w:tc>
          <w:tcPr>
            <w:tcW w:w="2069" w:type="dxa"/>
            <w:shd w:val="clear" w:color="auto" w:fill="auto"/>
            <w:vAlign w:val="center"/>
          </w:tcPr>
          <w:p w14:paraId="24A61310" w14:textId="77777777" w:rsidR="00091795" w:rsidRPr="00D70C73" w:rsidRDefault="00091795" w:rsidP="002650E0">
            <w:pPr>
              <w:rPr>
                <w:sz w:val="14"/>
                <w:szCs w:val="14"/>
                <w:lang w:eastAsia="en-US"/>
              </w:rPr>
            </w:pPr>
          </w:p>
        </w:tc>
      </w:tr>
      <w:tr w:rsidR="00091795" w:rsidRPr="00D70C73" w14:paraId="462A956E" w14:textId="77777777" w:rsidTr="002650E0">
        <w:trPr>
          <w:trHeight w:val="1113"/>
          <w:jc w:val="center"/>
        </w:trPr>
        <w:tc>
          <w:tcPr>
            <w:tcW w:w="2069" w:type="dxa"/>
            <w:vMerge w:val="restart"/>
            <w:shd w:val="clear" w:color="auto" w:fill="auto"/>
            <w:vAlign w:val="center"/>
          </w:tcPr>
          <w:p w14:paraId="3EB59189" w14:textId="77777777" w:rsidR="00091795" w:rsidRPr="00D70C73" w:rsidRDefault="00091795" w:rsidP="002650E0">
            <w:pPr>
              <w:rPr>
                <w:sz w:val="14"/>
                <w:szCs w:val="14"/>
                <w:lang w:eastAsia="en-US"/>
              </w:rPr>
            </w:pPr>
            <w:r w:rsidRPr="00D70C73">
              <w:rPr>
                <w:sz w:val="14"/>
                <w:szCs w:val="14"/>
                <w:lang w:eastAsia="en-US"/>
              </w:rPr>
              <w:lastRenderedPageBreak/>
              <w:t xml:space="preserve">Catégorie A </w:t>
            </w:r>
          </w:p>
          <w:p w14:paraId="569D0983" w14:textId="77777777" w:rsidR="00091795" w:rsidRPr="00D70C73" w:rsidRDefault="00091795" w:rsidP="002650E0">
            <w:pPr>
              <w:rPr>
                <w:sz w:val="14"/>
                <w:szCs w:val="14"/>
                <w:lang w:eastAsia="en-US"/>
              </w:rPr>
            </w:pPr>
            <w:proofErr w:type="spellStart"/>
            <w:r w:rsidRPr="00D70C73">
              <w:rPr>
                <w:sz w:val="14"/>
                <w:szCs w:val="14"/>
                <w:lang w:eastAsia="en-US"/>
              </w:rPr>
              <w:t>Sages-femmes</w:t>
            </w:r>
            <w:proofErr w:type="spellEnd"/>
          </w:p>
          <w:p w14:paraId="6182D123" w14:textId="77777777" w:rsidR="00091795" w:rsidRPr="00D70C73" w:rsidRDefault="00091795" w:rsidP="002650E0">
            <w:pPr>
              <w:rPr>
                <w:sz w:val="14"/>
                <w:szCs w:val="14"/>
                <w:lang w:eastAsia="en-US"/>
              </w:rPr>
            </w:pPr>
            <w:r w:rsidRPr="00D70C73">
              <w:rPr>
                <w:sz w:val="14"/>
                <w:szCs w:val="14"/>
                <w:lang w:eastAsia="en-US"/>
              </w:rPr>
              <w:t>Cadres de santé infirmiers et techniciens paramédicaux</w:t>
            </w:r>
          </w:p>
          <w:p w14:paraId="729E10CA" w14:textId="77777777" w:rsidR="00091795" w:rsidRPr="00D70C73" w:rsidRDefault="00091795" w:rsidP="002650E0">
            <w:pPr>
              <w:rPr>
                <w:sz w:val="14"/>
                <w:szCs w:val="14"/>
                <w:lang w:eastAsia="en-US"/>
              </w:rPr>
            </w:pPr>
            <w:r w:rsidRPr="00D70C73">
              <w:rPr>
                <w:sz w:val="14"/>
                <w:szCs w:val="14"/>
                <w:lang w:eastAsia="en-US"/>
              </w:rPr>
              <w:t>Cadres de santé paramédicaux</w:t>
            </w:r>
          </w:p>
          <w:p w14:paraId="34F716DC" w14:textId="77777777" w:rsidR="00091795" w:rsidRPr="00D70C73" w:rsidRDefault="00091795" w:rsidP="002650E0">
            <w:pPr>
              <w:rPr>
                <w:sz w:val="14"/>
                <w:szCs w:val="14"/>
                <w:lang w:eastAsia="en-US"/>
              </w:rPr>
            </w:pPr>
            <w:r w:rsidRPr="00D70C73">
              <w:rPr>
                <w:sz w:val="14"/>
                <w:szCs w:val="14"/>
                <w:lang w:eastAsia="en-US"/>
              </w:rPr>
              <w:t>Puéricultrices cadre de santé</w:t>
            </w:r>
          </w:p>
        </w:tc>
        <w:tc>
          <w:tcPr>
            <w:tcW w:w="2069" w:type="dxa"/>
            <w:shd w:val="clear" w:color="auto" w:fill="auto"/>
            <w:vAlign w:val="center"/>
          </w:tcPr>
          <w:p w14:paraId="0634CAF8" w14:textId="77777777" w:rsidR="00091795" w:rsidRPr="00D70C73" w:rsidRDefault="00091795" w:rsidP="002650E0">
            <w:pPr>
              <w:rPr>
                <w:sz w:val="14"/>
                <w:szCs w:val="14"/>
                <w:lang w:eastAsia="en-US"/>
              </w:rPr>
            </w:pPr>
            <w:r w:rsidRPr="00D70C73">
              <w:rPr>
                <w:sz w:val="14"/>
                <w:szCs w:val="14"/>
                <w:lang w:eastAsia="en-US"/>
              </w:rPr>
              <w:t>Groupe A 1</w:t>
            </w:r>
          </w:p>
        </w:tc>
        <w:tc>
          <w:tcPr>
            <w:tcW w:w="2069" w:type="dxa"/>
            <w:shd w:val="clear" w:color="auto" w:fill="auto"/>
            <w:vAlign w:val="center"/>
          </w:tcPr>
          <w:p w14:paraId="325B45CA" w14:textId="77777777" w:rsidR="00091795" w:rsidRPr="00D70C73" w:rsidRDefault="00091795" w:rsidP="002650E0">
            <w:pPr>
              <w:rPr>
                <w:sz w:val="14"/>
                <w:szCs w:val="14"/>
                <w:lang w:eastAsia="en-US"/>
              </w:rPr>
            </w:pPr>
          </w:p>
        </w:tc>
        <w:tc>
          <w:tcPr>
            <w:tcW w:w="2069" w:type="dxa"/>
            <w:shd w:val="clear" w:color="auto" w:fill="auto"/>
            <w:vAlign w:val="center"/>
          </w:tcPr>
          <w:p w14:paraId="72912AF9" w14:textId="77777777" w:rsidR="00091795" w:rsidRPr="00D70C73" w:rsidRDefault="00091795" w:rsidP="002650E0">
            <w:pPr>
              <w:rPr>
                <w:sz w:val="14"/>
                <w:szCs w:val="14"/>
                <w:lang w:eastAsia="en-US"/>
              </w:rPr>
            </w:pPr>
          </w:p>
        </w:tc>
      </w:tr>
      <w:tr w:rsidR="00091795" w:rsidRPr="00D70C73" w14:paraId="251F8300" w14:textId="77777777" w:rsidTr="002650E0">
        <w:trPr>
          <w:trHeight w:hRule="exact" w:val="1282"/>
          <w:jc w:val="center"/>
        </w:trPr>
        <w:tc>
          <w:tcPr>
            <w:tcW w:w="2069" w:type="dxa"/>
            <w:vMerge/>
            <w:shd w:val="clear" w:color="auto" w:fill="auto"/>
            <w:vAlign w:val="center"/>
          </w:tcPr>
          <w:p w14:paraId="6AB38A47" w14:textId="77777777" w:rsidR="00091795" w:rsidRPr="00D70C73" w:rsidRDefault="00091795" w:rsidP="002650E0">
            <w:pPr>
              <w:rPr>
                <w:sz w:val="14"/>
                <w:szCs w:val="14"/>
                <w:lang w:eastAsia="en-US"/>
              </w:rPr>
            </w:pPr>
          </w:p>
        </w:tc>
        <w:tc>
          <w:tcPr>
            <w:tcW w:w="2069" w:type="dxa"/>
            <w:shd w:val="clear" w:color="auto" w:fill="auto"/>
            <w:vAlign w:val="center"/>
          </w:tcPr>
          <w:p w14:paraId="04CCC686" w14:textId="77777777" w:rsidR="00091795" w:rsidRPr="00D70C73" w:rsidRDefault="00091795" w:rsidP="002650E0">
            <w:pPr>
              <w:rPr>
                <w:sz w:val="14"/>
                <w:szCs w:val="14"/>
                <w:lang w:eastAsia="en-US"/>
              </w:rPr>
            </w:pPr>
            <w:r w:rsidRPr="00D70C73">
              <w:rPr>
                <w:sz w:val="14"/>
                <w:szCs w:val="14"/>
                <w:lang w:eastAsia="en-US"/>
              </w:rPr>
              <w:t>Groupe A 2</w:t>
            </w:r>
          </w:p>
        </w:tc>
        <w:tc>
          <w:tcPr>
            <w:tcW w:w="2069" w:type="dxa"/>
            <w:shd w:val="clear" w:color="auto" w:fill="auto"/>
            <w:vAlign w:val="center"/>
          </w:tcPr>
          <w:p w14:paraId="3EE8B867" w14:textId="77777777" w:rsidR="00091795" w:rsidRPr="00D70C73" w:rsidRDefault="00091795" w:rsidP="002650E0">
            <w:pPr>
              <w:rPr>
                <w:sz w:val="14"/>
                <w:szCs w:val="14"/>
                <w:lang w:eastAsia="en-US"/>
              </w:rPr>
            </w:pPr>
          </w:p>
        </w:tc>
        <w:tc>
          <w:tcPr>
            <w:tcW w:w="2069" w:type="dxa"/>
            <w:shd w:val="clear" w:color="auto" w:fill="auto"/>
            <w:vAlign w:val="center"/>
          </w:tcPr>
          <w:p w14:paraId="00F72A54" w14:textId="77777777" w:rsidR="00091795" w:rsidRPr="00D70C73" w:rsidRDefault="00091795" w:rsidP="002650E0">
            <w:pPr>
              <w:rPr>
                <w:sz w:val="14"/>
                <w:szCs w:val="14"/>
                <w:lang w:eastAsia="en-US"/>
              </w:rPr>
            </w:pPr>
          </w:p>
        </w:tc>
      </w:tr>
      <w:tr w:rsidR="00091795" w:rsidRPr="00D70C73" w14:paraId="2979B1DB" w14:textId="77777777" w:rsidTr="002650E0">
        <w:trPr>
          <w:trHeight w:val="382"/>
          <w:jc w:val="center"/>
        </w:trPr>
        <w:tc>
          <w:tcPr>
            <w:tcW w:w="2069" w:type="dxa"/>
            <w:vMerge w:val="restart"/>
            <w:shd w:val="clear" w:color="auto" w:fill="auto"/>
            <w:vAlign w:val="center"/>
          </w:tcPr>
          <w:p w14:paraId="44F17077" w14:textId="77777777" w:rsidR="00091795" w:rsidRPr="00ED7164" w:rsidRDefault="00091795" w:rsidP="002650E0">
            <w:pPr>
              <w:rPr>
                <w:sz w:val="14"/>
                <w:szCs w:val="14"/>
                <w:lang w:eastAsia="en-US"/>
              </w:rPr>
            </w:pPr>
          </w:p>
          <w:p w14:paraId="7D7465EC" w14:textId="77777777" w:rsidR="00091795" w:rsidRPr="00ED7164" w:rsidRDefault="00091795" w:rsidP="002650E0">
            <w:pPr>
              <w:rPr>
                <w:sz w:val="14"/>
                <w:szCs w:val="14"/>
                <w:lang w:eastAsia="en-US"/>
              </w:rPr>
            </w:pPr>
          </w:p>
          <w:p w14:paraId="75770B6A" w14:textId="77777777" w:rsidR="00091795" w:rsidRPr="00ED7164" w:rsidRDefault="00091795" w:rsidP="002650E0">
            <w:pPr>
              <w:rPr>
                <w:sz w:val="14"/>
                <w:szCs w:val="14"/>
                <w:lang w:eastAsia="en-US"/>
              </w:rPr>
            </w:pPr>
            <w:r w:rsidRPr="00ED7164">
              <w:rPr>
                <w:sz w:val="14"/>
                <w:szCs w:val="14"/>
                <w:lang w:eastAsia="en-US"/>
              </w:rPr>
              <w:t>Catégorie A</w:t>
            </w:r>
          </w:p>
          <w:p w14:paraId="72FDC4EF" w14:textId="77777777" w:rsidR="00091795" w:rsidRPr="00ED7164" w:rsidRDefault="00091795" w:rsidP="002650E0">
            <w:pPr>
              <w:rPr>
                <w:sz w:val="14"/>
                <w:szCs w:val="14"/>
                <w:lang w:eastAsia="en-US"/>
              </w:rPr>
            </w:pPr>
            <w:r w:rsidRPr="00ED7164">
              <w:rPr>
                <w:sz w:val="14"/>
                <w:szCs w:val="14"/>
                <w:lang w:eastAsia="en-US"/>
              </w:rPr>
              <w:t>Psychologues</w:t>
            </w:r>
          </w:p>
          <w:p w14:paraId="0C790687" w14:textId="77777777" w:rsidR="00091795" w:rsidRPr="00ED7164" w:rsidRDefault="00091795" w:rsidP="002650E0">
            <w:pPr>
              <w:rPr>
                <w:sz w:val="14"/>
                <w:szCs w:val="14"/>
                <w:lang w:eastAsia="en-US"/>
              </w:rPr>
            </w:pPr>
          </w:p>
          <w:p w14:paraId="19FC2CB5" w14:textId="77777777" w:rsidR="00091795" w:rsidRPr="00ED7164" w:rsidRDefault="00091795" w:rsidP="002650E0">
            <w:pPr>
              <w:rPr>
                <w:sz w:val="14"/>
                <w:szCs w:val="14"/>
                <w:lang w:eastAsia="en-US"/>
              </w:rPr>
            </w:pPr>
          </w:p>
        </w:tc>
        <w:tc>
          <w:tcPr>
            <w:tcW w:w="2069" w:type="dxa"/>
            <w:shd w:val="clear" w:color="auto" w:fill="auto"/>
            <w:vAlign w:val="center"/>
          </w:tcPr>
          <w:p w14:paraId="7A4BD00D" w14:textId="77777777" w:rsidR="00091795" w:rsidRPr="00ED7164" w:rsidRDefault="00091795" w:rsidP="002650E0">
            <w:pPr>
              <w:rPr>
                <w:sz w:val="14"/>
                <w:szCs w:val="14"/>
                <w:lang w:eastAsia="en-US"/>
              </w:rPr>
            </w:pPr>
            <w:r w:rsidRPr="00ED7164">
              <w:rPr>
                <w:sz w:val="14"/>
                <w:szCs w:val="14"/>
                <w:lang w:eastAsia="en-US"/>
              </w:rPr>
              <w:t>Groupe A1</w:t>
            </w:r>
          </w:p>
        </w:tc>
        <w:tc>
          <w:tcPr>
            <w:tcW w:w="2069" w:type="dxa"/>
            <w:shd w:val="clear" w:color="auto" w:fill="auto"/>
            <w:vAlign w:val="center"/>
          </w:tcPr>
          <w:p w14:paraId="49797AAF" w14:textId="77777777" w:rsidR="00091795" w:rsidRPr="00ED7164" w:rsidRDefault="00091795" w:rsidP="002650E0">
            <w:pPr>
              <w:rPr>
                <w:sz w:val="14"/>
                <w:szCs w:val="14"/>
                <w:lang w:eastAsia="en-US"/>
              </w:rPr>
            </w:pPr>
          </w:p>
        </w:tc>
        <w:tc>
          <w:tcPr>
            <w:tcW w:w="2069" w:type="dxa"/>
            <w:shd w:val="clear" w:color="auto" w:fill="auto"/>
            <w:vAlign w:val="center"/>
          </w:tcPr>
          <w:p w14:paraId="54645E12" w14:textId="77777777" w:rsidR="00091795" w:rsidRPr="00ED7164" w:rsidRDefault="00091795" w:rsidP="002650E0">
            <w:pPr>
              <w:rPr>
                <w:sz w:val="14"/>
                <w:szCs w:val="14"/>
                <w:lang w:eastAsia="en-US"/>
              </w:rPr>
            </w:pPr>
          </w:p>
        </w:tc>
      </w:tr>
      <w:tr w:rsidR="00091795" w:rsidRPr="00D70C73" w14:paraId="06278077" w14:textId="77777777" w:rsidTr="002650E0">
        <w:trPr>
          <w:trHeight w:val="381"/>
          <w:jc w:val="center"/>
        </w:trPr>
        <w:tc>
          <w:tcPr>
            <w:tcW w:w="2069" w:type="dxa"/>
            <w:vMerge/>
            <w:shd w:val="clear" w:color="auto" w:fill="auto"/>
            <w:vAlign w:val="center"/>
          </w:tcPr>
          <w:p w14:paraId="3CA8E5D1" w14:textId="77777777" w:rsidR="00091795" w:rsidRPr="00ED7164" w:rsidRDefault="00091795" w:rsidP="002650E0">
            <w:pPr>
              <w:rPr>
                <w:sz w:val="14"/>
                <w:szCs w:val="14"/>
                <w:lang w:eastAsia="en-US"/>
              </w:rPr>
            </w:pPr>
          </w:p>
        </w:tc>
        <w:tc>
          <w:tcPr>
            <w:tcW w:w="2069" w:type="dxa"/>
            <w:shd w:val="clear" w:color="auto" w:fill="auto"/>
            <w:vAlign w:val="center"/>
          </w:tcPr>
          <w:p w14:paraId="368552CD" w14:textId="77777777" w:rsidR="00091795" w:rsidRPr="00ED7164" w:rsidRDefault="00091795" w:rsidP="002650E0">
            <w:pPr>
              <w:rPr>
                <w:sz w:val="14"/>
                <w:szCs w:val="14"/>
                <w:lang w:eastAsia="en-US"/>
              </w:rPr>
            </w:pPr>
            <w:r w:rsidRPr="00ED7164">
              <w:rPr>
                <w:sz w:val="14"/>
                <w:szCs w:val="14"/>
                <w:lang w:eastAsia="en-US"/>
              </w:rPr>
              <w:t>Groupe A2</w:t>
            </w:r>
          </w:p>
        </w:tc>
        <w:tc>
          <w:tcPr>
            <w:tcW w:w="2069" w:type="dxa"/>
            <w:shd w:val="clear" w:color="auto" w:fill="auto"/>
            <w:vAlign w:val="center"/>
          </w:tcPr>
          <w:p w14:paraId="33C64E14" w14:textId="77777777" w:rsidR="00091795" w:rsidRPr="00ED7164" w:rsidRDefault="00091795" w:rsidP="002650E0">
            <w:pPr>
              <w:rPr>
                <w:sz w:val="14"/>
                <w:szCs w:val="14"/>
                <w:lang w:eastAsia="en-US"/>
              </w:rPr>
            </w:pPr>
          </w:p>
        </w:tc>
        <w:tc>
          <w:tcPr>
            <w:tcW w:w="2069" w:type="dxa"/>
            <w:shd w:val="clear" w:color="auto" w:fill="auto"/>
            <w:vAlign w:val="center"/>
          </w:tcPr>
          <w:p w14:paraId="59AE134E" w14:textId="77777777" w:rsidR="00091795" w:rsidRPr="00ED7164" w:rsidRDefault="00091795" w:rsidP="002650E0">
            <w:pPr>
              <w:rPr>
                <w:sz w:val="14"/>
                <w:szCs w:val="14"/>
                <w:lang w:eastAsia="en-US"/>
              </w:rPr>
            </w:pPr>
          </w:p>
        </w:tc>
      </w:tr>
      <w:tr w:rsidR="00091795" w:rsidRPr="00D70C73" w14:paraId="0E8BC527" w14:textId="77777777" w:rsidTr="002650E0">
        <w:trPr>
          <w:trHeight w:val="402"/>
          <w:jc w:val="center"/>
        </w:trPr>
        <w:tc>
          <w:tcPr>
            <w:tcW w:w="2069" w:type="dxa"/>
            <w:vMerge w:val="restart"/>
            <w:shd w:val="clear" w:color="auto" w:fill="auto"/>
            <w:vAlign w:val="center"/>
          </w:tcPr>
          <w:p w14:paraId="347802A3" w14:textId="77777777" w:rsidR="00091795" w:rsidRPr="00D70C73" w:rsidRDefault="00091795" w:rsidP="002650E0">
            <w:pPr>
              <w:rPr>
                <w:sz w:val="14"/>
                <w:szCs w:val="14"/>
                <w:lang w:eastAsia="en-US"/>
              </w:rPr>
            </w:pPr>
            <w:r w:rsidRPr="00D70C73">
              <w:rPr>
                <w:sz w:val="14"/>
                <w:szCs w:val="14"/>
                <w:lang w:eastAsia="en-US"/>
              </w:rPr>
              <w:t xml:space="preserve">Catégorie A </w:t>
            </w:r>
          </w:p>
          <w:p w14:paraId="7B0A03E6" w14:textId="77777777" w:rsidR="00091795" w:rsidRPr="00D70C73" w:rsidRDefault="00091795" w:rsidP="002650E0">
            <w:pPr>
              <w:rPr>
                <w:sz w:val="14"/>
                <w:szCs w:val="14"/>
                <w:lang w:eastAsia="en-US"/>
              </w:rPr>
            </w:pPr>
            <w:r w:rsidRPr="00D70C73">
              <w:rPr>
                <w:sz w:val="14"/>
                <w:szCs w:val="14"/>
                <w:lang w:eastAsia="en-US"/>
              </w:rPr>
              <w:t>Educateurs Jeunes Enfants</w:t>
            </w:r>
          </w:p>
        </w:tc>
        <w:tc>
          <w:tcPr>
            <w:tcW w:w="2069" w:type="dxa"/>
            <w:shd w:val="clear" w:color="auto" w:fill="auto"/>
            <w:vAlign w:val="center"/>
          </w:tcPr>
          <w:p w14:paraId="4A4482D8" w14:textId="77777777" w:rsidR="00091795" w:rsidRPr="00D70C73" w:rsidRDefault="00091795" w:rsidP="002650E0">
            <w:pPr>
              <w:rPr>
                <w:sz w:val="14"/>
                <w:szCs w:val="14"/>
                <w:lang w:eastAsia="en-US"/>
              </w:rPr>
            </w:pPr>
            <w:r w:rsidRPr="00D70C73">
              <w:rPr>
                <w:sz w:val="14"/>
                <w:szCs w:val="14"/>
                <w:lang w:eastAsia="en-US"/>
              </w:rPr>
              <w:t>Groupe A 1</w:t>
            </w:r>
          </w:p>
        </w:tc>
        <w:tc>
          <w:tcPr>
            <w:tcW w:w="2069" w:type="dxa"/>
            <w:shd w:val="clear" w:color="auto" w:fill="auto"/>
            <w:vAlign w:val="center"/>
          </w:tcPr>
          <w:p w14:paraId="415C6EB6" w14:textId="77777777" w:rsidR="00091795" w:rsidRPr="00D70C73" w:rsidRDefault="00091795" w:rsidP="002650E0">
            <w:pPr>
              <w:rPr>
                <w:sz w:val="14"/>
                <w:szCs w:val="14"/>
                <w:lang w:eastAsia="en-US"/>
              </w:rPr>
            </w:pPr>
          </w:p>
        </w:tc>
        <w:tc>
          <w:tcPr>
            <w:tcW w:w="2069" w:type="dxa"/>
            <w:shd w:val="clear" w:color="auto" w:fill="auto"/>
            <w:vAlign w:val="center"/>
          </w:tcPr>
          <w:p w14:paraId="12101895" w14:textId="77777777" w:rsidR="00091795" w:rsidRPr="00D70C73" w:rsidRDefault="00091795" w:rsidP="002650E0">
            <w:pPr>
              <w:rPr>
                <w:sz w:val="14"/>
                <w:szCs w:val="14"/>
                <w:lang w:eastAsia="en-US"/>
              </w:rPr>
            </w:pPr>
          </w:p>
        </w:tc>
      </w:tr>
      <w:tr w:rsidR="00091795" w:rsidRPr="00D70C73" w14:paraId="795B82A6" w14:textId="77777777" w:rsidTr="002650E0">
        <w:trPr>
          <w:trHeight w:hRule="exact" w:val="381"/>
          <w:jc w:val="center"/>
        </w:trPr>
        <w:tc>
          <w:tcPr>
            <w:tcW w:w="2069" w:type="dxa"/>
            <w:vMerge/>
            <w:shd w:val="clear" w:color="auto" w:fill="auto"/>
            <w:vAlign w:val="center"/>
          </w:tcPr>
          <w:p w14:paraId="2317256A" w14:textId="77777777" w:rsidR="00091795" w:rsidRPr="00D70C73" w:rsidRDefault="00091795" w:rsidP="002650E0">
            <w:pPr>
              <w:rPr>
                <w:sz w:val="14"/>
                <w:szCs w:val="14"/>
                <w:lang w:eastAsia="en-US"/>
              </w:rPr>
            </w:pPr>
          </w:p>
        </w:tc>
        <w:tc>
          <w:tcPr>
            <w:tcW w:w="2069" w:type="dxa"/>
            <w:shd w:val="clear" w:color="auto" w:fill="auto"/>
            <w:vAlign w:val="center"/>
          </w:tcPr>
          <w:p w14:paraId="4A03087B" w14:textId="77777777" w:rsidR="00091795" w:rsidRPr="00D70C73" w:rsidRDefault="00091795" w:rsidP="002650E0">
            <w:pPr>
              <w:rPr>
                <w:sz w:val="14"/>
                <w:szCs w:val="14"/>
                <w:lang w:eastAsia="en-US"/>
              </w:rPr>
            </w:pPr>
            <w:r w:rsidRPr="00D70C73">
              <w:rPr>
                <w:sz w:val="14"/>
                <w:szCs w:val="14"/>
                <w:lang w:eastAsia="en-US"/>
              </w:rPr>
              <w:t>Groupe A 2</w:t>
            </w:r>
          </w:p>
        </w:tc>
        <w:tc>
          <w:tcPr>
            <w:tcW w:w="2069" w:type="dxa"/>
            <w:shd w:val="clear" w:color="auto" w:fill="auto"/>
            <w:vAlign w:val="center"/>
          </w:tcPr>
          <w:p w14:paraId="716940A1" w14:textId="77777777" w:rsidR="00091795" w:rsidRPr="00D70C73" w:rsidRDefault="00091795" w:rsidP="002650E0">
            <w:pPr>
              <w:rPr>
                <w:sz w:val="14"/>
                <w:szCs w:val="14"/>
                <w:lang w:eastAsia="en-US"/>
              </w:rPr>
            </w:pPr>
          </w:p>
        </w:tc>
        <w:tc>
          <w:tcPr>
            <w:tcW w:w="2069" w:type="dxa"/>
            <w:shd w:val="clear" w:color="auto" w:fill="auto"/>
            <w:vAlign w:val="center"/>
          </w:tcPr>
          <w:p w14:paraId="6DE15A8B" w14:textId="77777777" w:rsidR="00091795" w:rsidRPr="00D70C73" w:rsidRDefault="00091795" w:rsidP="002650E0">
            <w:pPr>
              <w:rPr>
                <w:sz w:val="14"/>
                <w:szCs w:val="14"/>
                <w:lang w:eastAsia="en-US"/>
              </w:rPr>
            </w:pPr>
          </w:p>
        </w:tc>
      </w:tr>
      <w:tr w:rsidR="00091795" w:rsidRPr="00D70C73" w14:paraId="33082758" w14:textId="77777777" w:rsidTr="002650E0">
        <w:trPr>
          <w:trHeight w:hRule="exact" w:val="411"/>
          <w:jc w:val="center"/>
        </w:trPr>
        <w:tc>
          <w:tcPr>
            <w:tcW w:w="2069" w:type="dxa"/>
            <w:vMerge/>
            <w:shd w:val="clear" w:color="auto" w:fill="auto"/>
            <w:vAlign w:val="center"/>
          </w:tcPr>
          <w:p w14:paraId="46B019C2" w14:textId="77777777" w:rsidR="00091795" w:rsidRPr="00D70C73" w:rsidRDefault="00091795" w:rsidP="002650E0">
            <w:pPr>
              <w:rPr>
                <w:sz w:val="14"/>
                <w:szCs w:val="14"/>
                <w:lang w:eastAsia="en-US"/>
              </w:rPr>
            </w:pPr>
          </w:p>
        </w:tc>
        <w:tc>
          <w:tcPr>
            <w:tcW w:w="2069" w:type="dxa"/>
            <w:shd w:val="clear" w:color="auto" w:fill="auto"/>
            <w:vAlign w:val="center"/>
          </w:tcPr>
          <w:p w14:paraId="6CD90044" w14:textId="77777777" w:rsidR="00091795" w:rsidRPr="00D70C73" w:rsidRDefault="00091795" w:rsidP="002650E0">
            <w:pPr>
              <w:rPr>
                <w:sz w:val="14"/>
                <w:szCs w:val="14"/>
                <w:lang w:eastAsia="en-US"/>
              </w:rPr>
            </w:pPr>
            <w:r w:rsidRPr="00D70C73">
              <w:rPr>
                <w:sz w:val="14"/>
                <w:szCs w:val="14"/>
                <w:lang w:eastAsia="en-US"/>
              </w:rPr>
              <w:t>Groupe A 3</w:t>
            </w:r>
          </w:p>
        </w:tc>
        <w:tc>
          <w:tcPr>
            <w:tcW w:w="2069" w:type="dxa"/>
            <w:shd w:val="clear" w:color="auto" w:fill="auto"/>
            <w:vAlign w:val="center"/>
          </w:tcPr>
          <w:p w14:paraId="5BEC13E8" w14:textId="77777777" w:rsidR="00091795" w:rsidRPr="00D70C73" w:rsidRDefault="00091795" w:rsidP="002650E0">
            <w:pPr>
              <w:rPr>
                <w:sz w:val="14"/>
                <w:szCs w:val="14"/>
                <w:lang w:eastAsia="en-US"/>
              </w:rPr>
            </w:pPr>
          </w:p>
        </w:tc>
        <w:tc>
          <w:tcPr>
            <w:tcW w:w="2069" w:type="dxa"/>
            <w:shd w:val="clear" w:color="auto" w:fill="auto"/>
            <w:vAlign w:val="center"/>
          </w:tcPr>
          <w:p w14:paraId="0AC49801" w14:textId="77777777" w:rsidR="00091795" w:rsidRPr="00D70C73" w:rsidRDefault="00091795" w:rsidP="002650E0">
            <w:pPr>
              <w:rPr>
                <w:sz w:val="14"/>
                <w:szCs w:val="14"/>
                <w:lang w:eastAsia="en-US"/>
              </w:rPr>
            </w:pPr>
          </w:p>
        </w:tc>
      </w:tr>
      <w:tr w:rsidR="00091795" w:rsidRPr="00D70C73" w14:paraId="39584C76" w14:textId="77777777" w:rsidTr="002650E0">
        <w:trPr>
          <w:trHeight w:hRule="exact" w:val="340"/>
          <w:jc w:val="center"/>
        </w:trPr>
        <w:tc>
          <w:tcPr>
            <w:tcW w:w="2069" w:type="dxa"/>
            <w:vMerge w:val="restart"/>
            <w:shd w:val="clear" w:color="auto" w:fill="auto"/>
            <w:vAlign w:val="center"/>
          </w:tcPr>
          <w:p w14:paraId="5ADA31A9" w14:textId="77777777" w:rsidR="00091795" w:rsidRPr="00D70C73" w:rsidRDefault="00091795" w:rsidP="002650E0">
            <w:pPr>
              <w:rPr>
                <w:b/>
                <w:bCs/>
                <w:color w:val="FFFFFF"/>
                <w:sz w:val="14"/>
                <w:szCs w:val="14"/>
                <w:lang w:eastAsia="en-US"/>
              </w:rPr>
            </w:pPr>
            <w:r w:rsidRPr="00D70C73">
              <w:rPr>
                <w:sz w:val="14"/>
                <w:szCs w:val="14"/>
                <w:lang w:eastAsia="en-US"/>
              </w:rPr>
              <w:t>Catégorie A </w:t>
            </w:r>
          </w:p>
          <w:p w14:paraId="7FB0004D" w14:textId="77777777" w:rsidR="00091795" w:rsidRPr="00D70C73" w:rsidRDefault="00091795" w:rsidP="002650E0">
            <w:pPr>
              <w:rPr>
                <w:sz w:val="14"/>
                <w:szCs w:val="14"/>
                <w:lang w:eastAsia="en-US"/>
              </w:rPr>
            </w:pPr>
            <w:r w:rsidRPr="00D70C73">
              <w:rPr>
                <w:sz w:val="14"/>
                <w:szCs w:val="14"/>
                <w:lang w:eastAsia="en-US"/>
              </w:rPr>
              <w:t>Conseillers socio-éducatifs</w:t>
            </w:r>
          </w:p>
        </w:tc>
        <w:tc>
          <w:tcPr>
            <w:tcW w:w="2069" w:type="dxa"/>
            <w:shd w:val="clear" w:color="auto" w:fill="auto"/>
            <w:vAlign w:val="center"/>
          </w:tcPr>
          <w:p w14:paraId="1E0876FF" w14:textId="77777777" w:rsidR="00091795" w:rsidRPr="00D70C73" w:rsidRDefault="00091795" w:rsidP="002650E0">
            <w:pPr>
              <w:rPr>
                <w:sz w:val="14"/>
                <w:szCs w:val="14"/>
                <w:lang w:eastAsia="en-US"/>
              </w:rPr>
            </w:pPr>
            <w:r w:rsidRPr="00D70C73">
              <w:rPr>
                <w:sz w:val="14"/>
                <w:szCs w:val="14"/>
                <w:lang w:eastAsia="en-US"/>
              </w:rPr>
              <w:t>Groupe A 1</w:t>
            </w:r>
          </w:p>
        </w:tc>
        <w:tc>
          <w:tcPr>
            <w:tcW w:w="2069" w:type="dxa"/>
            <w:shd w:val="clear" w:color="auto" w:fill="auto"/>
            <w:vAlign w:val="center"/>
          </w:tcPr>
          <w:p w14:paraId="45C9D334" w14:textId="77777777" w:rsidR="00091795" w:rsidRPr="00D70C73" w:rsidRDefault="00091795" w:rsidP="002650E0">
            <w:pPr>
              <w:rPr>
                <w:sz w:val="14"/>
                <w:szCs w:val="14"/>
                <w:lang w:eastAsia="en-US"/>
              </w:rPr>
            </w:pPr>
          </w:p>
        </w:tc>
        <w:tc>
          <w:tcPr>
            <w:tcW w:w="2069" w:type="dxa"/>
            <w:shd w:val="clear" w:color="auto" w:fill="auto"/>
            <w:vAlign w:val="center"/>
          </w:tcPr>
          <w:p w14:paraId="6AB83F11" w14:textId="77777777" w:rsidR="00091795" w:rsidRPr="00D70C73" w:rsidRDefault="00091795" w:rsidP="002650E0">
            <w:pPr>
              <w:rPr>
                <w:sz w:val="14"/>
                <w:szCs w:val="14"/>
                <w:lang w:eastAsia="en-US"/>
              </w:rPr>
            </w:pPr>
          </w:p>
        </w:tc>
      </w:tr>
      <w:tr w:rsidR="00091795" w:rsidRPr="00D70C73" w14:paraId="70CE8367" w14:textId="77777777" w:rsidTr="002650E0">
        <w:trPr>
          <w:trHeight w:hRule="exact" w:val="340"/>
          <w:jc w:val="center"/>
        </w:trPr>
        <w:tc>
          <w:tcPr>
            <w:tcW w:w="2069" w:type="dxa"/>
            <w:vMerge/>
            <w:shd w:val="clear" w:color="auto" w:fill="auto"/>
            <w:vAlign w:val="center"/>
          </w:tcPr>
          <w:p w14:paraId="0B7A2A2E" w14:textId="77777777" w:rsidR="00091795" w:rsidRPr="00D70C73" w:rsidRDefault="00091795" w:rsidP="002650E0">
            <w:pPr>
              <w:rPr>
                <w:sz w:val="14"/>
                <w:szCs w:val="14"/>
                <w:lang w:eastAsia="en-US"/>
              </w:rPr>
            </w:pPr>
          </w:p>
        </w:tc>
        <w:tc>
          <w:tcPr>
            <w:tcW w:w="2069" w:type="dxa"/>
            <w:shd w:val="clear" w:color="auto" w:fill="auto"/>
            <w:vAlign w:val="center"/>
          </w:tcPr>
          <w:p w14:paraId="68B0DBFC" w14:textId="77777777" w:rsidR="00091795" w:rsidRPr="00D70C73" w:rsidRDefault="00091795" w:rsidP="002650E0">
            <w:pPr>
              <w:rPr>
                <w:sz w:val="14"/>
                <w:szCs w:val="14"/>
                <w:lang w:eastAsia="en-US"/>
              </w:rPr>
            </w:pPr>
            <w:r w:rsidRPr="00D70C73">
              <w:rPr>
                <w:sz w:val="14"/>
                <w:szCs w:val="14"/>
                <w:lang w:eastAsia="en-US"/>
              </w:rPr>
              <w:t>Groupe A 2</w:t>
            </w:r>
          </w:p>
        </w:tc>
        <w:tc>
          <w:tcPr>
            <w:tcW w:w="2069" w:type="dxa"/>
            <w:shd w:val="clear" w:color="auto" w:fill="auto"/>
            <w:vAlign w:val="center"/>
          </w:tcPr>
          <w:p w14:paraId="63F43201" w14:textId="77777777" w:rsidR="00091795" w:rsidRPr="00D70C73" w:rsidRDefault="00091795" w:rsidP="002650E0">
            <w:pPr>
              <w:rPr>
                <w:sz w:val="14"/>
                <w:szCs w:val="14"/>
                <w:lang w:eastAsia="en-US"/>
              </w:rPr>
            </w:pPr>
          </w:p>
        </w:tc>
        <w:tc>
          <w:tcPr>
            <w:tcW w:w="2069" w:type="dxa"/>
            <w:shd w:val="clear" w:color="auto" w:fill="auto"/>
            <w:vAlign w:val="center"/>
          </w:tcPr>
          <w:p w14:paraId="2A2F39F0" w14:textId="77777777" w:rsidR="00091795" w:rsidRPr="00D70C73" w:rsidRDefault="00091795" w:rsidP="002650E0">
            <w:pPr>
              <w:rPr>
                <w:sz w:val="14"/>
                <w:szCs w:val="14"/>
                <w:lang w:eastAsia="en-US"/>
              </w:rPr>
            </w:pPr>
          </w:p>
        </w:tc>
      </w:tr>
      <w:tr w:rsidR="00091795" w:rsidRPr="00D70C73" w14:paraId="758673CD" w14:textId="77777777" w:rsidTr="002650E0">
        <w:trPr>
          <w:trHeight w:hRule="exact" w:val="675"/>
          <w:jc w:val="center"/>
        </w:trPr>
        <w:tc>
          <w:tcPr>
            <w:tcW w:w="2069" w:type="dxa"/>
            <w:vMerge w:val="restart"/>
            <w:shd w:val="clear" w:color="auto" w:fill="auto"/>
            <w:vAlign w:val="center"/>
          </w:tcPr>
          <w:p w14:paraId="3D93F0BE" w14:textId="77777777" w:rsidR="00091795" w:rsidRPr="00C97C39" w:rsidRDefault="00091795" w:rsidP="002650E0">
            <w:pPr>
              <w:spacing w:line="240" w:lineRule="auto"/>
              <w:rPr>
                <w:sz w:val="14"/>
                <w:szCs w:val="14"/>
                <w:lang w:eastAsia="en-US"/>
              </w:rPr>
            </w:pPr>
            <w:r w:rsidRPr="00C97C39">
              <w:rPr>
                <w:sz w:val="14"/>
                <w:szCs w:val="14"/>
                <w:lang w:eastAsia="en-US"/>
              </w:rPr>
              <w:t xml:space="preserve">Catégorie A </w:t>
            </w:r>
          </w:p>
          <w:p w14:paraId="6F877945" w14:textId="77777777" w:rsidR="00091795" w:rsidRPr="00C97C39" w:rsidRDefault="00091795" w:rsidP="002650E0">
            <w:pPr>
              <w:spacing w:line="240" w:lineRule="auto"/>
              <w:rPr>
                <w:sz w:val="14"/>
                <w:szCs w:val="14"/>
                <w:lang w:eastAsia="en-US"/>
              </w:rPr>
            </w:pPr>
            <w:r w:rsidRPr="00C97C39">
              <w:rPr>
                <w:sz w:val="14"/>
                <w:szCs w:val="14"/>
                <w:lang w:eastAsia="en-US"/>
              </w:rPr>
              <w:t>Assistants sociaux-éducatifs</w:t>
            </w:r>
          </w:p>
          <w:p w14:paraId="3B443A83" w14:textId="77777777" w:rsidR="00091795" w:rsidRPr="00C97C39" w:rsidRDefault="00091795" w:rsidP="002650E0">
            <w:pPr>
              <w:spacing w:line="240" w:lineRule="auto"/>
              <w:rPr>
                <w:sz w:val="14"/>
                <w:szCs w:val="14"/>
                <w:lang w:eastAsia="en-US"/>
              </w:rPr>
            </w:pPr>
            <w:r w:rsidRPr="00C97C39">
              <w:rPr>
                <w:sz w:val="14"/>
                <w:szCs w:val="14"/>
                <w:lang w:eastAsia="en-US"/>
              </w:rPr>
              <w:t>Puéricultrices</w:t>
            </w:r>
          </w:p>
          <w:p w14:paraId="4385838A" w14:textId="77777777" w:rsidR="00091795" w:rsidRPr="00C97C39" w:rsidRDefault="00091795" w:rsidP="002650E0">
            <w:pPr>
              <w:spacing w:line="240" w:lineRule="auto"/>
              <w:rPr>
                <w:sz w:val="14"/>
                <w:szCs w:val="14"/>
                <w:lang w:eastAsia="en-US"/>
              </w:rPr>
            </w:pPr>
            <w:r w:rsidRPr="00C97C39">
              <w:rPr>
                <w:sz w:val="14"/>
                <w:szCs w:val="14"/>
                <w:lang w:eastAsia="en-US"/>
              </w:rPr>
              <w:t>Infirmiers en soins généraux</w:t>
            </w:r>
          </w:p>
          <w:p w14:paraId="741417B3" w14:textId="77777777" w:rsidR="00091795" w:rsidRPr="00C97C39" w:rsidRDefault="00091795" w:rsidP="002650E0">
            <w:pPr>
              <w:spacing w:line="240" w:lineRule="auto"/>
              <w:rPr>
                <w:sz w:val="14"/>
                <w:szCs w:val="14"/>
                <w:lang w:eastAsia="en-US"/>
              </w:rPr>
            </w:pPr>
            <w:r w:rsidRPr="00C97C39">
              <w:rPr>
                <w:sz w:val="14"/>
                <w:szCs w:val="14"/>
                <w:lang w:eastAsia="en-US"/>
              </w:rPr>
              <w:t>Masseurs kinésithérapeutes et orthophonistes</w:t>
            </w:r>
          </w:p>
          <w:p w14:paraId="41DE34AC" w14:textId="77777777" w:rsidR="00091795" w:rsidRPr="00C97C39" w:rsidRDefault="00091795" w:rsidP="002650E0">
            <w:pPr>
              <w:spacing w:line="240" w:lineRule="auto"/>
              <w:rPr>
                <w:sz w:val="14"/>
                <w:szCs w:val="14"/>
              </w:rPr>
            </w:pPr>
            <w:r w:rsidRPr="00C97C39">
              <w:rPr>
                <w:sz w:val="14"/>
                <w:szCs w:val="14"/>
              </w:rPr>
              <w:t>Pédicures podologues, ergothérapeutes, psychomotriciens, techniciens de laboratoire, diététiciens, préparateurs en pharmacie orthoptistes et manipulateurs d’électroradiologi</w:t>
            </w:r>
            <w:r>
              <w:rPr>
                <w:sz w:val="14"/>
                <w:szCs w:val="14"/>
              </w:rPr>
              <w:t>e</w:t>
            </w:r>
          </w:p>
        </w:tc>
        <w:tc>
          <w:tcPr>
            <w:tcW w:w="2069" w:type="dxa"/>
            <w:shd w:val="clear" w:color="auto" w:fill="auto"/>
            <w:vAlign w:val="center"/>
          </w:tcPr>
          <w:p w14:paraId="04979410" w14:textId="77777777" w:rsidR="00091795" w:rsidRPr="00D70C73" w:rsidRDefault="00091795" w:rsidP="002650E0">
            <w:pPr>
              <w:rPr>
                <w:sz w:val="14"/>
                <w:szCs w:val="14"/>
                <w:lang w:eastAsia="en-US"/>
              </w:rPr>
            </w:pPr>
            <w:r w:rsidRPr="00D70C73">
              <w:rPr>
                <w:sz w:val="14"/>
                <w:szCs w:val="14"/>
                <w:lang w:eastAsia="en-US"/>
              </w:rPr>
              <w:t>Groupe A 1</w:t>
            </w:r>
          </w:p>
        </w:tc>
        <w:tc>
          <w:tcPr>
            <w:tcW w:w="2069" w:type="dxa"/>
            <w:shd w:val="clear" w:color="auto" w:fill="auto"/>
            <w:vAlign w:val="center"/>
          </w:tcPr>
          <w:p w14:paraId="4617DAAA" w14:textId="77777777" w:rsidR="00091795" w:rsidRPr="00D70C73" w:rsidRDefault="00091795" w:rsidP="002650E0">
            <w:pPr>
              <w:rPr>
                <w:sz w:val="14"/>
                <w:szCs w:val="14"/>
                <w:lang w:eastAsia="en-US"/>
              </w:rPr>
            </w:pPr>
          </w:p>
        </w:tc>
        <w:tc>
          <w:tcPr>
            <w:tcW w:w="2069" w:type="dxa"/>
            <w:shd w:val="clear" w:color="auto" w:fill="auto"/>
            <w:vAlign w:val="center"/>
          </w:tcPr>
          <w:p w14:paraId="1C2C9615" w14:textId="77777777" w:rsidR="00091795" w:rsidRPr="00D70C73" w:rsidRDefault="00091795" w:rsidP="002650E0">
            <w:pPr>
              <w:rPr>
                <w:sz w:val="14"/>
                <w:szCs w:val="14"/>
                <w:lang w:eastAsia="en-US"/>
              </w:rPr>
            </w:pPr>
          </w:p>
        </w:tc>
      </w:tr>
      <w:tr w:rsidR="00091795" w:rsidRPr="00D70C73" w14:paraId="3656D65F" w14:textId="77777777" w:rsidTr="002650E0">
        <w:trPr>
          <w:trHeight w:hRule="exact" w:val="4071"/>
          <w:jc w:val="center"/>
        </w:trPr>
        <w:tc>
          <w:tcPr>
            <w:tcW w:w="2069" w:type="dxa"/>
            <w:vMerge/>
            <w:shd w:val="clear" w:color="auto" w:fill="auto"/>
            <w:vAlign w:val="center"/>
          </w:tcPr>
          <w:p w14:paraId="421566F3" w14:textId="77777777" w:rsidR="00091795" w:rsidRPr="00D70C73" w:rsidRDefault="00091795" w:rsidP="002650E0">
            <w:pPr>
              <w:rPr>
                <w:sz w:val="14"/>
                <w:szCs w:val="14"/>
                <w:lang w:eastAsia="en-US"/>
              </w:rPr>
            </w:pPr>
          </w:p>
        </w:tc>
        <w:tc>
          <w:tcPr>
            <w:tcW w:w="2069" w:type="dxa"/>
            <w:shd w:val="clear" w:color="auto" w:fill="auto"/>
            <w:vAlign w:val="center"/>
          </w:tcPr>
          <w:p w14:paraId="4A1B4C46" w14:textId="77777777" w:rsidR="00091795" w:rsidRPr="00D70C73" w:rsidRDefault="00091795" w:rsidP="002650E0">
            <w:pPr>
              <w:rPr>
                <w:sz w:val="14"/>
                <w:szCs w:val="14"/>
                <w:lang w:eastAsia="en-US"/>
              </w:rPr>
            </w:pPr>
            <w:r w:rsidRPr="00D70C73">
              <w:rPr>
                <w:sz w:val="14"/>
                <w:szCs w:val="14"/>
                <w:lang w:eastAsia="en-US"/>
              </w:rPr>
              <w:t>Groupe A 2</w:t>
            </w:r>
          </w:p>
        </w:tc>
        <w:tc>
          <w:tcPr>
            <w:tcW w:w="2069" w:type="dxa"/>
            <w:shd w:val="clear" w:color="auto" w:fill="auto"/>
            <w:vAlign w:val="center"/>
          </w:tcPr>
          <w:p w14:paraId="1449E4A9" w14:textId="77777777" w:rsidR="00091795" w:rsidRPr="00D70C73" w:rsidRDefault="00091795" w:rsidP="002650E0">
            <w:pPr>
              <w:rPr>
                <w:sz w:val="14"/>
                <w:szCs w:val="14"/>
                <w:lang w:eastAsia="en-US"/>
              </w:rPr>
            </w:pPr>
          </w:p>
        </w:tc>
        <w:tc>
          <w:tcPr>
            <w:tcW w:w="2069" w:type="dxa"/>
            <w:shd w:val="clear" w:color="auto" w:fill="auto"/>
            <w:vAlign w:val="center"/>
          </w:tcPr>
          <w:p w14:paraId="71D5E8F4" w14:textId="77777777" w:rsidR="00091795" w:rsidRPr="00D70C73" w:rsidRDefault="00091795" w:rsidP="002650E0">
            <w:pPr>
              <w:rPr>
                <w:sz w:val="14"/>
                <w:szCs w:val="14"/>
                <w:lang w:eastAsia="en-US"/>
              </w:rPr>
            </w:pPr>
          </w:p>
        </w:tc>
      </w:tr>
      <w:tr w:rsidR="00091795" w:rsidRPr="00D70C73" w14:paraId="7870632D" w14:textId="77777777" w:rsidTr="002650E0">
        <w:trPr>
          <w:trHeight w:val="689"/>
          <w:jc w:val="center"/>
        </w:trPr>
        <w:tc>
          <w:tcPr>
            <w:tcW w:w="2069" w:type="dxa"/>
            <w:vMerge w:val="restart"/>
            <w:shd w:val="clear" w:color="auto" w:fill="auto"/>
            <w:vAlign w:val="center"/>
          </w:tcPr>
          <w:p w14:paraId="3C6ACC8F" w14:textId="77777777" w:rsidR="00091795" w:rsidRPr="00D70C73" w:rsidRDefault="00091795" w:rsidP="002650E0">
            <w:pPr>
              <w:rPr>
                <w:sz w:val="14"/>
                <w:szCs w:val="14"/>
                <w:lang w:eastAsia="en-US"/>
              </w:rPr>
            </w:pPr>
            <w:r w:rsidRPr="00D70C73">
              <w:rPr>
                <w:sz w:val="14"/>
                <w:szCs w:val="14"/>
                <w:lang w:eastAsia="en-US"/>
              </w:rPr>
              <w:t xml:space="preserve">Catégorie B </w:t>
            </w:r>
          </w:p>
          <w:p w14:paraId="68365FD1" w14:textId="77777777" w:rsidR="00091795" w:rsidRPr="00D70C73" w:rsidRDefault="00091795" w:rsidP="002650E0">
            <w:pPr>
              <w:rPr>
                <w:sz w:val="14"/>
                <w:szCs w:val="14"/>
                <w:lang w:eastAsia="en-US"/>
              </w:rPr>
            </w:pPr>
            <w:r w:rsidRPr="00D70C73">
              <w:rPr>
                <w:sz w:val="14"/>
                <w:szCs w:val="14"/>
                <w:lang w:eastAsia="en-US"/>
              </w:rPr>
              <w:t>Moniteurs-éducateurs et intervenants familiaux</w:t>
            </w:r>
          </w:p>
          <w:p w14:paraId="0906B4EA" w14:textId="77777777" w:rsidR="00091795" w:rsidRPr="00D70C73" w:rsidRDefault="00091795" w:rsidP="002650E0">
            <w:pPr>
              <w:rPr>
                <w:sz w:val="14"/>
                <w:szCs w:val="14"/>
                <w:lang w:eastAsia="en-US"/>
              </w:rPr>
            </w:pPr>
            <w:r w:rsidRPr="00D70C73">
              <w:rPr>
                <w:sz w:val="14"/>
                <w:szCs w:val="14"/>
                <w:lang w:eastAsia="en-US"/>
              </w:rPr>
              <w:t>Techniciens paramédicaux</w:t>
            </w:r>
          </w:p>
          <w:p w14:paraId="61571C45" w14:textId="77777777" w:rsidR="00091795" w:rsidRPr="002B3CD8" w:rsidRDefault="00091795" w:rsidP="002650E0">
            <w:pPr>
              <w:rPr>
                <w:sz w:val="14"/>
                <w:szCs w:val="14"/>
                <w:lang w:eastAsia="en-US"/>
              </w:rPr>
            </w:pPr>
            <w:r w:rsidRPr="002B3CD8">
              <w:rPr>
                <w:sz w:val="14"/>
                <w:szCs w:val="14"/>
                <w:lang w:eastAsia="en-US"/>
              </w:rPr>
              <w:t>Infirmiers territoriaux</w:t>
            </w:r>
          </w:p>
          <w:p w14:paraId="65E463CC" w14:textId="77777777" w:rsidR="00091795" w:rsidRPr="002B3CD8" w:rsidRDefault="00091795" w:rsidP="002650E0">
            <w:pPr>
              <w:rPr>
                <w:sz w:val="14"/>
                <w:szCs w:val="14"/>
                <w:lang w:eastAsia="en-US"/>
              </w:rPr>
            </w:pPr>
            <w:r w:rsidRPr="002B3CD8">
              <w:rPr>
                <w:sz w:val="14"/>
                <w:szCs w:val="14"/>
                <w:lang w:eastAsia="en-US"/>
              </w:rPr>
              <w:t>Aides-soignants</w:t>
            </w:r>
          </w:p>
          <w:p w14:paraId="05D5760F" w14:textId="77777777" w:rsidR="00091795" w:rsidRPr="00D70C73" w:rsidRDefault="00091795" w:rsidP="002650E0">
            <w:pPr>
              <w:rPr>
                <w:sz w:val="14"/>
                <w:szCs w:val="14"/>
                <w:lang w:eastAsia="en-US"/>
              </w:rPr>
            </w:pPr>
            <w:r w:rsidRPr="002B3CD8">
              <w:rPr>
                <w:sz w:val="14"/>
                <w:szCs w:val="14"/>
                <w:lang w:eastAsia="en-US"/>
              </w:rPr>
              <w:t>Auxiliaires de puériculture</w:t>
            </w:r>
          </w:p>
        </w:tc>
        <w:tc>
          <w:tcPr>
            <w:tcW w:w="2069" w:type="dxa"/>
            <w:shd w:val="clear" w:color="auto" w:fill="auto"/>
            <w:vAlign w:val="center"/>
          </w:tcPr>
          <w:p w14:paraId="691ED4F8" w14:textId="77777777" w:rsidR="00091795" w:rsidRPr="00D70C73" w:rsidRDefault="00091795" w:rsidP="002650E0">
            <w:pPr>
              <w:rPr>
                <w:sz w:val="14"/>
                <w:szCs w:val="14"/>
                <w:lang w:eastAsia="en-US"/>
              </w:rPr>
            </w:pPr>
            <w:r w:rsidRPr="00D70C73">
              <w:rPr>
                <w:sz w:val="14"/>
                <w:szCs w:val="14"/>
                <w:lang w:eastAsia="en-US"/>
              </w:rPr>
              <w:t>Groupe B 1</w:t>
            </w:r>
          </w:p>
        </w:tc>
        <w:tc>
          <w:tcPr>
            <w:tcW w:w="2069" w:type="dxa"/>
            <w:shd w:val="clear" w:color="auto" w:fill="auto"/>
            <w:vAlign w:val="center"/>
          </w:tcPr>
          <w:p w14:paraId="5EDD1EC9" w14:textId="77777777" w:rsidR="00091795" w:rsidRPr="00D70C73" w:rsidRDefault="00091795" w:rsidP="002650E0">
            <w:pPr>
              <w:rPr>
                <w:sz w:val="14"/>
                <w:szCs w:val="14"/>
                <w:lang w:eastAsia="en-US"/>
              </w:rPr>
            </w:pPr>
          </w:p>
        </w:tc>
        <w:tc>
          <w:tcPr>
            <w:tcW w:w="2069" w:type="dxa"/>
            <w:shd w:val="clear" w:color="auto" w:fill="auto"/>
            <w:vAlign w:val="center"/>
          </w:tcPr>
          <w:p w14:paraId="63F2E60D" w14:textId="77777777" w:rsidR="00091795" w:rsidRPr="00D70C73" w:rsidRDefault="00091795" w:rsidP="002650E0">
            <w:pPr>
              <w:rPr>
                <w:sz w:val="14"/>
                <w:szCs w:val="14"/>
                <w:lang w:eastAsia="en-US"/>
              </w:rPr>
            </w:pPr>
          </w:p>
        </w:tc>
      </w:tr>
      <w:tr w:rsidR="00091795" w:rsidRPr="00D70C73" w14:paraId="06FDEAC4" w14:textId="77777777" w:rsidTr="002650E0">
        <w:trPr>
          <w:trHeight w:hRule="exact" w:val="651"/>
          <w:jc w:val="center"/>
        </w:trPr>
        <w:tc>
          <w:tcPr>
            <w:tcW w:w="2069" w:type="dxa"/>
            <w:vMerge/>
            <w:shd w:val="clear" w:color="auto" w:fill="auto"/>
            <w:vAlign w:val="center"/>
          </w:tcPr>
          <w:p w14:paraId="0A99A91E" w14:textId="77777777" w:rsidR="00091795" w:rsidRPr="00D70C73" w:rsidRDefault="00091795" w:rsidP="002650E0">
            <w:pPr>
              <w:rPr>
                <w:sz w:val="14"/>
                <w:szCs w:val="14"/>
                <w:lang w:eastAsia="en-US"/>
              </w:rPr>
            </w:pPr>
          </w:p>
        </w:tc>
        <w:tc>
          <w:tcPr>
            <w:tcW w:w="2069" w:type="dxa"/>
            <w:shd w:val="clear" w:color="auto" w:fill="auto"/>
            <w:vAlign w:val="center"/>
          </w:tcPr>
          <w:p w14:paraId="43F98970" w14:textId="77777777" w:rsidR="00091795" w:rsidRPr="00D70C73" w:rsidRDefault="00091795" w:rsidP="002650E0">
            <w:pPr>
              <w:rPr>
                <w:sz w:val="14"/>
                <w:szCs w:val="14"/>
                <w:lang w:eastAsia="en-US"/>
              </w:rPr>
            </w:pPr>
            <w:r w:rsidRPr="00D70C73">
              <w:rPr>
                <w:sz w:val="14"/>
                <w:szCs w:val="14"/>
                <w:lang w:eastAsia="en-US"/>
              </w:rPr>
              <w:t>Groupe B 2</w:t>
            </w:r>
          </w:p>
        </w:tc>
        <w:tc>
          <w:tcPr>
            <w:tcW w:w="2069" w:type="dxa"/>
            <w:shd w:val="clear" w:color="auto" w:fill="auto"/>
            <w:vAlign w:val="center"/>
          </w:tcPr>
          <w:p w14:paraId="571A679A" w14:textId="77777777" w:rsidR="00091795" w:rsidRPr="00D70C73" w:rsidRDefault="00091795" w:rsidP="002650E0">
            <w:pPr>
              <w:rPr>
                <w:sz w:val="14"/>
                <w:szCs w:val="14"/>
                <w:lang w:eastAsia="en-US"/>
              </w:rPr>
            </w:pPr>
          </w:p>
        </w:tc>
        <w:tc>
          <w:tcPr>
            <w:tcW w:w="2069" w:type="dxa"/>
            <w:shd w:val="clear" w:color="auto" w:fill="auto"/>
            <w:vAlign w:val="center"/>
          </w:tcPr>
          <w:p w14:paraId="2B055796" w14:textId="77777777" w:rsidR="00091795" w:rsidRPr="00D70C73" w:rsidRDefault="00091795" w:rsidP="002650E0">
            <w:pPr>
              <w:rPr>
                <w:sz w:val="14"/>
                <w:szCs w:val="14"/>
                <w:lang w:eastAsia="en-US"/>
              </w:rPr>
            </w:pPr>
          </w:p>
        </w:tc>
      </w:tr>
      <w:tr w:rsidR="00091795" w:rsidRPr="00D70C73" w14:paraId="0B8A4063" w14:textId="77777777" w:rsidTr="002650E0">
        <w:trPr>
          <w:trHeight w:hRule="exact" w:val="637"/>
          <w:jc w:val="center"/>
        </w:trPr>
        <w:tc>
          <w:tcPr>
            <w:tcW w:w="2069" w:type="dxa"/>
            <w:vMerge w:val="restart"/>
            <w:shd w:val="clear" w:color="auto" w:fill="auto"/>
            <w:vAlign w:val="center"/>
          </w:tcPr>
          <w:p w14:paraId="56240970" w14:textId="77777777" w:rsidR="00091795" w:rsidRPr="00D70C73" w:rsidRDefault="00091795" w:rsidP="002650E0">
            <w:pPr>
              <w:rPr>
                <w:sz w:val="14"/>
                <w:szCs w:val="14"/>
                <w:lang w:eastAsia="en-US"/>
              </w:rPr>
            </w:pPr>
            <w:r w:rsidRPr="00D70C73">
              <w:rPr>
                <w:sz w:val="14"/>
                <w:szCs w:val="14"/>
                <w:lang w:eastAsia="en-US"/>
              </w:rPr>
              <w:t>Catégorie C</w:t>
            </w:r>
          </w:p>
          <w:p w14:paraId="3F8AFC48" w14:textId="77777777" w:rsidR="00091795" w:rsidRPr="00D70C73" w:rsidRDefault="00091795" w:rsidP="002650E0">
            <w:pPr>
              <w:rPr>
                <w:sz w:val="14"/>
                <w:szCs w:val="14"/>
                <w:lang w:eastAsia="en-US"/>
              </w:rPr>
            </w:pPr>
            <w:r w:rsidRPr="00D70C73">
              <w:rPr>
                <w:sz w:val="14"/>
                <w:szCs w:val="14"/>
                <w:lang w:eastAsia="en-US"/>
              </w:rPr>
              <w:t>Agents sociaux</w:t>
            </w:r>
          </w:p>
          <w:p w14:paraId="51FD33E4" w14:textId="77777777" w:rsidR="00091795" w:rsidRPr="00D70C73" w:rsidRDefault="00091795" w:rsidP="002650E0">
            <w:pPr>
              <w:rPr>
                <w:sz w:val="14"/>
                <w:szCs w:val="14"/>
                <w:lang w:eastAsia="en-US"/>
              </w:rPr>
            </w:pPr>
            <w:r w:rsidRPr="00D70C73">
              <w:rPr>
                <w:sz w:val="14"/>
                <w:szCs w:val="14"/>
                <w:lang w:eastAsia="en-US"/>
              </w:rPr>
              <w:t>ATSEM</w:t>
            </w:r>
          </w:p>
          <w:p w14:paraId="79BC9495" w14:textId="77777777" w:rsidR="00091795" w:rsidRPr="00D70C73" w:rsidRDefault="00091795" w:rsidP="002650E0">
            <w:pPr>
              <w:rPr>
                <w:sz w:val="14"/>
                <w:szCs w:val="14"/>
                <w:lang w:eastAsia="en-US"/>
              </w:rPr>
            </w:pPr>
            <w:r w:rsidRPr="00D70C73">
              <w:rPr>
                <w:sz w:val="14"/>
                <w:szCs w:val="14"/>
                <w:lang w:eastAsia="en-US"/>
              </w:rPr>
              <w:t>Auxiliaires de soins</w:t>
            </w:r>
          </w:p>
          <w:p w14:paraId="529D0167" w14:textId="77777777" w:rsidR="00091795" w:rsidRPr="00D70C73" w:rsidRDefault="00091795" w:rsidP="002650E0">
            <w:pPr>
              <w:rPr>
                <w:sz w:val="14"/>
                <w:szCs w:val="14"/>
                <w:lang w:eastAsia="en-US"/>
              </w:rPr>
            </w:pPr>
          </w:p>
        </w:tc>
        <w:tc>
          <w:tcPr>
            <w:tcW w:w="2069" w:type="dxa"/>
            <w:shd w:val="clear" w:color="auto" w:fill="auto"/>
            <w:vAlign w:val="center"/>
          </w:tcPr>
          <w:p w14:paraId="6C4BAE32" w14:textId="77777777" w:rsidR="00091795" w:rsidRPr="00D70C73" w:rsidRDefault="00091795" w:rsidP="002650E0">
            <w:pPr>
              <w:rPr>
                <w:sz w:val="14"/>
                <w:szCs w:val="14"/>
                <w:lang w:eastAsia="en-US"/>
              </w:rPr>
            </w:pPr>
            <w:r w:rsidRPr="00D70C73">
              <w:rPr>
                <w:sz w:val="14"/>
                <w:szCs w:val="14"/>
                <w:lang w:eastAsia="en-US"/>
              </w:rPr>
              <w:t>Groupe C 1</w:t>
            </w:r>
          </w:p>
        </w:tc>
        <w:tc>
          <w:tcPr>
            <w:tcW w:w="2069" w:type="dxa"/>
            <w:shd w:val="clear" w:color="auto" w:fill="auto"/>
            <w:vAlign w:val="center"/>
          </w:tcPr>
          <w:p w14:paraId="2E66B5F1" w14:textId="77777777" w:rsidR="00091795" w:rsidRPr="00D70C73" w:rsidRDefault="00091795" w:rsidP="002650E0">
            <w:pPr>
              <w:rPr>
                <w:sz w:val="14"/>
                <w:szCs w:val="14"/>
                <w:lang w:eastAsia="en-US"/>
              </w:rPr>
            </w:pPr>
          </w:p>
        </w:tc>
        <w:tc>
          <w:tcPr>
            <w:tcW w:w="2069" w:type="dxa"/>
            <w:shd w:val="clear" w:color="auto" w:fill="auto"/>
            <w:vAlign w:val="center"/>
          </w:tcPr>
          <w:p w14:paraId="355EA91B" w14:textId="77777777" w:rsidR="00091795" w:rsidRPr="00D70C73" w:rsidRDefault="00091795" w:rsidP="002650E0">
            <w:pPr>
              <w:rPr>
                <w:sz w:val="14"/>
                <w:szCs w:val="14"/>
                <w:lang w:eastAsia="en-US"/>
              </w:rPr>
            </w:pPr>
          </w:p>
        </w:tc>
      </w:tr>
      <w:tr w:rsidR="00091795" w:rsidRPr="00D70C73" w14:paraId="3F4F2A81" w14:textId="77777777" w:rsidTr="002650E0">
        <w:trPr>
          <w:trHeight w:hRule="exact" w:val="713"/>
          <w:jc w:val="center"/>
        </w:trPr>
        <w:tc>
          <w:tcPr>
            <w:tcW w:w="2069" w:type="dxa"/>
            <w:vMerge/>
            <w:shd w:val="clear" w:color="auto" w:fill="auto"/>
            <w:vAlign w:val="center"/>
          </w:tcPr>
          <w:p w14:paraId="51D4C5B2" w14:textId="77777777" w:rsidR="00091795" w:rsidRPr="00D70C73" w:rsidRDefault="00091795" w:rsidP="002650E0">
            <w:pPr>
              <w:rPr>
                <w:sz w:val="14"/>
                <w:szCs w:val="14"/>
                <w:lang w:eastAsia="en-US"/>
              </w:rPr>
            </w:pPr>
          </w:p>
        </w:tc>
        <w:tc>
          <w:tcPr>
            <w:tcW w:w="2069" w:type="dxa"/>
            <w:shd w:val="clear" w:color="auto" w:fill="auto"/>
            <w:vAlign w:val="center"/>
          </w:tcPr>
          <w:p w14:paraId="6AB10C30" w14:textId="77777777" w:rsidR="00091795" w:rsidRPr="00D70C73" w:rsidRDefault="00091795" w:rsidP="002650E0">
            <w:pPr>
              <w:rPr>
                <w:sz w:val="14"/>
                <w:szCs w:val="14"/>
                <w:lang w:eastAsia="en-US"/>
              </w:rPr>
            </w:pPr>
            <w:r w:rsidRPr="00D70C73">
              <w:rPr>
                <w:sz w:val="14"/>
                <w:szCs w:val="14"/>
                <w:lang w:eastAsia="en-US"/>
              </w:rPr>
              <w:t>Groupe C 2</w:t>
            </w:r>
          </w:p>
        </w:tc>
        <w:tc>
          <w:tcPr>
            <w:tcW w:w="2069" w:type="dxa"/>
            <w:shd w:val="clear" w:color="auto" w:fill="auto"/>
            <w:vAlign w:val="center"/>
          </w:tcPr>
          <w:p w14:paraId="252D7511" w14:textId="77777777" w:rsidR="00091795" w:rsidRPr="00D70C73" w:rsidRDefault="00091795" w:rsidP="002650E0">
            <w:pPr>
              <w:rPr>
                <w:sz w:val="14"/>
                <w:szCs w:val="14"/>
                <w:lang w:eastAsia="en-US"/>
              </w:rPr>
            </w:pPr>
          </w:p>
        </w:tc>
        <w:tc>
          <w:tcPr>
            <w:tcW w:w="2069" w:type="dxa"/>
            <w:shd w:val="clear" w:color="auto" w:fill="auto"/>
            <w:vAlign w:val="center"/>
          </w:tcPr>
          <w:p w14:paraId="5BF0C8AB" w14:textId="77777777" w:rsidR="00091795" w:rsidRPr="00D70C73" w:rsidRDefault="00091795" w:rsidP="002650E0">
            <w:pPr>
              <w:rPr>
                <w:sz w:val="14"/>
                <w:szCs w:val="14"/>
                <w:lang w:eastAsia="en-US"/>
              </w:rPr>
            </w:pPr>
          </w:p>
        </w:tc>
      </w:tr>
    </w:tbl>
    <w:p w14:paraId="5B1E5D4B" w14:textId="77777777" w:rsidR="00091795" w:rsidRDefault="00091795" w:rsidP="00091795">
      <w:pPr>
        <w:rPr>
          <w:sz w:val="18"/>
          <w:szCs w:val="18"/>
          <w:lang w:eastAsia="en-US"/>
        </w:rPr>
      </w:pPr>
    </w:p>
    <w:p w14:paraId="30733275" w14:textId="77777777" w:rsidR="00353776" w:rsidRDefault="00353776" w:rsidP="00091795">
      <w:pPr>
        <w:rPr>
          <w:sz w:val="18"/>
          <w:szCs w:val="18"/>
          <w:lang w:eastAsia="en-US"/>
        </w:rPr>
      </w:pPr>
    </w:p>
    <w:p w14:paraId="5C50DA89" w14:textId="77777777" w:rsidR="00353776" w:rsidRDefault="00353776" w:rsidP="00091795">
      <w:pPr>
        <w:rPr>
          <w:sz w:val="18"/>
          <w:szCs w:val="18"/>
          <w:lang w:eastAsia="en-US"/>
        </w:rPr>
      </w:pPr>
    </w:p>
    <w:p w14:paraId="3F733E30" w14:textId="77777777" w:rsidR="00353776" w:rsidRDefault="00353776" w:rsidP="00091795">
      <w:pPr>
        <w:rPr>
          <w:sz w:val="18"/>
          <w:szCs w:val="18"/>
          <w:lang w:eastAsia="en-US"/>
        </w:rPr>
      </w:pPr>
    </w:p>
    <w:p w14:paraId="0FFBC83B" w14:textId="77777777" w:rsidR="00353776" w:rsidRDefault="00353776" w:rsidP="00091795">
      <w:pPr>
        <w:rPr>
          <w:sz w:val="18"/>
          <w:szCs w:val="18"/>
          <w:lang w:eastAsia="en-US"/>
        </w:rPr>
      </w:pPr>
    </w:p>
    <w:p w14:paraId="4DE20EC7" w14:textId="77777777" w:rsidR="00353776" w:rsidRDefault="00353776" w:rsidP="00091795">
      <w:pPr>
        <w:rPr>
          <w:sz w:val="18"/>
          <w:szCs w:val="18"/>
          <w:lang w:eastAsia="en-US"/>
        </w:rPr>
      </w:pPr>
    </w:p>
    <w:p w14:paraId="587E836D" w14:textId="77777777" w:rsidR="00353776" w:rsidRPr="00D70C73" w:rsidRDefault="00353776" w:rsidP="00091795">
      <w:pPr>
        <w:rPr>
          <w:sz w:val="18"/>
          <w:szCs w:val="18"/>
          <w:lang w:eastAsia="en-US"/>
        </w:rPr>
      </w:pPr>
    </w:p>
    <w:p w14:paraId="36EDFC8F" w14:textId="77777777" w:rsidR="00091795" w:rsidRPr="00D70C73" w:rsidRDefault="00091795" w:rsidP="00091795">
      <w:pPr>
        <w:rPr>
          <w:sz w:val="18"/>
          <w:szCs w:val="18"/>
          <w:lang w:eastAsia="en-US"/>
        </w:rPr>
      </w:pPr>
    </w:p>
    <w:p w14:paraId="62FECC85" w14:textId="77777777" w:rsidR="00091795" w:rsidRPr="00D70C73" w:rsidRDefault="00091795" w:rsidP="00091795">
      <w:pPr>
        <w:rPr>
          <w:b/>
          <w:sz w:val="18"/>
          <w:szCs w:val="18"/>
          <w:u w:val="single"/>
          <w:lang w:eastAsia="en-US"/>
        </w:rPr>
      </w:pPr>
      <w:r w:rsidRPr="00D70C73">
        <w:rPr>
          <w:b/>
          <w:sz w:val="18"/>
          <w:szCs w:val="18"/>
          <w:u w:val="single"/>
          <w:lang w:eastAsia="en-US"/>
        </w:rPr>
        <w:lastRenderedPageBreak/>
        <w:t>FILIERE SPORTIVE</w:t>
      </w:r>
    </w:p>
    <w:p w14:paraId="63F8EA99" w14:textId="77777777" w:rsidR="00091795" w:rsidRPr="00D70C73" w:rsidRDefault="00091795" w:rsidP="00091795">
      <w:pPr>
        <w:rPr>
          <w:b/>
          <w:sz w:val="18"/>
          <w:szCs w:val="18"/>
          <w:u w:val="single"/>
          <w:lang w:eastAsia="en-US"/>
        </w:rPr>
      </w:pPr>
    </w:p>
    <w:p w14:paraId="5F4CD914" w14:textId="77777777" w:rsidR="00091795" w:rsidRPr="00D70C73" w:rsidRDefault="00091795" w:rsidP="00091795">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091795" w:rsidRPr="00D70C73" w14:paraId="0F075414" w14:textId="77777777" w:rsidTr="002650E0">
        <w:trPr>
          <w:trHeight w:hRule="exact" w:val="340"/>
          <w:jc w:val="center"/>
        </w:trPr>
        <w:tc>
          <w:tcPr>
            <w:tcW w:w="2069" w:type="dxa"/>
            <w:shd w:val="clear" w:color="auto" w:fill="auto"/>
            <w:vAlign w:val="center"/>
          </w:tcPr>
          <w:p w14:paraId="2230CAE1" w14:textId="77777777" w:rsidR="00091795" w:rsidRPr="00D70C73" w:rsidRDefault="00091795" w:rsidP="002650E0">
            <w:pPr>
              <w:rPr>
                <w:sz w:val="14"/>
                <w:szCs w:val="14"/>
                <w:lang w:eastAsia="en-US"/>
              </w:rPr>
            </w:pPr>
            <w:r w:rsidRPr="00D70C73">
              <w:rPr>
                <w:sz w:val="14"/>
                <w:szCs w:val="14"/>
                <w:lang w:eastAsia="en-US"/>
              </w:rPr>
              <w:t>Catégorie et cadres d’emplois</w:t>
            </w:r>
          </w:p>
        </w:tc>
        <w:tc>
          <w:tcPr>
            <w:tcW w:w="2069" w:type="dxa"/>
            <w:tcBorders>
              <w:bottom w:val="single" w:sz="4" w:space="0" w:color="auto"/>
            </w:tcBorders>
            <w:shd w:val="clear" w:color="auto" w:fill="auto"/>
            <w:vAlign w:val="center"/>
          </w:tcPr>
          <w:p w14:paraId="44E3E1D2" w14:textId="77777777" w:rsidR="00091795" w:rsidRPr="00D70C73" w:rsidRDefault="00091795" w:rsidP="002650E0">
            <w:pPr>
              <w:rPr>
                <w:sz w:val="14"/>
                <w:szCs w:val="14"/>
                <w:lang w:eastAsia="en-US"/>
              </w:rPr>
            </w:pPr>
            <w:r w:rsidRPr="00D70C73">
              <w:rPr>
                <w:sz w:val="14"/>
                <w:szCs w:val="14"/>
                <w:lang w:eastAsia="en-US"/>
              </w:rPr>
              <w:t>Groupes</w:t>
            </w:r>
          </w:p>
        </w:tc>
        <w:tc>
          <w:tcPr>
            <w:tcW w:w="2069" w:type="dxa"/>
            <w:tcBorders>
              <w:bottom w:val="single" w:sz="4" w:space="0" w:color="auto"/>
            </w:tcBorders>
            <w:shd w:val="clear" w:color="auto" w:fill="auto"/>
            <w:vAlign w:val="center"/>
          </w:tcPr>
          <w:p w14:paraId="755B0516" w14:textId="77777777" w:rsidR="00091795" w:rsidRPr="00D70C73" w:rsidRDefault="00091795" w:rsidP="002650E0">
            <w:pPr>
              <w:rPr>
                <w:sz w:val="14"/>
                <w:szCs w:val="14"/>
                <w:lang w:eastAsia="en-US"/>
              </w:rPr>
            </w:pPr>
            <w:r w:rsidRPr="00D70C73">
              <w:rPr>
                <w:sz w:val="14"/>
                <w:szCs w:val="14"/>
                <w:lang w:eastAsia="en-US"/>
              </w:rPr>
              <w:t>Emplois</w:t>
            </w:r>
          </w:p>
        </w:tc>
        <w:tc>
          <w:tcPr>
            <w:tcW w:w="2069" w:type="dxa"/>
            <w:tcBorders>
              <w:bottom w:val="single" w:sz="4" w:space="0" w:color="auto"/>
            </w:tcBorders>
            <w:shd w:val="clear" w:color="auto" w:fill="auto"/>
            <w:vAlign w:val="center"/>
          </w:tcPr>
          <w:p w14:paraId="3FDF07FD" w14:textId="77777777" w:rsidR="00091795" w:rsidRPr="00D70C73" w:rsidRDefault="00091795" w:rsidP="002650E0">
            <w:pPr>
              <w:rPr>
                <w:sz w:val="14"/>
                <w:szCs w:val="14"/>
                <w:lang w:eastAsia="en-US"/>
              </w:rPr>
            </w:pPr>
            <w:r w:rsidRPr="00D70C73">
              <w:rPr>
                <w:sz w:val="14"/>
                <w:szCs w:val="14"/>
                <w:lang w:eastAsia="en-US"/>
              </w:rPr>
              <w:t xml:space="preserve">IFSE </w:t>
            </w:r>
          </w:p>
          <w:p w14:paraId="6A425D6F" w14:textId="77777777" w:rsidR="00091795" w:rsidRPr="00D70C73" w:rsidRDefault="00091795" w:rsidP="002650E0">
            <w:pPr>
              <w:rPr>
                <w:sz w:val="14"/>
                <w:szCs w:val="14"/>
                <w:lang w:eastAsia="en-US"/>
              </w:rPr>
            </w:pPr>
            <w:r w:rsidRPr="00D70C73">
              <w:rPr>
                <w:sz w:val="14"/>
                <w:szCs w:val="14"/>
                <w:lang w:eastAsia="en-US"/>
              </w:rPr>
              <w:t>Montant maximal annuel</w:t>
            </w:r>
          </w:p>
        </w:tc>
      </w:tr>
      <w:tr w:rsidR="00091795" w:rsidRPr="00D70C73" w14:paraId="7C103B8C" w14:textId="77777777" w:rsidTr="002650E0">
        <w:trPr>
          <w:trHeight w:hRule="exact" w:val="340"/>
          <w:jc w:val="center"/>
        </w:trPr>
        <w:tc>
          <w:tcPr>
            <w:tcW w:w="2069" w:type="dxa"/>
            <w:vMerge w:val="restart"/>
            <w:shd w:val="clear" w:color="auto" w:fill="auto"/>
            <w:vAlign w:val="center"/>
          </w:tcPr>
          <w:p w14:paraId="27313432" w14:textId="77777777" w:rsidR="00091795" w:rsidRPr="00D70C73" w:rsidRDefault="00091795" w:rsidP="002650E0">
            <w:pPr>
              <w:rPr>
                <w:b/>
                <w:bCs/>
                <w:color w:val="FFFFFF"/>
                <w:sz w:val="14"/>
                <w:szCs w:val="14"/>
                <w:lang w:eastAsia="en-US"/>
              </w:rPr>
            </w:pPr>
            <w:r w:rsidRPr="00D70C73">
              <w:rPr>
                <w:sz w:val="14"/>
                <w:szCs w:val="14"/>
                <w:lang w:eastAsia="en-US"/>
              </w:rPr>
              <w:t>Catégorie A </w:t>
            </w:r>
          </w:p>
          <w:p w14:paraId="25AC2D18" w14:textId="77777777" w:rsidR="00091795" w:rsidRPr="00D70C73" w:rsidRDefault="00091795" w:rsidP="002650E0">
            <w:pPr>
              <w:rPr>
                <w:sz w:val="14"/>
                <w:szCs w:val="14"/>
                <w:lang w:eastAsia="en-US"/>
              </w:rPr>
            </w:pPr>
            <w:r w:rsidRPr="00D70C73">
              <w:rPr>
                <w:sz w:val="14"/>
                <w:szCs w:val="14"/>
                <w:lang w:eastAsia="en-US"/>
              </w:rPr>
              <w:t>Conseillers des APS</w:t>
            </w:r>
          </w:p>
          <w:p w14:paraId="594ABDC5" w14:textId="77777777" w:rsidR="00091795" w:rsidRPr="00D70C73" w:rsidRDefault="00091795" w:rsidP="002650E0">
            <w:pPr>
              <w:rPr>
                <w:sz w:val="14"/>
                <w:szCs w:val="14"/>
                <w:lang w:eastAsia="en-US"/>
              </w:rPr>
            </w:pPr>
          </w:p>
        </w:tc>
        <w:tc>
          <w:tcPr>
            <w:tcW w:w="2069" w:type="dxa"/>
            <w:shd w:val="clear" w:color="auto" w:fill="FFFFFF"/>
            <w:vAlign w:val="center"/>
          </w:tcPr>
          <w:p w14:paraId="235F166B" w14:textId="77777777" w:rsidR="00091795" w:rsidRPr="00D70C73" w:rsidRDefault="00091795" w:rsidP="002650E0">
            <w:pPr>
              <w:rPr>
                <w:sz w:val="14"/>
                <w:szCs w:val="14"/>
                <w:lang w:eastAsia="en-US"/>
              </w:rPr>
            </w:pPr>
            <w:r w:rsidRPr="00D70C73">
              <w:rPr>
                <w:sz w:val="14"/>
                <w:szCs w:val="14"/>
                <w:lang w:eastAsia="en-US"/>
              </w:rPr>
              <w:t>Groupe A 1</w:t>
            </w:r>
          </w:p>
        </w:tc>
        <w:tc>
          <w:tcPr>
            <w:tcW w:w="2069" w:type="dxa"/>
            <w:shd w:val="clear" w:color="auto" w:fill="FFFFFF"/>
            <w:vAlign w:val="center"/>
          </w:tcPr>
          <w:p w14:paraId="11EBD746" w14:textId="77777777" w:rsidR="00091795" w:rsidRPr="00D70C73" w:rsidRDefault="00091795" w:rsidP="002650E0">
            <w:pPr>
              <w:rPr>
                <w:sz w:val="14"/>
                <w:szCs w:val="14"/>
                <w:lang w:eastAsia="en-US"/>
              </w:rPr>
            </w:pPr>
          </w:p>
        </w:tc>
        <w:tc>
          <w:tcPr>
            <w:tcW w:w="2069" w:type="dxa"/>
            <w:shd w:val="clear" w:color="auto" w:fill="FFFFFF"/>
            <w:vAlign w:val="center"/>
          </w:tcPr>
          <w:p w14:paraId="1FAE4816" w14:textId="77777777" w:rsidR="00091795" w:rsidRPr="00D70C73" w:rsidRDefault="00091795" w:rsidP="002650E0">
            <w:pPr>
              <w:rPr>
                <w:sz w:val="14"/>
                <w:szCs w:val="14"/>
                <w:lang w:eastAsia="en-US"/>
              </w:rPr>
            </w:pPr>
          </w:p>
        </w:tc>
      </w:tr>
      <w:tr w:rsidR="00091795" w:rsidRPr="00D70C73" w14:paraId="32834A82" w14:textId="77777777" w:rsidTr="002650E0">
        <w:trPr>
          <w:trHeight w:hRule="exact" w:val="340"/>
          <w:jc w:val="center"/>
        </w:trPr>
        <w:tc>
          <w:tcPr>
            <w:tcW w:w="2069" w:type="dxa"/>
            <w:vMerge/>
            <w:shd w:val="clear" w:color="auto" w:fill="auto"/>
            <w:vAlign w:val="center"/>
          </w:tcPr>
          <w:p w14:paraId="15C9559C" w14:textId="77777777" w:rsidR="00091795" w:rsidRPr="00D70C73" w:rsidRDefault="00091795" w:rsidP="002650E0">
            <w:pPr>
              <w:rPr>
                <w:sz w:val="14"/>
                <w:szCs w:val="14"/>
                <w:lang w:eastAsia="en-US"/>
              </w:rPr>
            </w:pPr>
          </w:p>
        </w:tc>
        <w:tc>
          <w:tcPr>
            <w:tcW w:w="2069" w:type="dxa"/>
            <w:shd w:val="clear" w:color="auto" w:fill="FFFFFF"/>
            <w:vAlign w:val="center"/>
          </w:tcPr>
          <w:p w14:paraId="67E5FCF0" w14:textId="77777777" w:rsidR="00091795" w:rsidRPr="00D70C73" w:rsidRDefault="00091795" w:rsidP="002650E0">
            <w:pPr>
              <w:rPr>
                <w:sz w:val="14"/>
                <w:szCs w:val="14"/>
                <w:lang w:eastAsia="en-US"/>
              </w:rPr>
            </w:pPr>
            <w:r w:rsidRPr="00D70C73">
              <w:rPr>
                <w:sz w:val="14"/>
                <w:szCs w:val="14"/>
                <w:lang w:eastAsia="en-US"/>
              </w:rPr>
              <w:t>Groupe A 2</w:t>
            </w:r>
          </w:p>
        </w:tc>
        <w:tc>
          <w:tcPr>
            <w:tcW w:w="2069" w:type="dxa"/>
            <w:shd w:val="clear" w:color="auto" w:fill="FFFFFF"/>
            <w:vAlign w:val="center"/>
          </w:tcPr>
          <w:p w14:paraId="7D257706" w14:textId="77777777" w:rsidR="00091795" w:rsidRPr="00D70C73" w:rsidRDefault="00091795" w:rsidP="002650E0">
            <w:pPr>
              <w:rPr>
                <w:sz w:val="14"/>
                <w:szCs w:val="14"/>
                <w:lang w:eastAsia="en-US"/>
              </w:rPr>
            </w:pPr>
          </w:p>
        </w:tc>
        <w:tc>
          <w:tcPr>
            <w:tcW w:w="2069" w:type="dxa"/>
            <w:shd w:val="clear" w:color="auto" w:fill="FFFFFF"/>
            <w:vAlign w:val="center"/>
          </w:tcPr>
          <w:p w14:paraId="21541A57" w14:textId="77777777" w:rsidR="00091795" w:rsidRPr="00D70C73" w:rsidRDefault="00091795" w:rsidP="002650E0">
            <w:pPr>
              <w:rPr>
                <w:sz w:val="14"/>
                <w:szCs w:val="14"/>
                <w:lang w:eastAsia="en-US"/>
              </w:rPr>
            </w:pPr>
          </w:p>
        </w:tc>
      </w:tr>
      <w:tr w:rsidR="00091795" w:rsidRPr="00D70C73" w14:paraId="5DC3BA07" w14:textId="77777777" w:rsidTr="002650E0">
        <w:trPr>
          <w:trHeight w:hRule="exact" w:val="340"/>
          <w:jc w:val="center"/>
        </w:trPr>
        <w:tc>
          <w:tcPr>
            <w:tcW w:w="2069" w:type="dxa"/>
            <w:vMerge w:val="restart"/>
            <w:shd w:val="clear" w:color="auto" w:fill="auto"/>
            <w:vAlign w:val="center"/>
          </w:tcPr>
          <w:p w14:paraId="71CE1AF7" w14:textId="77777777" w:rsidR="00091795" w:rsidRPr="00D70C73" w:rsidRDefault="00091795" w:rsidP="002650E0">
            <w:pPr>
              <w:rPr>
                <w:sz w:val="14"/>
                <w:szCs w:val="14"/>
                <w:lang w:eastAsia="en-US"/>
              </w:rPr>
            </w:pPr>
            <w:r w:rsidRPr="00D70C73">
              <w:rPr>
                <w:sz w:val="14"/>
                <w:szCs w:val="14"/>
                <w:lang w:eastAsia="en-US"/>
              </w:rPr>
              <w:t xml:space="preserve">Catégorie B </w:t>
            </w:r>
          </w:p>
          <w:p w14:paraId="0AED6959" w14:textId="77777777" w:rsidR="00091795" w:rsidRPr="00D70C73" w:rsidRDefault="00091795" w:rsidP="002650E0">
            <w:pPr>
              <w:rPr>
                <w:sz w:val="14"/>
                <w:szCs w:val="14"/>
                <w:lang w:eastAsia="en-US"/>
              </w:rPr>
            </w:pPr>
            <w:r w:rsidRPr="00D70C73">
              <w:rPr>
                <w:sz w:val="14"/>
                <w:szCs w:val="14"/>
                <w:lang w:eastAsia="en-US"/>
              </w:rPr>
              <w:t>Educateurs des APS</w:t>
            </w:r>
          </w:p>
        </w:tc>
        <w:tc>
          <w:tcPr>
            <w:tcW w:w="2069" w:type="dxa"/>
            <w:shd w:val="clear" w:color="auto" w:fill="auto"/>
            <w:vAlign w:val="center"/>
          </w:tcPr>
          <w:p w14:paraId="50EF394C" w14:textId="77777777" w:rsidR="00091795" w:rsidRPr="00D70C73" w:rsidRDefault="00091795" w:rsidP="002650E0">
            <w:pPr>
              <w:rPr>
                <w:sz w:val="14"/>
                <w:szCs w:val="14"/>
                <w:lang w:eastAsia="en-US"/>
              </w:rPr>
            </w:pPr>
            <w:r w:rsidRPr="00D70C73">
              <w:rPr>
                <w:sz w:val="14"/>
                <w:szCs w:val="14"/>
                <w:lang w:eastAsia="en-US"/>
              </w:rPr>
              <w:t>Groupe B 1</w:t>
            </w:r>
          </w:p>
        </w:tc>
        <w:tc>
          <w:tcPr>
            <w:tcW w:w="2069" w:type="dxa"/>
            <w:shd w:val="clear" w:color="auto" w:fill="auto"/>
            <w:vAlign w:val="center"/>
          </w:tcPr>
          <w:p w14:paraId="0475FAC5" w14:textId="77777777" w:rsidR="00091795" w:rsidRPr="00D70C73" w:rsidRDefault="00091795" w:rsidP="002650E0">
            <w:pPr>
              <w:rPr>
                <w:sz w:val="14"/>
                <w:szCs w:val="14"/>
                <w:lang w:eastAsia="en-US"/>
              </w:rPr>
            </w:pPr>
          </w:p>
        </w:tc>
        <w:tc>
          <w:tcPr>
            <w:tcW w:w="2069" w:type="dxa"/>
            <w:shd w:val="clear" w:color="auto" w:fill="auto"/>
            <w:vAlign w:val="center"/>
          </w:tcPr>
          <w:p w14:paraId="3D220918" w14:textId="77777777" w:rsidR="00091795" w:rsidRPr="00D70C73" w:rsidRDefault="00091795" w:rsidP="002650E0">
            <w:pPr>
              <w:rPr>
                <w:sz w:val="14"/>
                <w:szCs w:val="14"/>
                <w:lang w:eastAsia="en-US"/>
              </w:rPr>
            </w:pPr>
          </w:p>
        </w:tc>
      </w:tr>
      <w:tr w:rsidR="00091795" w:rsidRPr="00D70C73" w14:paraId="4DBA884E" w14:textId="77777777" w:rsidTr="002650E0">
        <w:trPr>
          <w:trHeight w:hRule="exact" w:val="340"/>
          <w:jc w:val="center"/>
        </w:trPr>
        <w:tc>
          <w:tcPr>
            <w:tcW w:w="2069" w:type="dxa"/>
            <w:vMerge/>
            <w:shd w:val="clear" w:color="auto" w:fill="auto"/>
            <w:vAlign w:val="center"/>
          </w:tcPr>
          <w:p w14:paraId="38C4965B" w14:textId="77777777" w:rsidR="00091795" w:rsidRPr="00D70C73" w:rsidRDefault="00091795" w:rsidP="002650E0">
            <w:pPr>
              <w:rPr>
                <w:sz w:val="14"/>
                <w:szCs w:val="14"/>
                <w:lang w:eastAsia="en-US"/>
              </w:rPr>
            </w:pPr>
          </w:p>
        </w:tc>
        <w:tc>
          <w:tcPr>
            <w:tcW w:w="2069" w:type="dxa"/>
            <w:shd w:val="clear" w:color="auto" w:fill="auto"/>
            <w:vAlign w:val="center"/>
          </w:tcPr>
          <w:p w14:paraId="68C8E58A" w14:textId="77777777" w:rsidR="00091795" w:rsidRPr="00D70C73" w:rsidRDefault="00091795" w:rsidP="002650E0">
            <w:pPr>
              <w:rPr>
                <w:sz w:val="14"/>
                <w:szCs w:val="14"/>
                <w:lang w:eastAsia="en-US"/>
              </w:rPr>
            </w:pPr>
            <w:r w:rsidRPr="00D70C73">
              <w:rPr>
                <w:sz w:val="14"/>
                <w:szCs w:val="14"/>
                <w:lang w:eastAsia="en-US"/>
              </w:rPr>
              <w:t>Groupe B 2</w:t>
            </w:r>
          </w:p>
        </w:tc>
        <w:tc>
          <w:tcPr>
            <w:tcW w:w="2069" w:type="dxa"/>
            <w:shd w:val="clear" w:color="auto" w:fill="auto"/>
            <w:vAlign w:val="center"/>
          </w:tcPr>
          <w:p w14:paraId="7E1AE015" w14:textId="77777777" w:rsidR="00091795" w:rsidRPr="00D70C73" w:rsidRDefault="00091795" w:rsidP="002650E0">
            <w:pPr>
              <w:rPr>
                <w:sz w:val="14"/>
                <w:szCs w:val="14"/>
                <w:lang w:eastAsia="en-US"/>
              </w:rPr>
            </w:pPr>
          </w:p>
        </w:tc>
        <w:tc>
          <w:tcPr>
            <w:tcW w:w="2069" w:type="dxa"/>
            <w:shd w:val="clear" w:color="auto" w:fill="auto"/>
            <w:vAlign w:val="center"/>
          </w:tcPr>
          <w:p w14:paraId="6813769E" w14:textId="77777777" w:rsidR="00091795" w:rsidRPr="00D70C73" w:rsidRDefault="00091795" w:rsidP="002650E0">
            <w:pPr>
              <w:rPr>
                <w:sz w:val="14"/>
                <w:szCs w:val="14"/>
                <w:lang w:eastAsia="en-US"/>
              </w:rPr>
            </w:pPr>
          </w:p>
        </w:tc>
      </w:tr>
      <w:tr w:rsidR="00091795" w:rsidRPr="00D70C73" w14:paraId="5CACCAB1" w14:textId="77777777" w:rsidTr="002650E0">
        <w:trPr>
          <w:trHeight w:hRule="exact" w:val="340"/>
          <w:jc w:val="center"/>
        </w:trPr>
        <w:tc>
          <w:tcPr>
            <w:tcW w:w="2069" w:type="dxa"/>
            <w:vMerge/>
            <w:shd w:val="clear" w:color="auto" w:fill="auto"/>
            <w:vAlign w:val="center"/>
          </w:tcPr>
          <w:p w14:paraId="080BEA50" w14:textId="77777777" w:rsidR="00091795" w:rsidRPr="00D70C73" w:rsidRDefault="00091795" w:rsidP="002650E0">
            <w:pPr>
              <w:rPr>
                <w:sz w:val="14"/>
                <w:szCs w:val="14"/>
                <w:lang w:eastAsia="en-US"/>
              </w:rPr>
            </w:pPr>
          </w:p>
        </w:tc>
        <w:tc>
          <w:tcPr>
            <w:tcW w:w="2069" w:type="dxa"/>
            <w:shd w:val="clear" w:color="auto" w:fill="auto"/>
            <w:vAlign w:val="center"/>
          </w:tcPr>
          <w:p w14:paraId="4C28A799" w14:textId="77777777" w:rsidR="00091795" w:rsidRPr="00D70C73" w:rsidRDefault="00091795" w:rsidP="002650E0">
            <w:pPr>
              <w:rPr>
                <w:sz w:val="14"/>
                <w:szCs w:val="14"/>
                <w:lang w:eastAsia="en-US"/>
              </w:rPr>
            </w:pPr>
            <w:r w:rsidRPr="00D70C73">
              <w:rPr>
                <w:sz w:val="14"/>
                <w:szCs w:val="14"/>
                <w:lang w:eastAsia="en-US"/>
              </w:rPr>
              <w:t>Groupe B 3</w:t>
            </w:r>
          </w:p>
        </w:tc>
        <w:tc>
          <w:tcPr>
            <w:tcW w:w="2069" w:type="dxa"/>
            <w:shd w:val="clear" w:color="auto" w:fill="auto"/>
            <w:vAlign w:val="center"/>
          </w:tcPr>
          <w:p w14:paraId="4EB27CB0" w14:textId="77777777" w:rsidR="00091795" w:rsidRPr="00D70C73" w:rsidRDefault="00091795" w:rsidP="002650E0">
            <w:pPr>
              <w:rPr>
                <w:sz w:val="14"/>
                <w:szCs w:val="14"/>
                <w:lang w:eastAsia="en-US"/>
              </w:rPr>
            </w:pPr>
          </w:p>
        </w:tc>
        <w:tc>
          <w:tcPr>
            <w:tcW w:w="2069" w:type="dxa"/>
            <w:shd w:val="clear" w:color="auto" w:fill="auto"/>
            <w:vAlign w:val="center"/>
          </w:tcPr>
          <w:p w14:paraId="30663931" w14:textId="77777777" w:rsidR="00091795" w:rsidRPr="00D70C73" w:rsidRDefault="00091795" w:rsidP="002650E0">
            <w:pPr>
              <w:rPr>
                <w:sz w:val="14"/>
                <w:szCs w:val="14"/>
                <w:lang w:eastAsia="en-US"/>
              </w:rPr>
            </w:pPr>
          </w:p>
        </w:tc>
      </w:tr>
      <w:tr w:rsidR="00091795" w:rsidRPr="00D70C73" w14:paraId="6212D4A6" w14:textId="77777777" w:rsidTr="002650E0">
        <w:trPr>
          <w:trHeight w:hRule="exact" w:val="340"/>
          <w:jc w:val="center"/>
        </w:trPr>
        <w:tc>
          <w:tcPr>
            <w:tcW w:w="2069" w:type="dxa"/>
            <w:vMerge w:val="restart"/>
            <w:shd w:val="clear" w:color="auto" w:fill="auto"/>
            <w:vAlign w:val="center"/>
          </w:tcPr>
          <w:p w14:paraId="6BE8C37C" w14:textId="77777777" w:rsidR="00091795" w:rsidRPr="00D70C73" w:rsidRDefault="00091795" w:rsidP="002650E0">
            <w:pPr>
              <w:rPr>
                <w:sz w:val="14"/>
                <w:szCs w:val="14"/>
                <w:lang w:eastAsia="en-US"/>
              </w:rPr>
            </w:pPr>
            <w:r w:rsidRPr="00D70C73">
              <w:rPr>
                <w:sz w:val="14"/>
                <w:szCs w:val="14"/>
                <w:lang w:eastAsia="en-US"/>
              </w:rPr>
              <w:t>Catégorie C</w:t>
            </w:r>
          </w:p>
          <w:p w14:paraId="5BA06E6C" w14:textId="77777777" w:rsidR="00091795" w:rsidRPr="00D70C73" w:rsidRDefault="00091795" w:rsidP="002650E0">
            <w:pPr>
              <w:rPr>
                <w:sz w:val="14"/>
                <w:szCs w:val="14"/>
                <w:lang w:eastAsia="en-US"/>
              </w:rPr>
            </w:pPr>
            <w:r w:rsidRPr="00D70C73">
              <w:rPr>
                <w:sz w:val="14"/>
                <w:szCs w:val="14"/>
                <w:lang w:eastAsia="en-US"/>
              </w:rPr>
              <w:t>Opérateurs des APS</w:t>
            </w:r>
          </w:p>
        </w:tc>
        <w:tc>
          <w:tcPr>
            <w:tcW w:w="2069" w:type="dxa"/>
            <w:shd w:val="clear" w:color="auto" w:fill="auto"/>
            <w:vAlign w:val="center"/>
          </w:tcPr>
          <w:p w14:paraId="34B9012C" w14:textId="77777777" w:rsidR="00091795" w:rsidRPr="00D70C73" w:rsidRDefault="00091795" w:rsidP="002650E0">
            <w:pPr>
              <w:rPr>
                <w:sz w:val="14"/>
                <w:szCs w:val="14"/>
                <w:lang w:eastAsia="en-US"/>
              </w:rPr>
            </w:pPr>
            <w:r w:rsidRPr="00D70C73">
              <w:rPr>
                <w:sz w:val="14"/>
                <w:szCs w:val="14"/>
                <w:lang w:eastAsia="en-US"/>
              </w:rPr>
              <w:t>Groupe C 1</w:t>
            </w:r>
          </w:p>
        </w:tc>
        <w:tc>
          <w:tcPr>
            <w:tcW w:w="2069" w:type="dxa"/>
            <w:shd w:val="clear" w:color="auto" w:fill="auto"/>
            <w:vAlign w:val="center"/>
          </w:tcPr>
          <w:p w14:paraId="386EC9F4" w14:textId="77777777" w:rsidR="00091795" w:rsidRPr="00D70C73" w:rsidRDefault="00091795" w:rsidP="002650E0">
            <w:pPr>
              <w:rPr>
                <w:sz w:val="14"/>
                <w:szCs w:val="14"/>
                <w:lang w:eastAsia="en-US"/>
              </w:rPr>
            </w:pPr>
          </w:p>
        </w:tc>
        <w:tc>
          <w:tcPr>
            <w:tcW w:w="2069" w:type="dxa"/>
            <w:shd w:val="clear" w:color="auto" w:fill="auto"/>
            <w:vAlign w:val="center"/>
          </w:tcPr>
          <w:p w14:paraId="0D466EBC" w14:textId="77777777" w:rsidR="00091795" w:rsidRPr="00D70C73" w:rsidRDefault="00091795" w:rsidP="002650E0">
            <w:pPr>
              <w:rPr>
                <w:sz w:val="14"/>
                <w:szCs w:val="14"/>
                <w:lang w:eastAsia="en-US"/>
              </w:rPr>
            </w:pPr>
          </w:p>
        </w:tc>
      </w:tr>
      <w:tr w:rsidR="00091795" w:rsidRPr="000F448D" w14:paraId="525F59B6" w14:textId="77777777" w:rsidTr="002650E0">
        <w:trPr>
          <w:trHeight w:hRule="exact" w:val="340"/>
          <w:jc w:val="center"/>
        </w:trPr>
        <w:tc>
          <w:tcPr>
            <w:tcW w:w="2069" w:type="dxa"/>
            <w:vMerge/>
            <w:shd w:val="clear" w:color="auto" w:fill="auto"/>
            <w:vAlign w:val="center"/>
          </w:tcPr>
          <w:p w14:paraId="0774C08C" w14:textId="77777777" w:rsidR="00091795" w:rsidRPr="00D70C73" w:rsidRDefault="00091795" w:rsidP="002650E0">
            <w:pPr>
              <w:rPr>
                <w:sz w:val="14"/>
                <w:szCs w:val="14"/>
                <w:lang w:eastAsia="en-US"/>
              </w:rPr>
            </w:pPr>
          </w:p>
        </w:tc>
        <w:tc>
          <w:tcPr>
            <w:tcW w:w="2069" w:type="dxa"/>
            <w:shd w:val="clear" w:color="auto" w:fill="auto"/>
            <w:vAlign w:val="center"/>
          </w:tcPr>
          <w:p w14:paraId="250B5EFA" w14:textId="77777777" w:rsidR="00091795" w:rsidRPr="000F448D" w:rsidRDefault="00091795" w:rsidP="002650E0">
            <w:pPr>
              <w:rPr>
                <w:sz w:val="14"/>
                <w:szCs w:val="14"/>
                <w:lang w:eastAsia="en-US"/>
              </w:rPr>
            </w:pPr>
            <w:r w:rsidRPr="00D70C73">
              <w:rPr>
                <w:sz w:val="14"/>
                <w:szCs w:val="14"/>
                <w:lang w:eastAsia="en-US"/>
              </w:rPr>
              <w:t>Groupe C 2</w:t>
            </w:r>
          </w:p>
        </w:tc>
        <w:tc>
          <w:tcPr>
            <w:tcW w:w="2069" w:type="dxa"/>
            <w:shd w:val="clear" w:color="auto" w:fill="auto"/>
            <w:vAlign w:val="center"/>
          </w:tcPr>
          <w:p w14:paraId="4047656D" w14:textId="77777777" w:rsidR="00091795" w:rsidRPr="000F448D" w:rsidRDefault="00091795" w:rsidP="002650E0">
            <w:pPr>
              <w:rPr>
                <w:sz w:val="14"/>
                <w:szCs w:val="14"/>
                <w:lang w:eastAsia="en-US"/>
              </w:rPr>
            </w:pPr>
          </w:p>
        </w:tc>
        <w:tc>
          <w:tcPr>
            <w:tcW w:w="2069" w:type="dxa"/>
            <w:shd w:val="clear" w:color="auto" w:fill="auto"/>
            <w:vAlign w:val="center"/>
          </w:tcPr>
          <w:p w14:paraId="0E0AE0D1" w14:textId="77777777" w:rsidR="00091795" w:rsidRPr="000F448D" w:rsidRDefault="00091795" w:rsidP="002650E0">
            <w:pPr>
              <w:rPr>
                <w:sz w:val="14"/>
                <w:szCs w:val="14"/>
                <w:lang w:eastAsia="en-US"/>
              </w:rPr>
            </w:pPr>
          </w:p>
        </w:tc>
      </w:tr>
    </w:tbl>
    <w:p w14:paraId="2F018644" w14:textId="77777777" w:rsidR="00091795" w:rsidRDefault="00091795" w:rsidP="00091795">
      <w:pPr>
        <w:rPr>
          <w:sz w:val="18"/>
          <w:szCs w:val="18"/>
          <w:lang w:eastAsia="en-US"/>
        </w:rPr>
      </w:pPr>
    </w:p>
    <w:p w14:paraId="6888AECD" w14:textId="77777777" w:rsidR="00091795" w:rsidRPr="008C409B" w:rsidRDefault="00091795" w:rsidP="00091795">
      <w:pPr>
        <w:rPr>
          <w:sz w:val="18"/>
          <w:szCs w:val="18"/>
          <w:lang w:eastAsia="en-US"/>
        </w:rPr>
      </w:pPr>
    </w:p>
    <w:p w14:paraId="5EA6CEFB" w14:textId="77777777" w:rsidR="00091795" w:rsidRDefault="00091795" w:rsidP="00091795">
      <w:pPr>
        <w:rPr>
          <w:sz w:val="18"/>
          <w:szCs w:val="18"/>
          <w:lang w:eastAsia="en-US"/>
        </w:rPr>
      </w:pPr>
      <w:r>
        <w:rPr>
          <w:sz w:val="18"/>
          <w:szCs w:val="18"/>
          <w:lang w:eastAsia="en-US"/>
        </w:rPr>
        <w:t>Les montants de base sont établis pour un agent exerçant à temps complet. Ils seront réduits au prorata de la durée effective du travail pour les agents exerçant à temps partiel ou occupés sur un emploi à temps non complet.</w:t>
      </w:r>
    </w:p>
    <w:p w14:paraId="405F4B3A" w14:textId="77777777" w:rsidR="00091795" w:rsidRDefault="00091795" w:rsidP="00091795">
      <w:pPr>
        <w:rPr>
          <w:sz w:val="18"/>
          <w:szCs w:val="18"/>
          <w:lang w:eastAsia="en-US"/>
        </w:rPr>
      </w:pPr>
      <w:r>
        <w:rPr>
          <w:sz w:val="18"/>
          <w:szCs w:val="18"/>
          <w:lang w:eastAsia="en-US"/>
        </w:rPr>
        <w:t>Ces montants évolueront au même rythme et selon les mêmes conditions que les montants arrêtés pour les corps ou services de l’Etat.</w:t>
      </w:r>
    </w:p>
    <w:p w14:paraId="22D5B3F5" w14:textId="77777777" w:rsidR="00091795" w:rsidRDefault="00091795" w:rsidP="00091795">
      <w:pPr>
        <w:rPr>
          <w:sz w:val="18"/>
          <w:szCs w:val="18"/>
          <w:lang w:eastAsia="en-US"/>
        </w:rPr>
      </w:pPr>
    </w:p>
    <w:p w14:paraId="7B658735" w14:textId="77777777" w:rsidR="00091795" w:rsidRDefault="00091795" w:rsidP="00091795">
      <w:pPr>
        <w:rPr>
          <w:sz w:val="18"/>
          <w:szCs w:val="18"/>
          <w:lang w:eastAsia="en-US"/>
        </w:rPr>
      </w:pPr>
      <w:r w:rsidRPr="00755994">
        <w:rPr>
          <w:sz w:val="18"/>
          <w:szCs w:val="18"/>
          <w:lang w:eastAsia="en-US"/>
        </w:rPr>
        <w:t xml:space="preserve">Les montants individuels pourront être modulés par arrêté de l’autorité territoriale </w:t>
      </w:r>
      <w:r>
        <w:rPr>
          <w:sz w:val="18"/>
          <w:szCs w:val="18"/>
          <w:lang w:eastAsia="en-US"/>
        </w:rPr>
        <w:t xml:space="preserve">en tenant compte des </w:t>
      </w:r>
      <w:r w:rsidRPr="00C66F41">
        <w:rPr>
          <w:sz w:val="18"/>
          <w:szCs w:val="18"/>
          <w:lang w:eastAsia="en-US"/>
        </w:rPr>
        <w:t>foncti</w:t>
      </w:r>
      <w:r>
        <w:rPr>
          <w:sz w:val="18"/>
          <w:szCs w:val="18"/>
          <w:lang w:eastAsia="en-US"/>
        </w:rPr>
        <w:t>ons exercées et de l’expérience professionnelle de l’agent</w:t>
      </w:r>
      <w:r w:rsidRPr="00C66F41">
        <w:rPr>
          <w:sz w:val="18"/>
          <w:szCs w:val="18"/>
          <w:lang w:eastAsia="en-US"/>
        </w:rPr>
        <w:t>.</w:t>
      </w:r>
      <w:r>
        <w:rPr>
          <w:sz w:val="18"/>
          <w:szCs w:val="18"/>
          <w:lang w:eastAsia="en-US"/>
        </w:rPr>
        <w:t xml:space="preserve"> </w:t>
      </w:r>
    </w:p>
    <w:p w14:paraId="0100E7DB" w14:textId="77777777" w:rsidR="00091795" w:rsidRDefault="00091795" w:rsidP="00091795">
      <w:pPr>
        <w:rPr>
          <w:sz w:val="18"/>
          <w:szCs w:val="18"/>
          <w:lang w:eastAsia="en-US"/>
        </w:rPr>
      </w:pPr>
    </w:p>
    <w:p w14:paraId="1ACB69BE" w14:textId="77777777" w:rsidR="00091795" w:rsidRPr="00755994" w:rsidRDefault="00091795" w:rsidP="00091795">
      <w:pPr>
        <w:rPr>
          <w:b/>
          <w:sz w:val="18"/>
          <w:szCs w:val="18"/>
          <w:lang w:eastAsia="en-US"/>
        </w:rPr>
      </w:pPr>
      <w:r w:rsidRPr="00755994">
        <w:rPr>
          <w:b/>
          <w:sz w:val="18"/>
          <w:szCs w:val="18"/>
          <w:u w:val="single"/>
          <w:lang w:eastAsia="en-US"/>
        </w:rPr>
        <w:t>Article 5</w:t>
      </w:r>
      <w:r w:rsidRPr="00755994">
        <w:rPr>
          <w:b/>
          <w:sz w:val="18"/>
          <w:szCs w:val="18"/>
          <w:lang w:eastAsia="en-US"/>
        </w:rPr>
        <w:t> : Périodicité de versement</w:t>
      </w:r>
    </w:p>
    <w:p w14:paraId="08A465CF" w14:textId="77777777" w:rsidR="00091795" w:rsidRPr="00755994" w:rsidRDefault="00091795" w:rsidP="00091795">
      <w:pPr>
        <w:rPr>
          <w:b/>
          <w:sz w:val="18"/>
          <w:szCs w:val="18"/>
          <w:lang w:eastAsia="en-US"/>
        </w:rPr>
      </w:pPr>
    </w:p>
    <w:p w14:paraId="25E275A1" w14:textId="77777777" w:rsidR="00091795" w:rsidRDefault="00091795" w:rsidP="00091795">
      <w:pPr>
        <w:rPr>
          <w:sz w:val="18"/>
          <w:szCs w:val="18"/>
          <w:lang w:eastAsia="en-US"/>
        </w:rPr>
      </w:pPr>
      <w:r>
        <w:rPr>
          <w:sz w:val="18"/>
          <w:szCs w:val="18"/>
          <w:lang w:eastAsia="en-US"/>
        </w:rPr>
        <w:t xml:space="preserve">L’IFSE fera l’objet d’un versement </w:t>
      </w:r>
      <w:r w:rsidRPr="00A07A00">
        <w:rPr>
          <w:sz w:val="18"/>
          <w:szCs w:val="18"/>
          <w:highlight w:val="yellow"/>
          <w:lang w:eastAsia="en-US"/>
        </w:rPr>
        <w:t>…</w:t>
      </w:r>
      <w:r>
        <w:rPr>
          <w:sz w:val="18"/>
          <w:szCs w:val="18"/>
          <w:lang w:eastAsia="en-US"/>
        </w:rPr>
        <w:t xml:space="preserve"> </w:t>
      </w:r>
    </w:p>
    <w:p w14:paraId="7BC75EE4" w14:textId="1084B7A7" w:rsidR="00091795" w:rsidRDefault="00091795" w:rsidP="00091795">
      <w:pPr>
        <w:rPr>
          <w:sz w:val="18"/>
          <w:szCs w:val="18"/>
          <w:lang w:eastAsia="en-US"/>
        </w:rPr>
      </w:pPr>
      <w:r>
        <w:rPr>
          <w:noProof/>
          <w:sz w:val="18"/>
          <w:szCs w:val="18"/>
        </w:rPr>
        <mc:AlternateContent>
          <mc:Choice Requires="wps">
            <w:drawing>
              <wp:anchor distT="0" distB="0" distL="114300" distR="114300" simplePos="0" relativeHeight="251683328" behindDoc="0" locked="0" layoutInCell="1" allowOverlap="1" wp14:anchorId="377AAC62" wp14:editId="2A1C08A7">
                <wp:simplePos x="0" y="0"/>
                <wp:positionH relativeFrom="column">
                  <wp:posOffset>10160</wp:posOffset>
                </wp:positionH>
                <wp:positionV relativeFrom="paragraph">
                  <wp:posOffset>95250</wp:posOffset>
                </wp:positionV>
                <wp:extent cx="5284470" cy="264795"/>
                <wp:effectExtent l="7620" t="14605" r="13335" b="25400"/>
                <wp:wrapNone/>
                <wp:docPr id="972294958" name="Rectangle : coins arrondis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4470" cy="264795"/>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706C6B47" w14:textId="77777777" w:rsidR="00091795" w:rsidRPr="00C47662" w:rsidRDefault="00091795" w:rsidP="00091795">
                            <w:pPr>
                              <w:rPr>
                                <w:i/>
                                <w:color w:val="853217"/>
                                <w:sz w:val="16"/>
                                <w:szCs w:val="16"/>
                              </w:rPr>
                            </w:pPr>
                            <w:r>
                              <w:rPr>
                                <w:i/>
                                <w:color w:val="853217"/>
                                <w:sz w:val="16"/>
                                <w:szCs w:val="16"/>
                              </w:rPr>
                              <w:t>Précisez la périodicité de versement choisie : annuelle, mensuelle, trimestrielle, semestrielle ou autre.</w:t>
                            </w:r>
                          </w:p>
                          <w:p w14:paraId="0A5C6F5E" w14:textId="77777777" w:rsidR="00091795" w:rsidRPr="00C47662" w:rsidRDefault="00091795" w:rsidP="00091795">
                            <w:pPr>
                              <w:rPr>
                                <w:i/>
                                <w:color w:val="853217"/>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77AAC62" id="Rectangle : coins arrondis 22" o:spid="_x0000_s1031" style="position:absolute;margin-left:.8pt;margin-top:7.5pt;width:416.1pt;height:20.8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" fillcolor="#e8c1ad" strokecolor="#e8c1ad" strokeweight="1pt">
                <v:fill color2="#f7eae3" angle="135" focus="50%" type="gradient"/>
                <v:shadow on="t" color="#844424" opacity=".5" offset="1pt"/>
                <v:textbox>
                  <w:txbxContent>
                    <w:p w14:paraId="706C6B47" w14:textId="77777777" w:rsidR="00091795" w:rsidRPr="00C47662" w:rsidRDefault="00091795" w:rsidP="00091795">
                      <w:pPr>
                        <w:rPr>
                          <w:i/>
                          <w:color w:val="853217"/>
                          <w:sz w:val="16"/>
                          <w:szCs w:val="16"/>
                        </w:rPr>
                      </w:pPr>
                      <w:r>
                        <w:rPr>
                          <w:i/>
                          <w:color w:val="853217"/>
                          <w:sz w:val="16"/>
                          <w:szCs w:val="16"/>
                        </w:rPr>
                        <w:t>Précisez la périodicité de versement choisie : annuelle, mensuelle, trimestrielle, semestrielle ou autre.</w:t>
                      </w:r>
                    </w:p>
                    <w:p w14:paraId="0A5C6F5E" w14:textId="77777777" w:rsidR="00091795" w:rsidRPr="00C47662" w:rsidRDefault="00091795" w:rsidP="00091795">
                      <w:pPr>
                        <w:rPr>
                          <w:i/>
                          <w:color w:val="853217"/>
                          <w:sz w:val="16"/>
                          <w:szCs w:val="16"/>
                        </w:rPr>
                      </w:pPr>
                    </w:p>
                  </w:txbxContent>
                </v:textbox>
              </v:roundrect>
            </w:pict>
          </mc:Fallback>
        </mc:AlternateContent>
      </w:r>
    </w:p>
    <w:p w14:paraId="2A903845" w14:textId="77777777" w:rsidR="00091795" w:rsidRDefault="00091795" w:rsidP="00091795">
      <w:pPr>
        <w:rPr>
          <w:sz w:val="18"/>
          <w:szCs w:val="18"/>
          <w:lang w:eastAsia="en-US"/>
        </w:rPr>
      </w:pPr>
    </w:p>
    <w:p w14:paraId="79CB6C6E" w14:textId="77777777" w:rsidR="00091795" w:rsidRDefault="00091795" w:rsidP="00091795">
      <w:pPr>
        <w:rPr>
          <w:sz w:val="18"/>
          <w:szCs w:val="18"/>
          <w:lang w:eastAsia="en-US"/>
        </w:rPr>
      </w:pPr>
    </w:p>
    <w:p w14:paraId="0C0BAF1A" w14:textId="3ED8895C" w:rsidR="00091795" w:rsidRDefault="00091795" w:rsidP="00091795">
      <w:pPr>
        <w:rPr>
          <w:sz w:val="18"/>
          <w:szCs w:val="18"/>
          <w:lang w:eastAsia="en-US"/>
        </w:rPr>
      </w:pPr>
      <w:r w:rsidRPr="00755994">
        <w:rPr>
          <w:b/>
          <w:sz w:val="18"/>
          <w:szCs w:val="18"/>
          <w:u w:val="single"/>
          <w:lang w:eastAsia="en-US"/>
        </w:rPr>
        <w:t>Article 6</w:t>
      </w:r>
      <w:r>
        <w:rPr>
          <w:sz w:val="18"/>
          <w:szCs w:val="18"/>
          <w:lang w:eastAsia="en-US"/>
        </w:rPr>
        <w:t xml:space="preserve"> : </w:t>
      </w:r>
      <w:r w:rsidRPr="00755994">
        <w:rPr>
          <w:b/>
          <w:sz w:val="18"/>
          <w:szCs w:val="18"/>
          <w:lang w:eastAsia="en-US"/>
        </w:rPr>
        <w:t>Modalités de maintien ou suppression de l’IFSE</w:t>
      </w:r>
      <w:r>
        <w:rPr>
          <w:noProof/>
          <w:sz w:val="18"/>
          <w:szCs w:val="18"/>
        </w:rPr>
        <mc:AlternateContent>
          <mc:Choice Requires="wps">
            <w:drawing>
              <wp:anchor distT="0" distB="0" distL="114300" distR="114300" simplePos="0" relativeHeight="251686400" behindDoc="0" locked="0" layoutInCell="1" allowOverlap="1" wp14:anchorId="7833EC90" wp14:editId="11C49D70">
                <wp:simplePos x="0" y="0"/>
                <wp:positionH relativeFrom="column">
                  <wp:posOffset>0</wp:posOffset>
                </wp:positionH>
                <wp:positionV relativeFrom="paragraph">
                  <wp:posOffset>257810</wp:posOffset>
                </wp:positionV>
                <wp:extent cx="6356985" cy="709930"/>
                <wp:effectExtent l="6985" t="6350" r="17780" b="26670"/>
                <wp:wrapThrough wrapText="bothSides">
                  <wp:wrapPolygon edited="0">
                    <wp:start x="97" y="0"/>
                    <wp:lineTo x="0" y="1410"/>
                    <wp:lineTo x="-32" y="2821"/>
                    <wp:lineTo x="-32" y="18316"/>
                    <wp:lineTo x="32" y="22064"/>
                    <wp:lineTo x="65" y="22064"/>
                    <wp:lineTo x="21600" y="22064"/>
                    <wp:lineTo x="21665" y="16442"/>
                    <wp:lineTo x="21665" y="4231"/>
                    <wp:lineTo x="21600" y="1410"/>
                    <wp:lineTo x="21503" y="0"/>
                    <wp:lineTo x="97" y="0"/>
                  </wp:wrapPolygon>
                </wp:wrapThrough>
                <wp:docPr id="413605198" name="Rectangle : coins arrondis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6985" cy="709930"/>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17292445" w14:textId="77777777" w:rsidR="00091795" w:rsidRPr="005A6824" w:rsidRDefault="00091795" w:rsidP="00091795">
                            <w:pPr>
                              <w:rPr>
                                <w:bCs/>
                                <w:i/>
                                <w:color w:val="984806"/>
                                <w:sz w:val="16"/>
                                <w:szCs w:val="16"/>
                              </w:rPr>
                            </w:pPr>
                            <w:r w:rsidRPr="005A6824">
                              <w:rPr>
                                <w:bCs/>
                                <w:i/>
                                <w:color w:val="984806"/>
                                <w:sz w:val="16"/>
                                <w:szCs w:val="16"/>
                              </w:rPr>
                              <w:t>ATTENTION : depuis l’entrée en vigueur de la loi de transformation de la fonction publique, soit le 7 août 2019, l’article L 714-6 du code général de la fonction publique dispose désormais que le régime indemnitaire doit être maintenu dans les mêmes proportions que le traitement, sans préjudice de sa modulation en fonction de l’engagement professionnel de l’agent et des résultats collectifs du service, durant les périodes de congé de maternité, paternité, adoption, ou d’accueil.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833EC90" id="Rectangle : coins arrondis 21" o:spid="_x0000_s1032" style="position:absolute;margin-left:0;margin-top:20.3pt;width:500.55pt;height:55.9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" fillcolor="#e8c1ad" strokecolor="#e8c1ad" strokeweight="1pt">
                <v:fill color2="#f7eae3" angle="135" focus="50%" type="gradient"/>
                <v:shadow on="t" color="#844424" opacity=".5" offset="1pt"/>
                <v:textbox>
                  <w:txbxContent>
                    <w:p w14:paraId="17292445" w14:textId="77777777" w:rsidR="00091795" w:rsidRPr="005A6824" w:rsidRDefault="00091795" w:rsidP="00091795">
                      <w:pPr>
                        <w:rPr>
                          <w:bCs/>
                          <w:i/>
                          <w:color w:val="984806"/>
                          <w:sz w:val="16"/>
                          <w:szCs w:val="16"/>
                        </w:rPr>
                      </w:pPr>
                      <w:r w:rsidRPr="005A6824">
                        <w:rPr>
                          <w:bCs/>
                          <w:i/>
                          <w:color w:val="984806"/>
                          <w:sz w:val="16"/>
                          <w:szCs w:val="16"/>
                        </w:rPr>
                        <w:t>ATTENTION : depuis l’entrée en vigueur de la loi de transformation de la fonction publique, soit le 7 août 2019, l’article L 714-6 du code général de la fonction publique dispose désormais que le régime indemnitaire doit être maintenu dans les mêmes proportions que le traitement, sans préjudice de sa modulation en fonction de l’engagement professionnel de l’agent et des résultats collectifs du service, durant les périodes de congé de maternité, paternité, adoption, ou d’accueil.</w:t>
                      </w:r>
                    </w:p>
                  </w:txbxContent>
                </v:textbox>
                <w10:wrap type="through"/>
              </v:roundrect>
            </w:pict>
          </mc:Fallback>
        </mc:AlternateContent>
      </w:r>
    </w:p>
    <w:p w14:paraId="374924BB" w14:textId="77777777" w:rsidR="00091795" w:rsidRPr="00921F89" w:rsidRDefault="00091795" w:rsidP="00091795">
      <w:pPr>
        <w:rPr>
          <w:sz w:val="18"/>
          <w:szCs w:val="18"/>
          <w:lang w:eastAsia="en-US"/>
        </w:rPr>
      </w:pPr>
      <w:r w:rsidRPr="00921F89">
        <w:rPr>
          <w:sz w:val="18"/>
          <w:szCs w:val="18"/>
          <w:lang w:eastAsia="en-US"/>
        </w:rPr>
        <w:t xml:space="preserve">En ce qui concerne le cas des agents momentanément indisponibles, il sera fait application des dispositions applicables aux agents de l'État (décret n° 2010-997 du 26/08/2010) à savoir : </w:t>
      </w:r>
    </w:p>
    <w:p w14:paraId="0C12DAD3" w14:textId="77777777" w:rsidR="00091795" w:rsidRPr="00921F89" w:rsidRDefault="00091795" w:rsidP="00091795">
      <w:pPr>
        <w:rPr>
          <w:sz w:val="18"/>
          <w:szCs w:val="18"/>
          <w:lang w:eastAsia="en-US"/>
        </w:rPr>
      </w:pPr>
    </w:p>
    <w:p w14:paraId="4A618FAB" w14:textId="77777777" w:rsidR="00091795" w:rsidRPr="0024626A" w:rsidRDefault="00091795" w:rsidP="00091795">
      <w:pPr>
        <w:rPr>
          <w:sz w:val="18"/>
          <w:szCs w:val="18"/>
          <w:lang w:eastAsia="en-US"/>
        </w:rPr>
      </w:pPr>
      <w:r w:rsidRPr="0024626A">
        <w:rPr>
          <w:sz w:val="18"/>
          <w:szCs w:val="18"/>
          <w:lang w:eastAsia="en-US"/>
        </w:rPr>
        <w:t>Le versement de l’IFSE est maintenu pendant les périodes de congés annuels et autorisations exceptionnelles d'absence, congés de maternité ou paternité, états pathologiques ou congés d'adoption, congés de maladie ordinaire dans la limite du traitement, temps partiel thérapeutique, période préparatoire au reclassement, congé pour accident de travail, accident de trajet, accident de service et congé pour maladie professionnelle.</w:t>
      </w:r>
    </w:p>
    <w:p w14:paraId="1BD163BF" w14:textId="77777777" w:rsidR="00091795" w:rsidRPr="0024626A" w:rsidRDefault="00091795" w:rsidP="00091795">
      <w:pPr>
        <w:rPr>
          <w:sz w:val="18"/>
          <w:szCs w:val="18"/>
          <w:lang w:eastAsia="en-US"/>
        </w:rPr>
      </w:pPr>
    </w:p>
    <w:p w14:paraId="4AEC5AF2" w14:textId="77777777" w:rsidR="00091795" w:rsidRPr="0024626A" w:rsidRDefault="00091795" w:rsidP="00091795">
      <w:pPr>
        <w:rPr>
          <w:sz w:val="18"/>
          <w:szCs w:val="18"/>
          <w:lang w:eastAsia="en-US"/>
        </w:rPr>
      </w:pPr>
      <w:r w:rsidRPr="0024626A">
        <w:rPr>
          <w:sz w:val="18"/>
          <w:szCs w:val="18"/>
          <w:lang w:eastAsia="en-US"/>
        </w:rPr>
        <w:t xml:space="preserve">En cas de congé de longue maladie ou de congé de grave maladie, le bénéfice de l’IFSE est maintenu à hauteur de 33 % la première année et de 60 % les deuxième et </w:t>
      </w:r>
      <w:proofErr w:type="gramStart"/>
      <w:r w:rsidRPr="0024626A">
        <w:rPr>
          <w:sz w:val="18"/>
          <w:szCs w:val="18"/>
          <w:lang w:eastAsia="en-US"/>
        </w:rPr>
        <w:t>troisième années</w:t>
      </w:r>
      <w:proofErr w:type="gramEnd"/>
      <w:r w:rsidRPr="0024626A">
        <w:rPr>
          <w:sz w:val="18"/>
          <w:szCs w:val="18"/>
          <w:lang w:eastAsia="en-US"/>
        </w:rPr>
        <w:t>.</w:t>
      </w:r>
    </w:p>
    <w:p w14:paraId="6869D778" w14:textId="77777777" w:rsidR="00091795" w:rsidRPr="0024626A" w:rsidRDefault="00091795" w:rsidP="00091795">
      <w:pPr>
        <w:rPr>
          <w:sz w:val="18"/>
          <w:szCs w:val="18"/>
          <w:lang w:eastAsia="en-US"/>
        </w:rPr>
      </w:pPr>
      <w:r w:rsidRPr="0024626A">
        <w:rPr>
          <w:sz w:val="18"/>
          <w:szCs w:val="18"/>
          <w:lang w:eastAsia="en-US"/>
        </w:rPr>
        <w:t>L’IFSE sera suspendue en cas de congé de longue durée.</w:t>
      </w:r>
    </w:p>
    <w:p w14:paraId="3F7C0377" w14:textId="77777777" w:rsidR="00091795" w:rsidRPr="00EC58F6" w:rsidRDefault="00091795" w:rsidP="00091795">
      <w:pPr>
        <w:rPr>
          <w:sz w:val="18"/>
          <w:szCs w:val="18"/>
          <w:lang w:eastAsia="en-US"/>
        </w:rPr>
      </w:pPr>
    </w:p>
    <w:p w14:paraId="139DC326" w14:textId="77777777" w:rsidR="00091795" w:rsidRPr="00EC58F6" w:rsidRDefault="00091795" w:rsidP="00091795">
      <w:pPr>
        <w:rPr>
          <w:sz w:val="18"/>
          <w:szCs w:val="18"/>
          <w:lang w:eastAsia="en-US"/>
        </w:rPr>
      </w:pPr>
      <w:r w:rsidRPr="00EC58F6">
        <w:rPr>
          <w:sz w:val="18"/>
          <w:szCs w:val="18"/>
          <w:lang w:eastAsia="en-US"/>
        </w:rPr>
        <w:t>Toutefois, lorsque l’agent est placé en congé de longue maladie ou de longue durée à la suite d’une demande présentée au cours d’un congé accordé antérieurement, les primes et indemnités qui lui ont été versées durant son congé maladie lui demeurent acquises.</w:t>
      </w:r>
    </w:p>
    <w:p w14:paraId="26545742" w14:textId="77777777" w:rsidR="00091795" w:rsidRPr="00EC58F6" w:rsidRDefault="00091795" w:rsidP="00091795">
      <w:pPr>
        <w:jc w:val="center"/>
        <w:rPr>
          <w:b/>
          <w:sz w:val="18"/>
          <w:szCs w:val="18"/>
          <w:lang w:eastAsia="en-US"/>
        </w:rPr>
      </w:pPr>
      <w:proofErr w:type="gramStart"/>
      <w:r w:rsidRPr="00A07A00">
        <w:rPr>
          <w:b/>
          <w:sz w:val="18"/>
          <w:szCs w:val="18"/>
          <w:highlight w:val="yellow"/>
          <w:lang w:eastAsia="en-US"/>
        </w:rPr>
        <w:t>OU</w:t>
      </w:r>
      <w:proofErr w:type="gramEnd"/>
    </w:p>
    <w:p w14:paraId="0CA43946" w14:textId="77777777" w:rsidR="00091795" w:rsidRPr="00EC58F6" w:rsidRDefault="00091795" w:rsidP="00091795">
      <w:pPr>
        <w:rPr>
          <w:sz w:val="18"/>
          <w:szCs w:val="18"/>
          <w:lang w:eastAsia="en-US"/>
        </w:rPr>
      </w:pPr>
    </w:p>
    <w:p w14:paraId="1335F20C" w14:textId="77777777" w:rsidR="00091795" w:rsidRDefault="00091795" w:rsidP="00091795">
      <w:pPr>
        <w:rPr>
          <w:sz w:val="18"/>
          <w:szCs w:val="18"/>
          <w:lang w:eastAsia="en-US"/>
        </w:rPr>
      </w:pPr>
      <w:r w:rsidRPr="00EC58F6">
        <w:rPr>
          <w:sz w:val="18"/>
          <w:szCs w:val="18"/>
          <w:lang w:eastAsia="en-US"/>
        </w:rPr>
        <w:t>En ce qui concerne le cas des agents momentanément indisponibles (accident de service ou maladie professionnelle, congé maladie, temps partiel thérapeutique, congés annuels et autorisation spéciale d’absence, congés pour formation syndicale), il sera fait application des dispositions suivantes :</w:t>
      </w:r>
      <w:r w:rsidRPr="00E8183E">
        <w:rPr>
          <w:sz w:val="18"/>
          <w:szCs w:val="18"/>
          <w:lang w:eastAsia="en-US"/>
        </w:rPr>
        <w:t xml:space="preserve"> </w:t>
      </w:r>
      <w:r w:rsidRPr="00A07A00">
        <w:rPr>
          <w:sz w:val="18"/>
          <w:szCs w:val="18"/>
          <w:highlight w:val="yellow"/>
          <w:lang w:eastAsia="en-US"/>
        </w:rPr>
        <w:t>(indiquer précisément ici les modalités fixées)</w:t>
      </w:r>
    </w:p>
    <w:p w14:paraId="17937201" w14:textId="77777777" w:rsidR="00091795" w:rsidRDefault="00091795" w:rsidP="00091795">
      <w:pPr>
        <w:rPr>
          <w:sz w:val="18"/>
          <w:szCs w:val="18"/>
          <w:lang w:eastAsia="en-US"/>
        </w:rPr>
      </w:pPr>
    </w:p>
    <w:p w14:paraId="0E895A52" w14:textId="7CEC2B1B" w:rsidR="00091795" w:rsidRDefault="00091795" w:rsidP="00091795">
      <w:pPr>
        <w:rPr>
          <w:sz w:val="18"/>
          <w:szCs w:val="18"/>
          <w:lang w:eastAsia="en-US"/>
        </w:rPr>
      </w:pPr>
      <w:r>
        <w:rPr>
          <w:noProof/>
          <w:sz w:val="18"/>
          <w:szCs w:val="18"/>
        </w:rPr>
        <mc:AlternateContent>
          <mc:Choice Requires="wps">
            <w:drawing>
              <wp:anchor distT="0" distB="0" distL="114300" distR="114300" simplePos="0" relativeHeight="251679232" behindDoc="0" locked="0" layoutInCell="1" allowOverlap="1" wp14:anchorId="7B073CA8" wp14:editId="6D8AB26F">
                <wp:simplePos x="0" y="0"/>
                <wp:positionH relativeFrom="column">
                  <wp:posOffset>12065</wp:posOffset>
                </wp:positionH>
                <wp:positionV relativeFrom="paragraph">
                  <wp:posOffset>36830</wp:posOffset>
                </wp:positionV>
                <wp:extent cx="6449695" cy="1567180"/>
                <wp:effectExtent l="9525" t="8890" r="17780" b="33655"/>
                <wp:wrapNone/>
                <wp:docPr id="2037619233" name="Rectangle : coins arrondis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49695" cy="1567180"/>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20612A9C" w14:textId="77777777" w:rsidR="00091795" w:rsidRDefault="00091795" w:rsidP="00091795">
                            <w:pPr>
                              <w:rPr>
                                <w:i/>
                                <w:color w:val="853217"/>
                                <w:sz w:val="16"/>
                                <w:szCs w:val="16"/>
                              </w:rPr>
                            </w:pPr>
                            <w:r w:rsidRPr="008A7DCA">
                              <w:rPr>
                                <w:i/>
                                <w:color w:val="853217"/>
                                <w:sz w:val="16"/>
                                <w:szCs w:val="16"/>
                              </w:rPr>
                              <w:t xml:space="preserve">Indiquez précisément les modalités fixées étant rappelé qu’en vertu du principe de parité, les conditions de maintien ne peuvent être plus favorables que celles énoncées ci-dessus. </w:t>
                            </w:r>
                          </w:p>
                          <w:p w14:paraId="4AAC5759" w14:textId="77777777" w:rsidR="00091795" w:rsidRDefault="00091795" w:rsidP="00091795">
                            <w:pPr>
                              <w:rPr>
                                <w:i/>
                                <w:color w:val="853217"/>
                                <w:sz w:val="16"/>
                                <w:szCs w:val="16"/>
                              </w:rPr>
                            </w:pPr>
                          </w:p>
                          <w:p w14:paraId="509FBF68" w14:textId="77777777" w:rsidR="00091795" w:rsidRPr="00C47662" w:rsidRDefault="00091795" w:rsidP="00091795">
                            <w:pPr>
                              <w:rPr>
                                <w:i/>
                                <w:color w:val="853217"/>
                                <w:sz w:val="16"/>
                                <w:szCs w:val="16"/>
                              </w:rPr>
                            </w:pPr>
                            <w:r>
                              <w:rPr>
                                <w:i/>
                                <w:color w:val="853217"/>
                                <w:sz w:val="16"/>
                                <w:szCs w:val="16"/>
                              </w:rPr>
                              <w:t>Remarque pour les collectivités rattachées au CST du CDG : saisine obligatoire de l’instance si choix de moduler l’IFSE en fonction des absences.</w:t>
                            </w:r>
                          </w:p>
                          <w:p w14:paraId="1B7EDCF7" w14:textId="77777777" w:rsidR="00091795" w:rsidRPr="008A7DCA" w:rsidRDefault="00091795" w:rsidP="00091795">
                            <w:pPr>
                              <w:rPr>
                                <w:i/>
                                <w:color w:val="853217"/>
                                <w:sz w:val="16"/>
                                <w:szCs w:val="16"/>
                              </w:rPr>
                            </w:pPr>
                          </w:p>
                          <w:p w14:paraId="6CEF9D96" w14:textId="77777777" w:rsidR="00091795" w:rsidRDefault="00091795" w:rsidP="00091795">
                            <w:pPr>
                              <w:rPr>
                                <w:i/>
                                <w:color w:val="853217"/>
                                <w:sz w:val="16"/>
                                <w:szCs w:val="16"/>
                              </w:rPr>
                            </w:pPr>
                            <w:r w:rsidRPr="008A7DCA">
                              <w:rPr>
                                <w:i/>
                                <w:color w:val="853217"/>
                                <w:sz w:val="16"/>
                                <w:szCs w:val="16"/>
                              </w:rPr>
                              <w:t>Rappel : obligation de maintien du régime indemnitaire dans les mêmes proportions que le traitement, sans préjudice de sa modulation en fonction de l’engagement professionnel de l’agent et des résultats collectifs du service, durant les périodes de congé de maternité, paternité, adoption ou d’accueil. Il n’est plus possible de moduler le régime indemnitaire lorsqu’un agent est momentanément indisponible pour un des congés précités.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B073CA8" id="Rectangle : coins arrondis 20" o:spid="_x0000_s1033" style="position:absolute;margin-left:.95pt;margin-top:2.9pt;width:507.85pt;height:123.4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" fillcolor="#e8c1ad" strokecolor="#e8c1ad" strokeweight="1pt">
                <v:fill color2="#f7eae3" angle="135" focus="50%" type="gradient"/>
                <v:shadow on="t" color="#844424" opacity=".5" offset="1pt"/>
                <v:textbox>
                  <w:txbxContent>
                    <w:p w14:paraId="20612A9C" w14:textId="77777777" w:rsidR="00091795" w:rsidRDefault="00091795" w:rsidP="00091795">
                      <w:pPr>
                        <w:rPr>
                          <w:i/>
                          <w:color w:val="853217"/>
                          <w:sz w:val="16"/>
                          <w:szCs w:val="16"/>
                        </w:rPr>
                      </w:pPr>
                      <w:r w:rsidRPr="008A7DCA">
                        <w:rPr>
                          <w:i/>
                          <w:color w:val="853217"/>
                          <w:sz w:val="16"/>
                          <w:szCs w:val="16"/>
                        </w:rPr>
                        <w:t xml:space="preserve">Indiquez précisément les modalités fixées étant rappelé qu’en vertu du principe de parité, les conditions de maintien ne peuvent être plus favorables que celles énoncées ci-dessus. </w:t>
                      </w:r>
                    </w:p>
                    <w:p w14:paraId="4AAC5759" w14:textId="77777777" w:rsidR="00091795" w:rsidRDefault="00091795" w:rsidP="00091795">
                      <w:pPr>
                        <w:rPr>
                          <w:i/>
                          <w:color w:val="853217"/>
                          <w:sz w:val="16"/>
                          <w:szCs w:val="16"/>
                        </w:rPr>
                      </w:pPr>
                    </w:p>
                    <w:p w14:paraId="509FBF68" w14:textId="77777777" w:rsidR="00091795" w:rsidRPr="00C47662" w:rsidRDefault="00091795" w:rsidP="00091795">
                      <w:pPr>
                        <w:rPr>
                          <w:i/>
                          <w:color w:val="853217"/>
                          <w:sz w:val="16"/>
                          <w:szCs w:val="16"/>
                        </w:rPr>
                      </w:pPr>
                      <w:r>
                        <w:rPr>
                          <w:i/>
                          <w:color w:val="853217"/>
                          <w:sz w:val="16"/>
                          <w:szCs w:val="16"/>
                        </w:rPr>
                        <w:t>Remarque pour les collectivités rattachées au CST du CDG : saisine obligatoire de l’instance si choix de moduler l’IFSE en fonction des absences.</w:t>
                      </w:r>
                    </w:p>
                    <w:p w14:paraId="1B7EDCF7" w14:textId="77777777" w:rsidR="00091795" w:rsidRPr="008A7DCA" w:rsidRDefault="00091795" w:rsidP="00091795">
                      <w:pPr>
                        <w:rPr>
                          <w:i/>
                          <w:color w:val="853217"/>
                          <w:sz w:val="16"/>
                          <w:szCs w:val="16"/>
                        </w:rPr>
                      </w:pPr>
                    </w:p>
                    <w:p w14:paraId="6CEF9D96" w14:textId="77777777" w:rsidR="00091795" w:rsidRDefault="00091795" w:rsidP="00091795">
                      <w:pPr>
                        <w:rPr>
                          <w:i/>
                          <w:color w:val="853217"/>
                          <w:sz w:val="16"/>
                          <w:szCs w:val="16"/>
                        </w:rPr>
                      </w:pPr>
                      <w:r w:rsidRPr="008A7DCA">
                        <w:rPr>
                          <w:i/>
                          <w:color w:val="853217"/>
                          <w:sz w:val="16"/>
                          <w:szCs w:val="16"/>
                        </w:rPr>
                        <w:t>Rappel : obligation de maintien du régime indemnitaire dans les mêmes proportions que le traitement, sans préjudice de sa modulation en fonction de l’engagement professionnel de l’agent et des résultats collectifs du service, durant les périodes de congé de maternité, paternité, adoption ou d’accueil. Il n’est plus possible de moduler le régime indemnitaire lorsqu’un agent est momentanément indisponible pour un des congés précités.</w:t>
                      </w:r>
                    </w:p>
                  </w:txbxContent>
                </v:textbox>
              </v:roundrect>
            </w:pict>
          </mc:Fallback>
        </mc:AlternateContent>
      </w:r>
    </w:p>
    <w:p w14:paraId="465AB9FB" w14:textId="77777777" w:rsidR="00091795" w:rsidRDefault="00091795" w:rsidP="00091795">
      <w:pPr>
        <w:rPr>
          <w:sz w:val="18"/>
          <w:szCs w:val="18"/>
          <w:lang w:eastAsia="en-US"/>
        </w:rPr>
      </w:pPr>
    </w:p>
    <w:p w14:paraId="219DA2E2" w14:textId="77777777" w:rsidR="00091795" w:rsidRDefault="00091795" w:rsidP="00091795">
      <w:pPr>
        <w:rPr>
          <w:sz w:val="18"/>
          <w:szCs w:val="18"/>
          <w:lang w:eastAsia="en-US"/>
        </w:rPr>
      </w:pPr>
    </w:p>
    <w:p w14:paraId="377E83A1" w14:textId="77777777" w:rsidR="00091795" w:rsidRDefault="00091795" w:rsidP="00091795">
      <w:pPr>
        <w:rPr>
          <w:sz w:val="18"/>
          <w:szCs w:val="18"/>
          <w:lang w:eastAsia="en-US"/>
        </w:rPr>
      </w:pPr>
    </w:p>
    <w:p w14:paraId="0B8C94ED" w14:textId="77777777" w:rsidR="00091795" w:rsidRDefault="00091795" w:rsidP="00091795">
      <w:pPr>
        <w:rPr>
          <w:sz w:val="18"/>
          <w:szCs w:val="18"/>
          <w:lang w:eastAsia="en-US"/>
        </w:rPr>
      </w:pPr>
    </w:p>
    <w:p w14:paraId="2B3A0EFB" w14:textId="77777777" w:rsidR="00091795" w:rsidRDefault="00091795" w:rsidP="00091795">
      <w:pPr>
        <w:rPr>
          <w:sz w:val="18"/>
          <w:szCs w:val="18"/>
          <w:lang w:eastAsia="en-US"/>
        </w:rPr>
      </w:pPr>
    </w:p>
    <w:p w14:paraId="6D5D8694" w14:textId="77777777" w:rsidR="00091795" w:rsidRDefault="00091795" w:rsidP="00091795">
      <w:pPr>
        <w:rPr>
          <w:sz w:val="18"/>
          <w:szCs w:val="18"/>
          <w:lang w:eastAsia="en-US"/>
        </w:rPr>
      </w:pPr>
    </w:p>
    <w:p w14:paraId="160D6CC9" w14:textId="77777777" w:rsidR="00353776" w:rsidRDefault="00353776" w:rsidP="00091795">
      <w:pPr>
        <w:rPr>
          <w:sz w:val="18"/>
          <w:szCs w:val="18"/>
          <w:lang w:eastAsia="en-US"/>
        </w:rPr>
      </w:pPr>
    </w:p>
    <w:p w14:paraId="0FB3006C" w14:textId="77777777" w:rsidR="00091795" w:rsidRDefault="00091795" w:rsidP="00091795">
      <w:pPr>
        <w:pStyle w:val="Titre1"/>
      </w:pPr>
      <w:r>
        <w:lastRenderedPageBreak/>
        <w:t>III – Mise en œuvre du CIA (Complément Indemnitaire Annuel)</w:t>
      </w:r>
    </w:p>
    <w:p w14:paraId="6123EB66" w14:textId="77777777" w:rsidR="00091795" w:rsidRDefault="00091795" w:rsidP="00091795">
      <w:pPr>
        <w:rPr>
          <w:b/>
          <w:sz w:val="18"/>
          <w:szCs w:val="18"/>
          <w:u w:val="single"/>
          <w:lang w:eastAsia="en-US"/>
        </w:rPr>
      </w:pPr>
    </w:p>
    <w:p w14:paraId="3A0AA2CA" w14:textId="77777777" w:rsidR="00091795" w:rsidRPr="00755994" w:rsidRDefault="00091795" w:rsidP="00091795">
      <w:pPr>
        <w:rPr>
          <w:b/>
          <w:sz w:val="18"/>
          <w:szCs w:val="18"/>
          <w:u w:val="single"/>
          <w:lang w:eastAsia="en-US"/>
        </w:rPr>
      </w:pPr>
      <w:r w:rsidRPr="00755994">
        <w:rPr>
          <w:b/>
          <w:sz w:val="18"/>
          <w:szCs w:val="18"/>
          <w:u w:val="single"/>
          <w:lang w:eastAsia="en-US"/>
        </w:rPr>
        <w:t xml:space="preserve">Article 7 </w:t>
      </w:r>
    </w:p>
    <w:p w14:paraId="4513E717" w14:textId="77777777" w:rsidR="00091795" w:rsidRDefault="00091795" w:rsidP="00091795">
      <w:pPr>
        <w:rPr>
          <w:sz w:val="18"/>
          <w:szCs w:val="18"/>
          <w:lang w:eastAsia="en-US"/>
        </w:rPr>
      </w:pPr>
    </w:p>
    <w:p w14:paraId="279530AD" w14:textId="77777777" w:rsidR="00091795" w:rsidRPr="00E8183E" w:rsidRDefault="00091795" w:rsidP="00091795">
      <w:pPr>
        <w:rPr>
          <w:sz w:val="18"/>
          <w:szCs w:val="18"/>
          <w:lang w:eastAsia="en-US"/>
        </w:rPr>
      </w:pPr>
      <w:r w:rsidRPr="00E8183E">
        <w:rPr>
          <w:sz w:val="18"/>
          <w:szCs w:val="18"/>
          <w:lang w:eastAsia="en-US"/>
        </w:rPr>
        <w:t>Il est instauré au profit des agents un complément indemnitaire annuel (CIA) tenant compte de l'engagement et de la manière de servir</w:t>
      </w:r>
      <w:r>
        <w:rPr>
          <w:sz w:val="18"/>
          <w:szCs w:val="18"/>
          <w:lang w:eastAsia="en-US"/>
        </w:rPr>
        <w:t>.</w:t>
      </w:r>
    </w:p>
    <w:p w14:paraId="21793617" w14:textId="77777777" w:rsidR="00091795" w:rsidRPr="00E8183E" w:rsidRDefault="00091795" w:rsidP="00091795">
      <w:pPr>
        <w:rPr>
          <w:sz w:val="18"/>
          <w:szCs w:val="18"/>
          <w:lang w:eastAsia="en-US"/>
        </w:rPr>
      </w:pPr>
    </w:p>
    <w:p w14:paraId="7B890848" w14:textId="77777777" w:rsidR="00353776" w:rsidRDefault="00091795" w:rsidP="00091795">
      <w:pPr>
        <w:rPr>
          <w:sz w:val="18"/>
          <w:szCs w:val="18"/>
          <w:lang w:eastAsia="en-US"/>
        </w:rPr>
      </w:pPr>
      <w:r w:rsidRPr="00E8183E">
        <w:rPr>
          <w:sz w:val="18"/>
          <w:szCs w:val="18"/>
          <w:lang w:eastAsia="en-US"/>
        </w:rPr>
        <w:t>Le versement de ce complément indemnitaire est laissé à l'appréciation de l'autorité territoriale et fera l'objet d'un arrêté individuel notifié à l’agent.</w:t>
      </w:r>
      <w:r>
        <w:rPr>
          <w:sz w:val="18"/>
          <w:szCs w:val="18"/>
          <w:lang w:eastAsia="en-US"/>
        </w:rPr>
        <w:t xml:space="preserve"> Il tiendra compte des éléments appréciés dans le cadre de l’évaluation professionnelle</w:t>
      </w:r>
    </w:p>
    <w:p w14:paraId="1A0C9E43" w14:textId="77777777" w:rsidR="00353776" w:rsidRDefault="00353776" w:rsidP="00091795">
      <w:pPr>
        <w:rPr>
          <w:sz w:val="18"/>
          <w:szCs w:val="18"/>
          <w:lang w:eastAsia="en-US"/>
        </w:rPr>
      </w:pPr>
    </w:p>
    <w:p w14:paraId="68F24B6A" w14:textId="530FA3D2" w:rsidR="00091795" w:rsidRPr="00353776" w:rsidRDefault="00091795" w:rsidP="00091795">
      <w:pPr>
        <w:rPr>
          <w:sz w:val="18"/>
          <w:szCs w:val="18"/>
          <w:lang w:eastAsia="en-US"/>
        </w:rPr>
      </w:pPr>
      <w:r w:rsidRPr="00755994">
        <w:rPr>
          <w:b/>
          <w:sz w:val="18"/>
          <w:szCs w:val="18"/>
          <w:u w:val="single"/>
          <w:lang w:eastAsia="en-US"/>
        </w:rPr>
        <w:t>Article 8</w:t>
      </w:r>
      <w:r w:rsidRPr="00755994">
        <w:rPr>
          <w:b/>
          <w:sz w:val="18"/>
          <w:szCs w:val="18"/>
          <w:lang w:eastAsia="en-US"/>
        </w:rPr>
        <w:t> : Détermination des montants maxima par groupes de fonction</w:t>
      </w:r>
    </w:p>
    <w:p w14:paraId="3244096F" w14:textId="77777777" w:rsidR="00091795" w:rsidRDefault="00091795" w:rsidP="00091795">
      <w:pPr>
        <w:rPr>
          <w:sz w:val="18"/>
          <w:szCs w:val="18"/>
          <w:lang w:eastAsia="en-US"/>
        </w:rPr>
      </w:pPr>
    </w:p>
    <w:p w14:paraId="772ABEB0" w14:textId="77777777" w:rsidR="00091795" w:rsidRDefault="00091795" w:rsidP="00091795">
      <w:pPr>
        <w:rPr>
          <w:sz w:val="18"/>
          <w:szCs w:val="18"/>
          <w:lang w:eastAsia="en-US"/>
        </w:rPr>
      </w:pPr>
      <w:r>
        <w:rPr>
          <w:sz w:val="18"/>
          <w:szCs w:val="18"/>
          <w:lang w:eastAsia="en-US"/>
        </w:rPr>
        <w:t>Le CIA peut être attribué aux agents relevant des cadres d’emplois énumérés ci-après, dans la limite des plafonds suivants, eu égard aux groupes de fonctions dont ils relèvent.</w:t>
      </w:r>
    </w:p>
    <w:p w14:paraId="3DE25E33" w14:textId="77777777" w:rsidR="00091795" w:rsidRDefault="00091795" w:rsidP="00091795">
      <w:pPr>
        <w:rPr>
          <w:sz w:val="18"/>
          <w:szCs w:val="18"/>
          <w:lang w:eastAsia="en-US"/>
        </w:rPr>
      </w:pPr>
    </w:p>
    <w:p w14:paraId="30449289" w14:textId="462AB349" w:rsidR="00091795" w:rsidRDefault="00091795" w:rsidP="00091795">
      <w:pPr>
        <w:rPr>
          <w:sz w:val="18"/>
          <w:szCs w:val="18"/>
          <w:lang w:eastAsia="en-US"/>
        </w:rPr>
      </w:pPr>
      <w:r>
        <w:rPr>
          <w:noProof/>
          <w:sz w:val="18"/>
          <w:szCs w:val="18"/>
        </w:rPr>
        <mc:AlternateContent>
          <mc:Choice Requires="wps">
            <w:drawing>
              <wp:anchor distT="0" distB="0" distL="114300" distR="114300" simplePos="0" relativeHeight="251681280" behindDoc="0" locked="0" layoutInCell="1" allowOverlap="1" wp14:anchorId="5FAEEC0B" wp14:editId="4838CD59">
                <wp:simplePos x="0" y="0"/>
                <wp:positionH relativeFrom="column">
                  <wp:posOffset>38735</wp:posOffset>
                </wp:positionH>
                <wp:positionV relativeFrom="paragraph">
                  <wp:posOffset>31750</wp:posOffset>
                </wp:positionV>
                <wp:extent cx="6478905" cy="1962150"/>
                <wp:effectExtent l="7620" t="13970" r="19050" b="33655"/>
                <wp:wrapNone/>
                <wp:docPr id="1027376049" name="Rectangle : coins arrondis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78905" cy="1962150"/>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3F7D63A0" w14:textId="77777777" w:rsidR="00091795" w:rsidRDefault="00091795" w:rsidP="00091795">
                            <w:pPr>
                              <w:rPr>
                                <w:i/>
                                <w:color w:val="853217"/>
                                <w:sz w:val="16"/>
                                <w:szCs w:val="16"/>
                              </w:rPr>
                            </w:pPr>
                            <w:r>
                              <w:rPr>
                                <w:i/>
                                <w:color w:val="853217"/>
                                <w:sz w:val="16"/>
                                <w:szCs w:val="16"/>
                              </w:rPr>
                              <w:t xml:space="preserve">L’organe délibérant a la possibilité de fixer des </w:t>
                            </w:r>
                            <w:r w:rsidRPr="00C519E6">
                              <w:rPr>
                                <w:b/>
                                <w:i/>
                                <w:color w:val="853217"/>
                                <w:sz w:val="16"/>
                                <w:szCs w:val="16"/>
                              </w:rPr>
                              <w:t>montants annuels maxima</w:t>
                            </w:r>
                            <w:r>
                              <w:rPr>
                                <w:i/>
                                <w:color w:val="853217"/>
                                <w:sz w:val="16"/>
                                <w:szCs w:val="16"/>
                              </w:rPr>
                              <w:t xml:space="preserve"> susceptibles d’être versés aux bénéficiaires, dans la limite des montants réglementaires.</w:t>
                            </w:r>
                          </w:p>
                          <w:p w14:paraId="4863CCC3" w14:textId="77777777" w:rsidR="00091795" w:rsidRDefault="00091795" w:rsidP="00091795">
                            <w:pPr>
                              <w:rPr>
                                <w:i/>
                                <w:color w:val="853217"/>
                                <w:sz w:val="16"/>
                                <w:szCs w:val="16"/>
                              </w:rPr>
                            </w:pPr>
                            <w:r>
                              <w:rPr>
                                <w:i/>
                                <w:color w:val="853217"/>
                                <w:sz w:val="16"/>
                                <w:szCs w:val="16"/>
                              </w:rPr>
                              <w:t xml:space="preserve">Il est rappelé que les </w:t>
                            </w:r>
                            <w:r w:rsidRPr="00C519E6">
                              <w:rPr>
                                <w:i/>
                                <w:color w:val="853217"/>
                                <w:sz w:val="16"/>
                                <w:szCs w:val="16"/>
                              </w:rPr>
                              <w:t xml:space="preserve">montants </w:t>
                            </w:r>
                            <w:r>
                              <w:rPr>
                                <w:i/>
                                <w:color w:val="853217"/>
                                <w:sz w:val="16"/>
                                <w:szCs w:val="16"/>
                              </w:rPr>
                              <w:t xml:space="preserve">indiqués </w:t>
                            </w:r>
                            <w:r w:rsidRPr="00C519E6">
                              <w:rPr>
                                <w:i/>
                                <w:color w:val="853217"/>
                                <w:sz w:val="16"/>
                                <w:szCs w:val="16"/>
                              </w:rPr>
                              <w:t xml:space="preserve">dans </w:t>
                            </w:r>
                            <w:r>
                              <w:rPr>
                                <w:i/>
                                <w:color w:val="853217"/>
                                <w:sz w:val="16"/>
                                <w:szCs w:val="16"/>
                              </w:rPr>
                              <w:t xml:space="preserve">la </w:t>
                            </w:r>
                            <w:r w:rsidRPr="00C519E6">
                              <w:rPr>
                                <w:i/>
                                <w:color w:val="853217"/>
                                <w:sz w:val="16"/>
                                <w:szCs w:val="16"/>
                              </w:rPr>
                              <w:t xml:space="preserve">délibération </w:t>
                            </w:r>
                            <w:r>
                              <w:rPr>
                                <w:i/>
                                <w:color w:val="853217"/>
                                <w:sz w:val="16"/>
                                <w:szCs w:val="16"/>
                              </w:rPr>
                              <w:t xml:space="preserve">ne </w:t>
                            </w:r>
                            <w:r w:rsidRPr="00C519E6">
                              <w:rPr>
                                <w:i/>
                                <w:color w:val="853217"/>
                                <w:sz w:val="16"/>
                                <w:szCs w:val="16"/>
                              </w:rPr>
                              <w:t xml:space="preserve">sont </w:t>
                            </w:r>
                            <w:r>
                              <w:rPr>
                                <w:i/>
                                <w:color w:val="853217"/>
                                <w:sz w:val="16"/>
                                <w:szCs w:val="16"/>
                              </w:rPr>
                              <w:t>que des plafonds fixés par</w:t>
                            </w:r>
                            <w:r w:rsidRPr="00C519E6">
                              <w:rPr>
                                <w:i/>
                                <w:color w:val="853217"/>
                                <w:sz w:val="16"/>
                                <w:szCs w:val="16"/>
                              </w:rPr>
                              <w:t xml:space="preserve"> l’organe délibérant</w:t>
                            </w:r>
                            <w:r>
                              <w:rPr>
                                <w:i/>
                                <w:color w:val="853217"/>
                                <w:sz w:val="16"/>
                                <w:szCs w:val="16"/>
                              </w:rPr>
                              <w:t>,</w:t>
                            </w:r>
                            <w:r w:rsidRPr="00C519E6">
                              <w:rPr>
                                <w:i/>
                                <w:color w:val="853217"/>
                                <w:sz w:val="16"/>
                                <w:szCs w:val="16"/>
                              </w:rPr>
                              <w:t xml:space="preserve"> l</w:t>
                            </w:r>
                            <w:r>
                              <w:rPr>
                                <w:i/>
                                <w:color w:val="853217"/>
                                <w:sz w:val="16"/>
                                <w:szCs w:val="16"/>
                              </w:rPr>
                              <w:t>’autorité territoriale pouvant</w:t>
                            </w:r>
                            <w:r w:rsidRPr="00C519E6">
                              <w:rPr>
                                <w:i/>
                                <w:color w:val="853217"/>
                                <w:sz w:val="16"/>
                                <w:szCs w:val="16"/>
                              </w:rPr>
                              <w:t xml:space="preserve"> attribuer </w:t>
                            </w:r>
                            <w:r>
                              <w:rPr>
                                <w:i/>
                                <w:color w:val="853217"/>
                                <w:sz w:val="16"/>
                                <w:szCs w:val="16"/>
                              </w:rPr>
                              <w:t>un montant inférieur, par arrêté individuel</w:t>
                            </w:r>
                            <w:r w:rsidRPr="00C519E6">
                              <w:rPr>
                                <w:i/>
                                <w:color w:val="853217"/>
                                <w:sz w:val="16"/>
                                <w:szCs w:val="16"/>
                              </w:rPr>
                              <w:t>.</w:t>
                            </w:r>
                          </w:p>
                          <w:p w14:paraId="37B3344D" w14:textId="77777777" w:rsidR="00091795" w:rsidRDefault="00091795" w:rsidP="00091795">
                            <w:pPr>
                              <w:rPr>
                                <w:i/>
                                <w:sz w:val="16"/>
                                <w:szCs w:val="16"/>
                                <w:u w:val="single"/>
                              </w:rPr>
                            </w:pPr>
                          </w:p>
                          <w:p w14:paraId="70EA312E" w14:textId="77777777" w:rsidR="00091795" w:rsidRPr="009416BC" w:rsidRDefault="00091795" w:rsidP="00091795">
                            <w:pPr>
                              <w:rPr>
                                <w:i/>
                                <w:sz w:val="16"/>
                                <w:szCs w:val="16"/>
                                <w:u w:val="single"/>
                              </w:rPr>
                            </w:pPr>
                            <w:r>
                              <w:rPr>
                                <w:i/>
                                <w:sz w:val="16"/>
                                <w:szCs w:val="16"/>
                                <w:u w:val="single"/>
                              </w:rPr>
                              <w:t>IMPORTANT</w:t>
                            </w:r>
                            <w:r w:rsidRPr="009416BC">
                              <w:rPr>
                                <w:i/>
                                <w:sz w:val="16"/>
                                <w:szCs w:val="16"/>
                              </w:rPr>
                              <w:t xml:space="preserve"> : </w:t>
                            </w:r>
                            <w:r w:rsidRPr="009416BC">
                              <w:rPr>
                                <w:i/>
                                <w:sz w:val="16"/>
                                <w:szCs w:val="16"/>
                                <w:u w:val="single"/>
                              </w:rPr>
                              <w:t>Montant maximal</w:t>
                            </w:r>
                            <w:r>
                              <w:rPr>
                                <w:i/>
                                <w:sz w:val="16"/>
                                <w:szCs w:val="16"/>
                                <w:u w:val="single"/>
                              </w:rPr>
                              <w:t xml:space="preserve"> du CIA</w:t>
                            </w:r>
                          </w:p>
                          <w:p w14:paraId="636DAF4A" w14:textId="77777777" w:rsidR="00091795" w:rsidRDefault="00091795" w:rsidP="00091795">
                            <w:pPr>
                              <w:rPr>
                                <w:i/>
                                <w:sz w:val="16"/>
                                <w:szCs w:val="16"/>
                              </w:rPr>
                            </w:pPr>
                          </w:p>
                          <w:p w14:paraId="01EA9436" w14:textId="77777777" w:rsidR="00091795" w:rsidRPr="00011C25" w:rsidRDefault="00091795" w:rsidP="00091795">
                            <w:pPr>
                              <w:rPr>
                                <w:i/>
                                <w:color w:val="853217"/>
                                <w:sz w:val="16"/>
                                <w:szCs w:val="16"/>
                              </w:rPr>
                            </w:pPr>
                            <w:r w:rsidRPr="00726155">
                              <w:rPr>
                                <w:i/>
                                <w:color w:val="984806"/>
                                <w:sz w:val="16"/>
                                <w:szCs w:val="16"/>
                              </w:rPr>
                              <w:t>L’a</w:t>
                            </w:r>
                            <w:r w:rsidRPr="00011C25">
                              <w:rPr>
                                <w:i/>
                                <w:color w:val="853217"/>
                                <w:sz w:val="16"/>
                                <w:szCs w:val="16"/>
                              </w:rPr>
                              <w:t>rticle</w:t>
                            </w:r>
                            <w:r>
                              <w:rPr>
                                <w:i/>
                                <w:color w:val="853217"/>
                                <w:sz w:val="16"/>
                                <w:szCs w:val="16"/>
                              </w:rPr>
                              <w:t xml:space="preserve"> L 714-5 du CGFP </w:t>
                            </w:r>
                            <w:r w:rsidRPr="00011C25">
                              <w:rPr>
                                <w:i/>
                                <w:color w:val="853217"/>
                                <w:sz w:val="16"/>
                                <w:szCs w:val="16"/>
                              </w:rPr>
                              <w:t>prévoit que « l’organe délibérant détermine les plafonds appli</w:t>
                            </w:r>
                            <w:r>
                              <w:rPr>
                                <w:i/>
                                <w:color w:val="853217"/>
                                <w:sz w:val="16"/>
                                <w:szCs w:val="16"/>
                              </w:rPr>
                              <w:t xml:space="preserve">cables à chacune de ces parts […] </w:t>
                            </w:r>
                            <w:r w:rsidRPr="00011C25">
                              <w:rPr>
                                <w:i/>
                                <w:color w:val="853217"/>
                                <w:sz w:val="16"/>
                                <w:szCs w:val="16"/>
                              </w:rPr>
                              <w:t>sans que la somme des deux parts dépasse le plafond global des primes octroyées aux agents de l’Etat</w:t>
                            </w:r>
                            <w:r>
                              <w:rPr>
                                <w:i/>
                                <w:color w:val="853217"/>
                                <w:sz w:val="16"/>
                                <w:szCs w:val="16"/>
                              </w:rPr>
                              <w:t> »</w:t>
                            </w:r>
                            <w:r w:rsidRPr="00011C25">
                              <w:rPr>
                                <w:i/>
                                <w:color w:val="853217"/>
                                <w:sz w:val="16"/>
                                <w:szCs w:val="16"/>
                              </w:rPr>
                              <w:t>.</w:t>
                            </w:r>
                          </w:p>
                          <w:p w14:paraId="1F44856E" w14:textId="77777777" w:rsidR="00091795" w:rsidRDefault="00091795" w:rsidP="00091795">
                            <w:pPr>
                              <w:rPr>
                                <w:i/>
                                <w:color w:val="853217"/>
                                <w:sz w:val="16"/>
                                <w:szCs w:val="16"/>
                              </w:rPr>
                            </w:pPr>
                            <w:r w:rsidRPr="00011C25">
                              <w:rPr>
                                <w:i/>
                                <w:color w:val="853217"/>
                                <w:sz w:val="16"/>
                                <w:szCs w:val="16"/>
                              </w:rPr>
                              <w:t>Ainsi, la répartition entre IFSE et CIA est laissée au choix de l’organe délibérant dans la limite de la somme des plafonds de chacun</w:t>
                            </w:r>
                            <w:r>
                              <w:rPr>
                                <w:i/>
                                <w:color w:val="853217"/>
                                <w:sz w:val="16"/>
                                <w:szCs w:val="16"/>
                              </w:rPr>
                              <w:t>.</w:t>
                            </w:r>
                          </w:p>
                          <w:p w14:paraId="22BF8E14" w14:textId="77777777" w:rsidR="00091795" w:rsidRDefault="00091795" w:rsidP="00091795">
                            <w:pPr>
                              <w:rPr>
                                <w:i/>
                                <w:color w:val="853217"/>
                                <w:sz w:val="16"/>
                                <w:szCs w:val="16"/>
                              </w:rPr>
                            </w:pPr>
                            <w:r>
                              <w:rPr>
                                <w:i/>
                                <w:color w:val="853217"/>
                                <w:sz w:val="16"/>
                                <w:szCs w:val="16"/>
                              </w:rPr>
                              <w:t xml:space="preserve">Cela signifie que le montant maximal annuel de CIA qu’un agent est susceptible de percevoir ne peut, ajouté à la part d’IFSE, excéder le montant plafond global attribué aux agents de l’Etat. </w:t>
                            </w:r>
                          </w:p>
                          <w:p w14:paraId="29BA59D4" w14:textId="77777777" w:rsidR="00091795" w:rsidRDefault="00091795" w:rsidP="00091795">
                            <w:pPr>
                              <w:rPr>
                                <w:i/>
                                <w:color w:val="853217"/>
                                <w:sz w:val="16"/>
                                <w:szCs w:val="16"/>
                              </w:rPr>
                            </w:pPr>
                            <w:r>
                              <w:rPr>
                                <w:i/>
                                <w:color w:val="853217"/>
                                <w:sz w:val="16"/>
                                <w:szCs w:val="16"/>
                              </w:rPr>
                              <w:sym w:font="Wingdings 3" w:char="F04E"/>
                            </w:r>
                            <w:r>
                              <w:rPr>
                                <w:i/>
                                <w:color w:val="853217"/>
                                <w:sz w:val="16"/>
                                <w:szCs w:val="16"/>
                              </w:rPr>
                              <w:t xml:space="preserve"> Ces montants sont reproduits en annexe au présent modèle de délibération</w:t>
                            </w:r>
                          </w:p>
                          <w:p w14:paraId="6D14D535" w14:textId="77777777" w:rsidR="00091795" w:rsidRPr="00C47662" w:rsidRDefault="00091795" w:rsidP="00091795">
                            <w:pPr>
                              <w:rPr>
                                <w:i/>
                                <w:color w:val="853217"/>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FAEEC0B" id="Rectangle : coins arrondis 19" o:spid="_x0000_s1034" style="position:absolute;margin-left:3.05pt;margin-top:2.5pt;width:510.15pt;height:154.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" fillcolor="#e8c1ad" strokecolor="#e8c1ad" strokeweight="1pt">
                <v:fill color2="#f7eae3" angle="135" focus="50%" type="gradient"/>
                <v:shadow on="t" color="#844424" opacity=".5" offset="1pt"/>
                <v:textbox>
                  <w:txbxContent>
                    <w:p w14:paraId="3F7D63A0" w14:textId="77777777" w:rsidR="00091795" w:rsidRDefault="00091795" w:rsidP="00091795">
                      <w:pPr>
                        <w:rPr>
                          <w:i/>
                          <w:color w:val="853217"/>
                          <w:sz w:val="16"/>
                          <w:szCs w:val="16"/>
                        </w:rPr>
                      </w:pPr>
                      <w:r>
                        <w:rPr>
                          <w:i/>
                          <w:color w:val="853217"/>
                          <w:sz w:val="16"/>
                          <w:szCs w:val="16"/>
                        </w:rPr>
                        <w:t xml:space="preserve">L’organe délibérant a la possibilité de fixer des </w:t>
                      </w:r>
                      <w:r w:rsidRPr="00C519E6">
                        <w:rPr>
                          <w:b/>
                          <w:i/>
                          <w:color w:val="853217"/>
                          <w:sz w:val="16"/>
                          <w:szCs w:val="16"/>
                        </w:rPr>
                        <w:t>montants annuels maxima</w:t>
                      </w:r>
                      <w:r>
                        <w:rPr>
                          <w:i/>
                          <w:color w:val="853217"/>
                          <w:sz w:val="16"/>
                          <w:szCs w:val="16"/>
                        </w:rPr>
                        <w:t xml:space="preserve"> susceptibles d’être versés aux bénéficiaires, dans la limite des montants réglementaires.</w:t>
                      </w:r>
                    </w:p>
                    <w:p w14:paraId="4863CCC3" w14:textId="77777777" w:rsidR="00091795" w:rsidRDefault="00091795" w:rsidP="00091795">
                      <w:pPr>
                        <w:rPr>
                          <w:i/>
                          <w:color w:val="853217"/>
                          <w:sz w:val="16"/>
                          <w:szCs w:val="16"/>
                        </w:rPr>
                      </w:pPr>
                      <w:r>
                        <w:rPr>
                          <w:i/>
                          <w:color w:val="853217"/>
                          <w:sz w:val="16"/>
                          <w:szCs w:val="16"/>
                        </w:rPr>
                        <w:t xml:space="preserve">Il est rappelé que les </w:t>
                      </w:r>
                      <w:r w:rsidRPr="00C519E6">
                        <w:rPr>
                          <w:i/>
                          <w:color w:val="853217"/>
                          <w:sz w:val="16"/>
                          <w:szCs w:val="16"/>
                        </w:rPr>
                        <w:t xml:space="preserve">montants </w:t>
                      </w:r>
                      <w:r>
                        <w:rPr>
                          <w:i/>
                          <w:color w:val="853217"/>
                          <w:sz w:val="16"/>
                          <w:szCs w:val="16"/>
                        </w:rPr>
                        <w:t xml:space="preserve">indiqués </w:t>
                      </w:r>
                      <w:r w:rsidRPr="00C519E6">
                        <w:rPr>
                          <w:i/>
                          <w:color w:val="853217"/>
                          <w:sz w:val="16"/>
                          <w:szCs w:val="16"/>
                        </w:rPr>
                        <w:t xml:space="preserve">dans </w:t>
                      </w:r>
                      <w:r>
                        <w:rPr>
                          <w:i/>
                          <w:color w:val="853217"/>
                          <w:sz w:val="16"/>
                          <w:szCs w:val="16"/>
                        </w:rPr>
                        <w:t xml:space="preserve">la </w:t>
                      </w:r>
                      <w:r w:rsidRPr="00C519E6">
                        <w:rPr>
                          <w:i/>
                          <w:color w:val="853217"/>
                          <w:sz w:val="16"/>
                          <w:szCs w:val="16"/>
                        </w:rPr>
                        <w:t xml:space="preserve">délibération </w:t>
                      </w:r>
                      <w:r>
                        <w:rPr>
                          <w:i/>
                          <w:color w:val="853217"/>
                          <w:sz w:val="16"/>
                          <w:szCs w:val="16"/>
                        </w:rPr>
                        <w:t xml:space="preserve">ne </w:t>
                      </w:r>
                      <w:r w:rsidRPr="00C519E6">
                        <w:rPr>
                          <w:i/>
                          <w:color w:val="853217"/>
                          <w:sz w:val="16"/>
                          <w:szCs w:val="16"/>
                        </w:rPr>
                        <w:t xml:space="preserve">sont </w:t>
                      </w:r>
                      <w:r>
                        <w:rPr>
                          <w:i/>
                          <w:color w:val="853217"/>
                          <w:sz w:val="16"/>
                          <w:szCs w:val="16"/>
                        </w:rPr>
                        <w:t>que des plafonds fixés par</w:t>
                      </w:r>
                      <w:r w:rsidRPr="00C519E6">
                        <w:rPr>
                          <w:i/>
                          <w:color w:val="853217"/>
                          <w:sz w:val="16"/>
                          <w:szCs w:val="16"/>
                        </w:rPr>
                        <w:t xml:space="preserve"> l’organe délibérant</w:t>
                      </w:r>
                      <w:r>
                        <w:rPr>
                          <w:i/>
                          <w:color w:val="853217"/>
                          <w:sz w:val="16"/>
                          <w:szCs w:val="16"/>
                        </w:rPr>
                        <w:t>,</w:t>
                      </w:r>
                      <w:r w:rsidRPr="00C519E6">
                        <w:rPr>
                          <w:i/>
                          <w:color w:val="853217"/>
                          <w:sz w:val="16"/>
                          <w:szCs w:val="16"/>
                        </w:rPr>
                        <w:t xml:space="preserve"> l</w:t>
                      </w:r>
                      <w:r>
                        <w:rPr>
                          <w:i/>
                          <w:color w:val="853217"/>
                          <w:sz w:val="16"/>
                          <w:szCs w:val="16"/>
                        </w:rPr>
                        <w:t>’autorité territoriale pouvant</w:t>
                      </w:r>
                      <w:r w:rsidRPr="00C519E6">
                        <w:rPr>
                          <w:i/>
                          <w:color w:val="853217"/>
                          <w:sz w:val="16"/>
                          <w:szCs w:val="16"/>
                        </w:rPr>
                        <w:t xml:space="preserve"> attribuer </w:t>
                      </w:r>
                      <w:r>
                        <w:rPr>
                          <w:i/>
                          <w:color w:val="853217"/>
                          <w:sz w:val="16"/>
                          <w:szCs w:val="16"/>
                        </w:rPr>
                        <w:t>un montant inférieur, par arrêté individuel</w:t>
                      </w:r>
                      <w:r w:rsidRPr="00C519E6">
                        <w:rPr>
                          <w:i/>
                          <w:color w:val="853217"/>
                          <w:sz w:val="16"/>
                          <w:szCs w:val="16"/>
                        </w:rPr>
                        <w:t>.</w:t>
                      </w:r>
                    </w:p>
                    <w:p w14:paraId="37B3344D" w14:textId="77777777" w:rsidR="00091795" w:rsidRDefault="00091795" w:rsidP="00091795">
                      <w:pPr>
                        <w:rPr>
                          <w:i/>
                          <w:sz w:val="16"/>
                          <w:szCs w:val="16"/>
                          <w:u w:val="single"/>
                        </w:rPr>
                      </w:pPr>
                    </w:p>
                    <w:p w14:paraId="70EA312E" w14:textId="77777777" w:rsidR="00091795" w:rsidRPr="009416BC" w:rsidRDefault="00091795" w:rsidP="00091795">
                      <w:pPr>
                        <w:rPr>
                          <w:i/>
                          <w:sz w:val="16"/>
                          <w:szCs w:val="16"/>
                          <w:u w:val="single"/>
                        </w:rPr>
                      </w:pPr>
                      <w:r>
                        <w:rPr>
                          <w:i/>
                          <w:sz w:val="16"/>
                          <w:szCs w:val="16"/>
                          <w:u w:val="single"/>
                        </w:rPr>
                        <w:t>IMPORTANT</w:t>
                      </w:r>
                      <w:r w:rsidRPr="009416BC">
                        <w:rPr>
                          <w:i/>
                          <w:sz w:val="16"/>
                          <w:szCs w:val="16"/>
                        </w:rPr>
                        <w:t xml:space="preserve"> : </w:t>
                      </w:r>
                      <w:r w:rsidRPr="009416BC">
                        <w:rPr>
                          <w:i/>
                          <w:sz w:val="16"/>
                          <w:szCs w:val="16"/>
                          <w:u w:val="single"/>
                        </w:rPr>
                        <w:t>Montant maximal</w:t>
                      </w:r>
                      <w:r>
                        <w:rPr>
                          <w:i/>
                          <w:sz w:val="16"/>
                          <w:szCs w:val="16"/>
                          <w:u w:val="single"/>
                        </w:rPr>
                        <w:t xml:space="preserve"> du CIA</w:t>
                      </w:r>
                    </w:p>
                    <w:p w14:paraId="636DAF4A" w14:textId="77777777" w:rsidR="00091795" w:rsidRDefault="00091795" w:rsidP="00091795">
                      <w:pPr>
                        <w:rPr>
                          <w:i/>
                          <w:sz w:val="16"/>
                          <w:szCs w:val="16"/>
                        </w:rPr>
                      </w:pPr>
                    </w:p>
                    <w:p w14:paraId="01EA9436" w14:textId="77777777" w:rsidR="00091795" w:rsidRPr="00011C25" w:rsidRDefault="00091795" w:rsidP="00091795">
                      <w:pPr>
                        <w:rPr>
                          <w:i/>
                          <w:color w:val="853217"/>
                          <w:sz w:val="16"/>
                          <w:szCs w:val="16"/>
                        </w:rPr>
                      </w:pPr>
                      <w:r w:rsidRPr="00726155">
                        <w:rPr>
                          <w:i/>
                          <w:color w:val="984806"/>
                          <w:sz w:val="16"/>
                          <w:szCs w:val="16"/>
                        </w:rPr>
                        <w:t>L’a</w:t>
                      </w:r>
                      <w:r w:rsidRPr="00011C25">
                        <w:rPr>
                          <w:i/>
                          <w:color w:val="853217"/>
                          <w:sz w:val="16"/>
                          <w:szCs w:val="16"/>
                        </w:rPr>
                        <w:t>rticle</w:t>
                      </w:r>
                      <w:r>
                        <w:rPr>
                          <w:i/>
                          <w:color w:val="853217"/>
                          <w:sz w:val="16"/>
                          <w:szCs w:val="16"/>
                        </w:rPr>
                        <w:t xml:space="preserve"> L 714-5 du CGFP </w:t>
                      </w:r>
                      <w:r w:rsidRPr="00011C25">
                        <w:rPr>
                          <w:i/>
                          <w:color w:val="853217"/>
                          <w:sz w:val="16"/>
                          <w:szCs w:val="16"/>
                        </w:rPr>
                        <w:t>prévoit que « l’organe délibérant détermine les plafonds appli</w:t>
                      </w:r>
                      <w:r>
                        <w:rPr>
                          <w:i/>
                          <w:color w:val="853217"/>
                          <w:sz w:val="16"/>
                          <w:szCs w:val="16"/>
                        </w:rPr>
                        <w:t xml:space="preserve">cables à chacune de ces parts […] </w:t>
                      </w:r>
                      <w:r w:rsidRPr="00011C25">
                        <w:rPr>
                          <w:i/>
                          <w:color w:val="853217"/>
                          <w:sz w:val="16"/>
                          <w:szCs w:val="16"/>
                        </w:rPr>
                        <w:t>sans que la somme des deux parts dépasse le plafond global des primes octroyées aux agents de l’Etat</w:t>
                      </w:r>
                      <w:r>
                        <w:rPr>
                          <w:i/>
                          <w:color w:val="853217"/>
                          <w:sz w:val="16"/>
                          <w:szCs w:val="16"/>
                        </w:rPr>
                        <w:t> »</w:t>
                      </w:r>
                      <w:r w:rsidRPr="00011C25">
                        <w:rPr>
                          <w:i/>
                          <w:color w:val="853217"/>
                          <w:sz w:val="16"/>
                          <w:szCs w:val="16"/>
                        </w:rPr>
                        <w:t>.</w:t>
                      </w:r>
                    </w:p>
                    <w:p w14:paraId="1F44856E" w14:textId="77777777" w:rsidR="00091795" w:rsidRDefault="00091795" w:rsidP="00091795">
                      <w:pPr>
                        <w:rPr>
                          <w:i/>
                          <w:color w:val="853217"/>
                          <w:sz w:val="16"/>
                          <w:szCs w:val="16"/>
                        </w:rPr>
                      </w:pPr>
                      <w:r w:rsidRPr="00011C25">
                        <w:rPr>
                          <w:i/>
                          <w:color w:val="853217"/>
                          <w:sz w:val="16"/>
                          <w:szCs w:val="16"/>
                        </w:rPr>
                        <w:t>Ainsi, la répartition entre IFSE et CIA est laissée au choix de l’organe délibérant dans la limite de la somme des plafonds de chacun</w:t>
                      </w:r>
                      <w:r>
                        <w:rPr>
                          <w:i/>
                          <w:color w:val="853217"/>
                          <w:sz w:val="16"/>
                          <w:szCs w:val="16"/>
                        </w:rPr>
                        <w:t>.</w:t>
                      </w:r>
                    </w:p>
                    <w:p w14:paraId="22BF8E14" w14:textId="77777777" w:rsidR="00091795" w:rsidRDefault="00091795" w:rsidP="00091795">
                      <w:pPr>
                        <w:rPr>
                          <w:i/>
                          <w:color w:val="853217"/>
                          <w:sz w:val="16"/>
                          <w:szCs w:val="16"/>
                        </w:rPr>
                      </w:pPr>
                      <w:r>
                        <w:rPr>
                          <w:i/>
                          <w:color w:val="853217"/>
                          <w:sz w:val="16"/>
                          <w:szCs w:val="16"/>
                        </w:rPr>
                        <w:t xml:space="preserve">Cela signifie que le montant maximal annuel de CIA qu’un agent est susceptible de percevoir ne peut, ajouté à la part d’IFSE, excéder le montant plafond global attribué aux agents de l’Etat. </w:t>
                      </w:r>
                    </w:p>
                    <w:p w14:paraId="29BA59D4" w14:textId="77777777" w:rsidR="00091795" w:rsidRDefault="00091795" w:rsidP="00091795">
                      <w:pPr>
                        <w:rPr>
                          <w:i/>
                          <w:color w:val="853217"/>
                          <w:sz w:val="16"/>
                          <w:szCs w:val="16"/>
                        </w:rPr>
                      </w:pPr>
                      <w:r>
                        <w:rPr>
                          <w:i/>
                          <w:color w:val="853217"/>
                          <w:sz w:val="16"/>
                          <w:szCs w:val="16"/>
                        </w:rPr>
                        <w:sym w:font="Wingdings 3" w:char="F04E"/>
                      </w:r>
                      <w:r>
                        <w:rPr>
                          <w:i/>
                          <w:color w:val="853217"/>
                          <w:sz w:val="16"/>
                          <w:szCs w:val="16"/>
                        </w:rPr>
                        <w:t xml:space="preserve"> Ces montants sont reproduits en annexe au présent modèle de délibération</w:t>
                      </w:r>
                    </w:p>
                    <w:p w14:paraId="6D14D535" w14:textId="77777777" w:rsidR="00091795" w:rsidRPr="00C47662" w:rsidRDefault="00091795" w:rsidP="00091795">
                      <w:pPr>
                        <w:rPr>
                          <w:i/>
                          <w:color w:val="853217"/>
                          <w:sz w:val="16"/>
                          <w:szCs w:val="16"/>
                        </w:rPr>
                      </w:pPr>
                    </w:p>
                  </w:txbxContent>
                </v:textbox>
              </v:roundrect>
            </w:pict>
          </mc:Fallback>
        </mc:AlternateContent>
      </w:r>
    </w:p>
    <w:p w14:paraId="51B65A99" w14:textId="77777777" w:rsidR="00091795" w:rsidRDefault="00091795" w:rsidP="00091795">
      <w:pPr>
        <w:rPr>
          <w:sz w:val="18"/>
          <w:szCs w:val="18"/>
          <w:lang w:eastAsia="en-US"/>
        </w:rPr>
      </w:pPr>
    </w:p>
    <w:p w14:paraId="5BBE8EB3" w14:textId="77777777" w:rsidR="00091795" w:rsidRDefault="00091795" w:rsidP="00091795">
      <w:pPr>
        <w:rPr>
          <w:sz w:val="18"/>
          <w:szCs w:val="18"/>
          <w:lang w:eastAsia="en-US"/>
        </w:rPr>
      </w:pPr>
    </w:p>
    <w:p w14:paraId="3875512E" w14:textId="77777777" w:rsidR="00091795" w:rsidRDefault="00091795" w:rsidP="00091795">
      <w:pPr>
        <w:rPr>
          <w:sz w:val="18"/>
          <w:szCs w:val="18"/>
          <w:lang w:eastAsia="en-US"/>
        </w:rPr>
      </w:pPr>
    </w:p>
    <w:p w14:paraId="07B8179F" w14:textId="77777777" w:rsidR="00091795" w:rsidRDefault="00091795" w:rsidP="00091795">
      <w:pPr>
        <w:rPr>
          <w:sz w:val="18"/>
          <w:szCs w:val="18"/>
          <w:lang w:eastAsia="en-US"/>
        </w:rPr>
      </w:pPr>
    </w:p>
    <w:p w14:paraId="3C6EF44C" w14:textId="77777777" w:rsidR="00091795" w:rsidRDefault="00091795" w:rsidP="00091795">
      <w:pPr>
        <w:rPr>
          <w:sz w:val="18"/>
          <w:szCs w:val="18"/>
          <w:lang w:eastAsia="en-US"/>
        </w:rPr>
      </w:pPr>
    </w:p>
    <w:p w14:paraId="079ED0AB" w14:textId="77777777" w:rsidR="00091795" w:rsidRDefault="00091795" w:rsidP="00091795">
      <w:pPr>
        <w:rPr>
          <w:sz w:val="18"/>
          <w:szCs w:val="18"/>
          <w:lang w:eastAsia="en-US"/>
        </w:rPr>
      </w:pPr>
    </w:p>
    <w:p w14:paraId="72B7E76A" w14:textId="77777777" w:rsidR="00091795" w:rsidRDefault="00091795" w:rsidP="00091795">
      <w:pPr>
        <w:rPr>
          <w:sz w:val="18"/>
          <w:szCs w:val="18"/>
          <w:lang w:eastAsia="en-US"/>
        </w:rPr>
      </w:pPr>
    </w:p>
    <w:p w14:paraId="1435CFA9" w14:textId="77777777" w:rsidR="00091795" w:rsidRDefault="00091795" w:rsidP="00091795">
      <w:pPr>
        <w:rPr>
          <w:sz w:val="18"/>
          <w:szCs w:val="18"/>
          <w:lang w:eastAsia="en-US"/>
        </w:rPr>
      </w:pPr>
    </w:p>
    <w:p w14:paraId="6F6C4D80" w14:textId="77777777" w:rsidR="00091795" w:rsidRDefault="00091795" w:rsidP="00091795">
      <w:pPr>
        <w:rPr>
          <w:sz w:val="18"/>
          <w:szCs w:val="18"/>
          <w:lang w:eastAsia="en-US"/>
        </w:rPr>
      </w:pPr>
    </w:p>
    <w:p w14:paraId="28E60FCD" w14:textId="77777777" w:rsidR="00091795" w:rsidRDefault="00091795" w:rsidP="00091795">
      <w:pPr>
        <w:rPr>
          <w:b/>
          <w:sz w:val="18"/>
          <w:szCs w:val="18"/>
          <w:u w:val="single"/>
          <w:lang w:eastAsia="en-US"/>
        </w:rPr>
      </w:pPr>
    </w:p>
    <w:p w14:paraId="1CF8FF52" w14:textId="77777777" w:rsidR="00091795" w:rsidRDefault="00091795" w:rsidP="00091795">
      <w:pPr>
        <w:rPr>
          <w:b/>
          <w:sz w:val="18"/>
          <w:szCs w:val="18"/>
          <w:u w:val="single"/>
          <w:lang w:eastAsia="en-US"/>
        </w:rPr>
      </w:pPr>
    </w:p>
    <w:p w14:paraId="1767AA15" w14:textId="77777777" w:rsidR="00091795" w:rsidRDefault="00091795" w:rsidP="00091795">
      <w:pPr>
        <w:rPr>
          <w:b/>
          <w:sz w:val="18"/>
          <w:szCs w:val="18"/>
          <w:u w:val="single"/>
          <w:lang w:eastAsia="en-US"/>
        </w:rPr>
      </w:pPr>
    </w:p>
    <w:p w14:paraId="7EF4B16E" w14:textId="77777777" w:rsidR="00091795" w:rsidRDefault="00091795" w:rsidP="00091795">
      <w:pPr>
        <w:rPr>
          <w:b/>
          <w:sz w:val="18"/>
          <w:szCs w:val="18"/>
          <w:u w:val="single"/>
          <w:lang w:eastAsia="en-US"/>
        </w:rPr>
      </w:pPr>
    </w:p>
    <w:p w14:paraId="0C47C5F2" w14:textId="77777777" w:rsidR="00091795" w:rsidRDefault="00091795" w:rsidP="00091795">
      <w:pPr>
        <w:rPr>
          <w:b/>
          <w:sz w:val="18"/>
          <w:szCs w:val="18"/>
          <w:u w:val="single"/>
          <w:lang w:eastAsia="en-US"/>
        </w:rPr>
      </w:pPr>
    </w:p>
    <w:p w14:paraId="3881877E" w14:textId="77777777" w:rsidR="00091795" w:rsidRDefault="00091795" w:rsidP="00091795">
      <w:pPr>
        <w:rPr>
          <w:b/>
          <w:sz w:val="18"/>
          <w:szCs w:val="18"/>
          <w:u w:val="single"/>
          <w:lang w:eastAsia="en-US"/>
        </w:rPr>
      </w:pPr>
    </w:p>
    <w:p w14:paraId="5C37B78D" w14:textId="77777777" w:rsidR="00091795" w:rsidRDefault="00091795" w:rsidP="00091795">
      <w:pPr>
        <w:rPr>
          <w:b/>
          <w:sz w:val="18"/>
          <w:szCs w:val="18"/>
          <w:u w:val="single"/>
          <w:lang w:eastAsia="en-US"/>
        </w:rPr>
      </w:pPr>
    </w:p>
    <w:p w14:paraId="608980B3" w14:textId="6F32B2E1" w:rsidR="00091795" w:rsidRDefault="00091795" w:rsidP="00091795">
      <w:pPr>
        <w:rPr>
          <w:b/>
          <w:sz w:val="18"/>
          <w:szCs w:val="18"/>
          <w:u w:val="single"/>
          <w:lang w:eastAsia="en-US"/>
        </w:rPr>
      </w:pPr>
      <w:r w:rsidRPr="0003637B">
        <w:rPr>
          <w:b/>
          <w:noProof/>
          <w:sz w:val="18"/>
          <w:szCs w:val="18"/>
          <w:u w:val="single"/>
        </w:rPr>
        <mc:AlternateContent>
          <mc:Choice Requires="wps">
            <w:drawing>
              <wp:anchor distT="0" distB="0" distL="114300" distR="114300" simplePos="0" relativeHeight="251685376" behindDoc="0" locked="0" layoutInCell="1" allowOverlap="1" wp14:anchorId="54A25B4E" wp14:editId="311E370D">
                <wp:simplePos x="0" y="0"/>
                <wp:positionH relativeFrom="column">
                  <wp:posOffset>4785360</wp:posOffset>
                </wp:positionH>
                <wp:positionV relativeFrom="paragraph">
                  <wp:posOffset>-111125</wp:posOffset>
                </wp:positionV>
                <wp:extent cx="1720215" cy="874395"/>
                <wp:effectExtent l="10795" t="13970" r="12065" b="235585"/>
                <wp:wrapNone/>
                <wp:docPr id="1208492943" name="Bulle narrative : rectangle à coins arrondis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0215" cy="874395"/>
                        </a:xfrm>
                        <a:prstGeom prst="wedgeRoundRectCallout">
                          <a:avLst>
                            <a:gd name="adj1" fmla="val -36380"/>
                            <a:gd name="adj2" fmla="val 75708"/>
                            <a:gd name="adj3" fmla="val 16667"/>
                          </a:avLst>
                        </a:prstGeom>
                        <a:solidFill>
                          <a:srgbClr val="FFFFFF"/>
                        </a:solidFill>
                        <a:ln w="9525">
                          <a:solidFill>
                            <a:srgbClr val="000000"/>
                          </a:solidFill>
                          <a:miter lim="800000"/>
                          <a:headEnd/>
                          <a:tailEnd/>
                        </a:ln>
                      </wps:spPr>
                      <wps:txbx>
                        <w:txbxContent>
                          <w:p w14:paraId="53443F20" w14:textId="77777777" w:rsidR="00091795" w:rsidRDefault="00091795" w:rsidP="00091795">
                            <w:pPr>
                              <w:rPr>
                                <w:i/>
                                <w:sz w:val="12"/>
                                <w:szCs w:val="12"/>
                              </w:rPr>
                            </w:pPr>
                            <w:r w:rsidRPr="0091027A">
                              <w:rPr>
                                <w:i/>
                                <w:sz w:val="12"/>
                                <w:szCs w:val="12"/>
                              </w:rPr>
                              <w:t xml:space="preserve">Indiquez le montant maximal annuel que l’agent est </w:t>
                            </w:r>
                            <w:r w:rsidRPr="00755994">
                              <w:rPr>
                                <w:b/>
                                <w:i/>
                                <w:sz w:val="12"/>
                                <w:szCs w:val="12"/>
                              </w:rPr>
                              <w:t xml:space="preserve">susceptible </w:t>
                            </w:r>
                            <w:r w:rsidRPr="0091027A">
                              <w:rPr>
                                <w:i/>
                                <w:sz w:val="12"/>
                                <w:szCs w:val="12"/>
                              </w:rPr>
                              <w:t>de percevoir</w:t>
                            </w:r>
                            <w:r>
                              <w:rPr>
                                <w:i/>
                                <w:sz w:val="12"/>
                                <w:szCs w:val="12"/>
                              </w:rPr>
                              <w:t xml:space="preserve"> au titre du CIA.</w:t>
                            </w:r>
                          </w:p>
                          <w:p w14:paraId="7C36859D" w14:textId="77777777" w:rsidR="00091795" w:rsidRDefault="00091795" w:rsidP="00091795">
                            <w:pPr>
                              <w:rPr>
                                <w:i/>
                                <w:sz w:val="12"/>
                                <w:szCs w:val="12"/>
                              </w:rPr>
                            </w:pPr>
                            <w:r w:rsidRPr="0003637B">
                              <w:rPr>
                                <w:i/>
                                <w:sz w:val="12"/>
                                <w:szCs w:val="12"/>
                                <w:u w:val="single"/>
                              </w:rPr>
                              <w:t>Pour rappel</w:t>
                            </w:r>
                            <w:r>
                              <w:rPr>
                                <w:i/>
                                <w:sz w:val="12"/>
                                <w:szCs w:val="12"/>
                              </w:rPr>
                              <w:t> : la part de l’IFSE cumulée avec la part CIA ne peut excéder les plafonds applicables aux agents de l’Etat.</w:t>
                            </w:r>
                          </w:p>
                          <w:p w14:paraId="52B0D3D1" w14:textId="77777777" w:rsidR="00091795" w:rsidRPr="0091027A" w:rsidRDefault="00091795" w:rsidP="00091795">
                            <w:pPr>
                              <w:rPr>
                                <w:i/>
                                <w:sz w:val="12"/>
                                <w:szCs w:val="12"/>
                              </w:rPr>
                            </w:pPr>
                            <w:r>
                              <w:rPr>
                                <w:i/>
                                <w:sz w:val="12"/>
                                <w:szCs w:val="12"/>
                              </w:rPr>
                              <w:t>Cf. montants plafonds en annexe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A25B4E" id="Bulle narrative : rectangle à coins arrondis 18" o:spid="_x0000_s1035" type="#_x0000_t62" style="position:absolute;margin-left:376.8pt;margin-top:-8.75pt;width:135.45pt;height:68.8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" adj="2942,27153">
                <v:textbox>
                  <w:txbxContent>
                    <w:p w14:paraId="53443F20" w14:textId="77777777" w:rsidR="00091795" w:rsidRDefault="00091795" w:rsidP="00091795">
                      <w:pPr>
                        <w:rPr>
                          <w:i/>
                          <w:sz w:val="12"/>
                          <w:szCs w:val="12"/>
                        </w:rPr>
                      </w:pPr>
                      <w:r w:rsidRPr="0091027A">
                        <w:rPr>
                          <w:i/>
                          <w:sz w:val="12"/>
                          <w:szCs w:val="12"/>
                        </w:rPr>
                        <w:t xml:space="preserve">Indiquez le montant maximal annuel que l’agent est </w:t>
                      </w:r>
                      <w:r w:rsidRPr="00755994">
                        <w:rPr>
                          <w:b/>
                          <w:i/>
                          <w:sz w:val="12"/>
                          <w:szCs w:val="12"/>
                        </w:rPr>
                        <w:t xml:space="preserve">susceptible </w:t>
                      </w:r>
                      <w:r w:rsidRPr="0091027A">
                        <w:rPr>
                          <w:i/>
                          <w:sz w:val="12"/>
                          <w:szCs w:val="12"/>
                        </w:rPr>
                        <w:t>de percevoir</w:t>
                      </w:r>
                      <w:r>
                        <w:rPr>
                          <w:i/>
                          <w:sz w:val="12"/>
                          <w:szCs w:val="12"/>
                        </w:rPr>
                        <w:t xml:space="preserve"> au titre du CIA.</w:t>
                      </w:r>
                    </w:p>
                    <w:p w14:paraId="7C36859D" w14:textId="77777777" w:rsidR="00091795" w:rsidRDefault="00091795" w:rsidP="00091795">
                      <w:pPr>
                        <w:rPr>
                          <w:i/>
                          <w:sz w:val="12"/>
                          <w:szCs w:val="12"/>
                        </w:rPr>
                      </w:pPr>
                      <w:r w:rsidRPr="0003637B">
                        <w:rPr>
                          <w:i/>
                          <w:sz w:val="12"/>
                          <w:szCs w:val="12"/>
                          <w:u w:val="single"/>
                        </w:rPr>
                        <w:t>Pour rappel</w:t>
                      </w:r>
                      <w:r>
                        <w:rPr>
                          <w:i/>
                          <w:sz w:val="12"/>
                          <w:szCs w:val="12"/>
                        </w:rPr>
                        <w:t> : la part de l’IFSE cumulée avec la part CIA ne peut excéder les plafonds applicables aux agents de l’Etat.</w:t>
                      </w:r>
                    </w:p>
                    <w:p w14:paraId="52B0D3D1" w14:textId="77777777" w:rsidR="00091795" w:rsidRPr="0091027A" w:rsidRDefault="00091795" w:rsidP="00091795">
                      <w:pPr>
                        <w:rPr>
                          <w:i/>
                          <w:sz w:val="12"/>
                          <w:szCs w:val="12"/>
                        </w:rPr>
                      </w:pPr>
                      <w:r>
                        <w:rPr>
                          <w:i/>
                          <w:sz w:val="12"/>
                          <w:szCs w:val="12"/>
                        </w:rPr>
                        <w:t>Cf. montants plafonds en annexe</w:t>
                      </w:r>
                    </w:p>
                  </w:txbxContent>
                </v:textbox>
              </v:shape>
            </w:pict>
          </mc:Fallback>
        </mc:AlternateContent>
      </w:r>
    </w:p>
    <w:p w14:paraId="161B431F" w14:textId="77777777" w:rsidR="00091795" w:rsidRDefault="00091795" w:rsidP="00091795">
      <w:pPr>
        <w:rPr>
          <w:b/>
          <w:sz w:val="18"/>
          <w:szCs w:val="18"/>
          <w:u w:val="single"/>
          <w:lang w:eastAsia="en-US"/>
        </w:rPr>
      </w:pPr>
    </w:p>
    <w:p w14:paraId="2EEACBE9" w14:textId="77777777" w:rsidR="00091795" w:rsidRDefault="00091795" w:rsidP="00091795">
      <w:pPr>
        <w:rPr>
          <w:b/>
          <w:sz w:val="18"/>
          <w:szCs w:val="18"/>
          <w:u w:val="single"/>
          <w:lang w:eastAsia="en-US"/>
        </w:rPr>
      </w:pPr>
    </w:p>
    <w:p w14:paraId="009D86B6" w14:textId="77777777" w:rsidR="00091795" w:rsidRPr="0047411F" w:rsidRDefault="00091795" w:rsidP="00091795">
      <w:pPr>
        <w:rPr>
          <w:b/>
          <w:sz w:val="18"/>
          <w:szCs w:val="18"/>
          <w:u w:val="single"/>
          <w:lang w:eastAsia="en-US"/>
        </w:rPr>
      </w:pPr>
      <w:r w:rsidRPr="0047411F">
        <w:rPr>
          <w:b/>
          <w:sz w:val="18"/>
          <w:szCs w:val="18"/>
          <w:u w:val="single"/>
          <w:lang w:eastAsia="en-US"/>
        </w:rPr>
        <w:t>FILIERE ADMINISTRATIVE</w:t>
      </w:r>
    </w:p>
    <w:p w14:paraId="36459829" w14:textId="77777777" w:rsidR="00091795" w:rsidRDefault="00091795" w:rsidP="00091795">
      <w:pPr>
        <w:rPr>
          <w:b/>
          <w:sz w:val="18"/>
          <w:szCs w:val="18"/>
          <w:u w:val="single"/>
          <w:lang w:eastAsia="en-US"/>
        </w:rPr>
      </w:pPr>
    </w:p>
    <w:p w14:paraId="26EB1E89" w14:textId="77777777" w:rsidR="00091795" w:rsidRDefault="00091795" w:rsidP="00091795">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091795" w:rsidRPr="008A7DCA" w14:paraId="2B6C7F55" w14:textId="77777777" w:rsidTr="002650E0">
        <w:trPr>
          <w:trHeight w:hRule="exact" w:val="340"/>
          <w:jc w:val="center"/>
        </w:trPr>
        <w:tc>
          <w:tcPr>
            <w:tcW w:w="2069" w:type="dxa"/>
            <w:shd w:val="clear" w:color="auto" w:fill="auto"/>
            <w:vAlign w:val="center"/>
          </w:tcPr>
          <w:p w14:paraId="24FF3135" w14:textId="77777777" w:rsidR="00091795" w:rsidRPr="008A7DCA" w:rsidRDefault="00091795" w:rsidP="002650E0">
            <w:pPr>
              <w:rPr>
                <w:sz w:val="14"/>
                <w:szCs w:val="14"/>
                <w:lang w:eastAsia="en-US"/>
              </w:rPr>
            </w:pPr>
            <w:r w:rsidRPr="008A7DCA">
              <w:rPr>
                <w:sz w:val="14"/>
                <w:szCs w:val="14"/>
                <w:lang w:eastAsia="en-US"/>
              </w:rPr>
              <w:t>Catégorie et cadres d’emplois</w:t>
            </w:r>
          </w:p>
        </w:tc>
        <w:tc>
          <w:tcPr>
            <w:tcW w:w="2069" w:type="dxa"/>
            <w:shd w:val="clear" w:color="auto" w:fill="auto"/>
            <w:vAlign w:val="center"/>
          </w:tcPr>
          <w:p w14:paraId="6D0F8402" w14:textId="77777777" w:rsidR="00091795" w:rsidRPr="008A7DCA" w:rsidRDefault="00091795" w:rsidP="002650E0">
            <w:pPr>
              <w:rPr>
                <w:sz w:val="14"/>
                <w:szCs w:val="14"/>
                <w:lang w:eastAsia="en-US"/>
              </w:rPr>
            </w:pPr>
            <w:r w:rsidRPr="008A7DCA">
              <w:rPr>
                <w:sz w:val="14"/>
                <w:szCs w:val="14"/>
                <w:lang w:eastAsia="en-US"/>
              </w:rPr>
              <w:t>Groupes</w:t>
            </w:r>
          </w:p>
        </w:tc>
        <w:tc>
          <w:tcPr>
            <w:tcW w:w="2069" w:type="dxa"/>
            <w:shd w:val="clear" w:color="auto" w:fill="auto"/>
            <w:vAlign w:val="center"/>
          </w:tcPr>
          <w:p w14:paraId="0748450E" w14:textId="77777777" w:rsidR="00091795" w:rsidRPr="008A7DCA" w:rsidRDefault="00091795" w:rsidP="002650E0">
            <w:pPr>
              <w:rPr>
                <w:sz w:val="14"/>
                <w:szCs w:val="14"/>
                <w:lang w:eastAsia="en-US"/>
              </w:rPr>
            </w:pPr>
            <w:r w:rsidRPr="008A7DCA">
              <w:rPr>
                <w:sz w:val="14"/>
                <w:szCs w:val="14"/>
                <w:lang w:eastAsia="en-US"/>
              </w:rPr>
              <w:t>Emplois</w:t>
            </w:r>
          </w:p>
        </w:tc>
        <w:tc>
          <w:tcPr>
            <w:tcW w:w="2069" w:type="dxa"/>
            <w:shd w:val="clear" w:color="auto" w:fill="auto"/>
            <w:vAlign w:val="center"/>
          </w:tcPr>
          <w:p w14:paraId="7A8DD52B" w14:textId="77777777" w:rsidR="00091795" w:rsidRPr="008A7DCA" w:rsidRDefault="00091795" w:rsidP="002650E0">
            <w:pPr>
              <w:rPr>
                <w:sz w:val="14"/>
                <w:szCs w:val="14"/>
                <w:lang w:eastAsia="en-US"/>
              </w:rPr>
            </w:pPr>
            <w:r w:rsidRPr="008A7DCA">
              <w:rPr>
                <w:sz w:val="14"/>
                <w:szCs w:val="14"/>
                <w:lang w:eastAsia="en-US"/>
              </w:rPr>
              <w:t>CIA</w:t>
            </w:r>
          </w:p>
          <w:p w14:paraId="2E37BD78" w14:textId="77777777" w:rsidR="00091795" w:rsidRPr="008A7DCA" w:rsidRDefault="00091795" w:rsidP="002650E0">
            <w:pPr>
              <w:rPr>
                <w:sz w:val="14"/>
                <w:szCs w:val="14"/>
                <w:lang w:eastAsia="en-US"/>
              </w:rPr>
            </w:pPr>
            <w:r w:rsidRPr="008A7DCA">
              <w:rPr>
                <w:sz w:val="14"/>
                <w:szCs w:val="14"/>
                <w:lang w:eastAsia="en-US"/>
              </w:rPr>
              <w:t>Montant maximal annuel</w:t>
            </w:r>
          </w:p>
        </w:tc>
      </w:tr>
      <w:tr w:rsidR="00091795" w:rsidRPr="008A7DCA" w14:paraId="722A3840" w14:textId="77777777" w:rsidTr="002650E0">
        <w:trPr>
          <w:trHeight w:hRule="exact" w:val="340"/>
          <w:jc w:val="center"/>
        </w:trPr>
        <w:tc>
          <w:tcPr>
            <w:tcW w:w="2069" w:type="dxa"/>
            <w:vMerge w:val="restart"/>
            <w:shd w:val="clear" w:color="auto" w:fill="auto"/>
            <w:vAlign w:val="center"/>
          </w:tcPr>
          <w:p w14:paraId="7C5DB871" w14:textId="77777777" w:rsidR="00091795" w:rsidRPr="008A7DCA" w:rsidRDefault="00091795" w:rsidP="002650E0">
            <w:pPr>
              <w:rPr>
                <w:b/>
                <w:bCs/>
                <w:color w:val="FFFFFF"/>
                <w:sz w:val="14"/>
                <w:szCs w:val="14"/>
                <w:lang w:eastAsia="en-US"/>
              </w:rPr>
            </w:pPr>
            <w:r w:rsidRPr="008A7DCA">
              <w:rPr>
                <w:sz w:val="14"/>
                <w:szCs w:val="14"/>
                <w:lang w:eastAsia="en-US"/>
              </w:rPr>
              <w:t>Catégorie A </w:t>
            </w:r>
          </w:p>
          <w:p w14:paraId="3279BBB7" w14:textId="77777777" w:rsidR="00091795" w:rsidRPr="008A7DCA" w:rsidRDefault="00091795" w:rsidP="002650E0">
            <w:pPr>
              <w:rPr>
                <w:b/>
                <w:bCs/>
                <w:color w:val="FFFFFF"/>
                <w:sz w:val="14"/>
                <w:szCs w:val="14"/>
                <w:lang w:eastAsia="en-US"/>
              </w:rPr>
            </w:pPr>
            <w:r w:rsidRPr="008A7DCA">
              <w:rPr>
                <w:sz w:val="14"/>
                <w:szCs w:val="14"/>
                <w:lang w:eastAsia="en-US"/>
              </w:rPr>
              <w:t>Attachés</w:t>
            </w:r>
          </w:p>
          <w:p w14:paraId="03232E48" w14:textId="77777777" w:rsidR="00091795" w:rsidRPr="008A7DCA" w:rsidRDefault="00091795" w:rsidP="002650E0">
            <w:pPr>
              <w:rPr>
                <w:sz w:val="14"/>
                <w:szCs w:val="14"/>
                <w:lang w:eastAsia="en-US"/>
              </w:rPr>
            </w:pPr>
            <w:r w:rsidRPr="008A7DCA">
              <w:rPr>
                <w:sz w:val="14"/>
                <w:szCs w:val="14"/>
                <w:lang w:eastAsia="en-US"/>
              </w:rPr>
              <w:t>Secrétaires de mairie</w:t>
            </w:r>
          </w:p>
        </w:tc>
        <w:tc>
          <w:tcPr>
            <w:tcW w:w="2069" w:type="dxa"/>
            <w:shd w:val="clear" w:color="auto" w:fill="auto"/>
            <w:vAlign w:val="center"/>
          </w:tcPr>
          <w:p w14:paraId="77B3289D" w14:textId="77777777" w:rsidR="00091795" w:rsidRPr="008A7DCA" w:rsidRDefault="00091795" w:rsidP="002650E0">
            <w:pPr>
              <w:rPr>
                <w:sz w:val="14"/>
                <w:szCs w:val="14"/>
                <w:lang w:eastAsia="en-US"/>
              </w:rPr>
            </w:pPr>
            <w:r w:rsidRPr="008A7DCA">
              <w:rPr>
                <w:sz w:val="14"/>
                <w:szCs w:val="14"/>
                <w:lang w:eastAsia="en-US"/>
              </w:rPr>
              <w:t>Groupe A 1</w:t>
            </w:r>
          </w:p>
        </w:tc>
        <w:tc>
          <w:tcPr>
            <w:tcW w:w="2069" w:type="dxa"/>
            <w:shd w:val="clear" w:color="auto" w:fill="auto"/>
            <w:vAlign w:val="center"/>
          </w:tcPr>
          <w:p w14:paraId="2F2A128A" w14:textId="77777777" w:rsidR="00091795" w:rsidRPr="008A7DCA" w:rsidRDefault="00091795" w:rsidP="002650E0">
            <w:pPr>
              <w:rPr>
                <w:sz w:val="14"/>
                <w:szCs w:val="14"/>
                <w:lang w:eastAsia="en-US"/>
              </w:rPr>
            </w:pPr>
          </w:p>
        </w:tc>
        <w:tc>
          <w:tcPr>
            <w:tcW w:w="2069" w:type="dxa"/>
            <w:shd w:val="clear" w:color="auto" w:fill="auto"/>
            <w:vAlign w:val="center"/>
          </w:tcPr>
          <w:p w14:paraId="7C15FA24" w14:textId="77777777" w:rsidR="00091795" w:rsidRPr="008A7DCA" w:rsidRDefault="00091795" w:rsidP="002650E0">
            <w:pPr>
              <w:rPr>
                <w:sz w:val="14"/>
                <w:szCs w:val="14"/>
                <w:lang w:eastAsia="en-US"/>
              </w:rPr>
            </w:pPr>
          </w:p>
        </w:tc>
      </w:tr>
      <w:tr w:rsidR="00091795" w:rsidRPr="008A7DCA" w14:paraId="1A77B8A6" w14:textId="77777777" w:rsidTr="002650E0">
        <w:trPr>
          <w:trHeight w:hRule="exact" w:val="340"/>
          <w:jc w:val="center"/>
        </w:trPr>
        <w:tc>
          <w:tcPr>
            <w:tcW w:w="2069" w:type="dxa"/>
            <w:vMerge/>
            <w:shd w:val="clear" w:color="auto" w:fill="auto"/>
            <w:vAlign w:val="center"/>
          </w:tcPr>
          <w:p w14:paraId="58BCF525" w14:textId="77777777" w:rsidR="00091795" w:rsidRPr="008A7DCA" w:rsidRDefault="00091795" w:rsidP="002650E0">
            <w:pPr>
              <w:rPr>
                <w:sz w:val="14"/>
                <w:szCs w:val="14"/>
                <w:lang w:eastAsia="en-US"/>
              </w:rPr>
            </w:pPr>
          </w:p>
        </w:tc>
        <w:tc>
          <w:tcPr>
            <w:tcW w:w="2069" w:type="dxa"/>
            <w:shd w:val="clear" w:color="auto" w:fill="auto"/>
            <w:vAlign w:val="center"/>
          </w:tcPr>
          <w:p w14:paraId="64157D0F" w14:textId="77777777" w:rsidR="00091795" w:rsidRPr="008A7DCA" w:rsidRDefault="00091795" w:rsidP="002650E0">
            <w:pPr>
              <w:rPr>
                <w:sz w:val="14"/>
                <w:szCs w:val="14"/>
                <w:lang w:eastAsia="en-US"/>
              </w:rPr>
            </w:pPr>
            <w:r w:rsidRPr="008A7DCA">
              <w:rPr>
                <w:sz w:val="14"/>
                <w:szCs w:val="14"/>
                <w:lang w:eastAsia="en-US"/>
              </w:rPr>
              <w:t>Groupe A 2</w:t>
            </w:r>
          </w:p>
        </w:tc>
        <w:tc>
          <w:tcPr>
            <w:tcW w:w="2069" w:type="dxa"/>
            <w:shd w:val="clear" w:color="auto" w:fill="auto"/>
            <w:vAlign w:val="center"/>
          </w:tcPr>
          <w:p w14:paraId="276B8284" w14:textId="77777777" w:rsidR="00091795" w:rsidRPr="008A7DCA" w:rsidRDefault="00091795" w:rsidP="002650E0">
            <w:pPr>
              <w:rPr>
                <w:sz w:val="14"/>
                <w:szCs w:val="14"/>
                <w:lang w:eastAsia="en-US"/>
              </w:rPr>
            </w:pPr>
          </w:p>
        </w:tc>
        <w:tc>
          <w:tcPr>
            <w:tcW w:w="2069" w:type="dxa"/>
            <w:shd w:val="clear" w:color="auto" w:fill="auto"/>
            <w:vAlign w:val="center"/>
          </w:tcPr>
          <w:p w14:paraId="627AC22A" w14:textId="77777777" w:rsidR="00091795" w:rsidRPr="008A7DCA" w:rsidRDefault="00091795" w:rsidP="002650E0">
            <w:pPr>
              <w:rPr>
                <w:sz w:val="14"/>
                <w:szCs w:val="14"/>
                <w:lang w:eastAsia="en-US"/>
              </w:rPr>
            </w:pPr>
          </w:p>
        </w:tc>
      </w:tr>
      <w:tr w:rsidR="00091795" w:rsidRPr="008A7DCA" w14:paraId="7FB2A505" w14:textId="77777777" w:rsidTr="002650E0">
        <w:trPr>
          <w:trHeight w:hRule="exact" w:val="340"/>
          <w:jc w:val="center"/>
        </w:trPr>
        <w:tc>
          <w:tcPr>
            <w:tcW w:w="2069" w:type="dxa"/>
            <w:vMerge/>
            <w:shd w:val="clear" w:color="auto" w:fill="auto"/>
            <w:vAlign w:val="center"/>
          </w:tcPr>
          <w:p w14:paraId="7DF387A6" w14:textId="77777777" w:rsidR="00091795" w:rsidRPr="008A7DCA" w:rsidRDefault="00091795" w:rsidP="002650E0">
            <w:pPr>
              <w:rPr>
                <w:sz w:val="14"/>
                <w:szCs w:val="14"/>
                <w:lang w:eastAsia="en-US"/>
              </w:rPr>
            </w:pPr>
          </w:p>
        </w:tc>
        <w:tc>
          <w:tcPr>
            <w:tcW w:w="2069" w:type="dxa"/>
            <w:shd w:val="clear" w:color="auto" w:fill="auto"/>
            <w:vAlign w:val="center"/>
          </w:tcPr>
          <w:p w14:paraId="02A7F939" w14:textId="77777777" w:rsidR="00091795" w:rsidRPr="008A7DCA" w:rsidRDefault="00091795" w:rsidP="002650E0">
            <w:pPr>
              <w:rPr>
                <w:sz w:val="14"/>
                <w:szCs w:val="14"/>
                <w:lang w:eastAsia="en-US"/>
              </w:rPr>
            </w:pPr>
            <w:r w:rsidRPr="008A7DCA">
              <w:rPr>
                <w:sz w:val="14"/>
                <w:szCs w:val="14"/>
                <w:lang w:eastAsia="en-US"/>
              </w:rPr>
              <w:t>Groupe A 3</w:t>
            </w:r>
          </w:p>
        </w:tc>
        <w:tc>
          <w:tcPr>
            <w:tcW w:w="2069" w:type="dxa"/>
            <w:shd w:val="clear" w:color="auto" w:fill="auto"/>
            <w:vAlign w:val="center"/>
          </w:tcPr>
          <w:p w14:paraId="0110B463" w14:textId="77777777" w:rsidR="00091795" w:rsidRPr="008A7DCA" w:rsidRDefault="00091795" w:rsidP="002650E0">
            <w:pPr>
              <w:rPr>
                <w:sz w:val="14"/>
                <w:szCs w:val="14"/>
                <w:lang w:eastAsia="en-US"/>
              </w:rPr>
            </w:pPr>
          </w:p>
        </w:tc>
        <w:tc>
          <w:tcPr>
            <w:tcW w:w="2069" w:type="dxa"/>
            <w:shd w:val="clear" w:color="auto" w:fill="auto"/>
            <w:vAlign w:val="center"/>
          </w:tcPr>
          <w:p w14:paraId="78E4E1AD" w14:textId="77777777" w:rsidR="00091795" w:rsidRPr="008A7DCA" w:rsidRDefault="00091795" w:rsidP="002650E0">
            <w:pPr>
              <w:rPr>
                <w:sz w:val="14"/>
                <w:szCs w:val="14"/>
                <w:lang w:eastAsia="en-US"/>
              </w:rPr>
            </w:pPr>
          </w:p>
        </w:tc>
      </w:tr>
      <w:tr w:rsidR="00091795" w:rsidRPr="008A7DCA" w14:paraId="67BF4FDC" w14:textId="77777777" w:rsidTr="002650E0">
        <w:trPr>
          <w:trHeight w:hRule="exact" w:val="340"/>
          <w:jc w:val="center"/>
        </w:trPr>
        <w:tc>
          <w:tcPr>
            <w:tcW w:w="2069" w:type="dxa"/>
            <w:vMerge/>
            <w:shd w:val="clear" w:color="auto" w:fill="auto"/>
            <w:vAlign w:val="center"/>
          </w:tcPr>
          <w:p w14:paraId="0371B5AB" w14:textId="77777777" w:rsidR="00091795" w:rsidRPr="008A7DCA" w:rsidRDefault="00091795" w:rsidP="002650E0">
            <w:pPr>
              <w:rPr>
                <w:sz w:val="14"/>
                <w:szCs w:val="14"/>
                <w:lang w:eastAsia="en-US"/>
              </w:rPr>
            </w:pPr>
          </w:p>
        </w:tc>
        <w:tc>
          <w:tcPr>
            <w:tcW w:w="2069" w:type="dxa"/>
            <w:shd w:val="clear" w:color="auto" w:fill="auto"/>
            <w:vAlign w:val="center"/>
          </w:tcPr>
          <w:p w14:paraId="3C53168C" w14:textId="77777777" w:rsidR="00091795" w:rsidRPr="008A7DCA" w:rsidRDefault="00091795" w:rsidP="002650E0">
            <w:pPr>
              <w:rPr>
                <w:sz w:val="14"/>
                <w:szCs w:val="14"/>
                <w:lang w:eastAsia="en-US"/>
              </w:rPr>
            </w:pPr>
            <w:r w:rsidRPr="008A7DCA">
              <w:rPr>
                <w:sz w:val="14"/>
                <w:szCs w:val="14"/>
                <w:lang w:eastAsia="en-US"/>
              </w:rPr>
              <w:t>Groupe A 4</w:t>
            </w:r>
          </w:p>
        </w:tc>
        <w:tc>
          <w:tcPr>
            <w:tcW w:w="2069" w:type="dxa"/>
            <w:shd w:val="clear" w:color="auto" w:fill="auto"/>
            <w:vAlign w:val="center"/>
          </w:tcPr>
          <w:p w14:paraId="5A94BFE4" w14:textId="77777777" w:rsidR="00091795" w:rsidRPr="008A7DCA" w:rsidRDefault="00091795" w:rsidP="002650E0">
            <w:pPr>
              <w:rPr>
                <w:sz w:val="14"/>
                <w:szCs w:val="14"/>
                <w:lang w:eastAsia="en-US"/>
              </w:rPr>
            </w:pPr>
          </w:p>
        </w:tc>
        <w:tc>
          <w:tcPr>
            <w:tcW w:w="2069" w:type="dxa"/>
            <w:shd w:val="clear" w:color="auto" w:fill="auto"/>
            <w:vAlign w:val="center"/>
          </w:tcPr>
          <w:p w14:paraId="17926F2A" w14:textId="77777777" w:rsidR="00091795" w:rsidRPr="008A7DCA" w:rsidRDefault="00091795" w:rsidP="002650E0">
            <w:pPr>
              <w:rPr>
                <w:sz w:val="14"/>
                <w:szCs w:val="14"/>
                <w:lang w:eastAsia="en-US"/>
              </w:rPr>
            </w:pPr>
          </w:p>
        </w:tc>
      </w:tr>
      <w:tr w:rsidR="00091795" w:rsidRPr="008A7DCA" w14:paraId="6FD669A2" w14:textId="77777777" w:rsidTr="002650E0">
        <w:trPr>
          <w:trHeight w:hRule="exact" w:val="340"/>
          <w:jc w:val="center"/>
        </w:trPr>
        <w:tc>
          <w:tcPr>
            <w:tcW w:w="2069" w:type="dxa"/>
            <w:vMerge w:val="restart"/>
            <w:shd w:val="clear" w:color="auto" w:fill="auto"/>
            <w:vAlign w:val="center"/>
          </w:tcPr>
          <w:p w14:paraId="31678E34" w14:textId="77777777" w:rsidR="00091795" w:rsidRPr="008A7DCA" w:rsidRDefault="00091795" w:rsidP="002650E0">
            <w:pPr>
              <w:rPr>
                <w:sz w:val="14"/>
                <w:szCs w:val="14"/>
                <w:lang w:eastAsia="en-US"/>
              </w:rPr>
            </w:pPr>
            <w:r w:rsidRPr="008A7DCA">
              <w:rPr>
                <w:sz w:val="14"/>
                <w:szCs w:val="14"/>
                <w:lang w:eastAsia="en-US"/>
              </w:rPr>
              <w:t xml:space="preserve">Catégorie B </w:t>
            </w:r>
          </w:p>
          <w:p w14:paraId="6CC72E37" w14:textId="77777777" w:rsidR="00091795" w:rsidRPr="008A7DCA" w:rsidRDefault="00091795" w:rsidP="002650E0">
            <w:pPr>
              <w:rPr>
                <w:sz w:val="14"/>
                <w:szCs w:val="14"/>
                <w:lang w:eastAsia="en-US"/>
              </w:rPr>
            </w:pPr>
            <w:r w:rsidRPr="008A7DCA">
              <w:rPr>
                <w:sz w:val="14"/>
                <w:szCs w:val="14"/>
                <w:lang w:eastAsia="en-US"/>
              </w:rPr>
              <w:t xml:space="preserve">Rédacteurs </w:t>
            </w:r>
          </w:p>
        </w:tc>
        <w:tc>
          <w:tcPr>
            <w:tcW w:w="2069" w:type="dxa"/>
            <w:shd w:val="clear" w:color="auto" w:fill="auto"/>
            <w:vAlign w:val="center"/>
          </w:tcPr>
          <w:p w14:paraId="3044DF34" w14:textId="77777777" w:rsidR="00091795" w:rsidRPr="008A7DCA" w:rsidRDefault="00091795" w:rsidP="002650E0">
            <w:pPr>
              <w:rPr>
                <w:sz w:val="14"/>
                <w:szCs w:val="14"/>
                <w:lang w:eastAsia="en-US"/>
              </w:rPr>
            </w:pPr>
            <w:r w:rsidRPr="008A7DCA">
              <w:rPr>
                <w:sz w:val="14"/>
                <w:szCs w:val="14"/>
                <w:lang w:eastAsia="en-US"/>
              </w:rPr>
              <w:t>Groupe B 1</w:t>
            </w:r>
          </w:p>
        </w:tc>
        <w:tc>
          <w:tcPr>
            <w:tcW w:w="2069" w:type="dxa"/>
            <w:shd w:val="clear" w:color="auto" w:fill="auto"/>
            <w:vAlign w:val="center"/>
          </w:tcPr>
          <w:p w14:paraId="5D33A508" w14:textId="77777777" w:rsidR="00091795" w:rsidRPr="008A7DCA" w:rsidRDefault="00091795" w:rsidP="002650E0">
            <w:pPr>
              <w:rPr>
                <w:sz w:val="14"/>
                <w:szCs w:val="14"/>
                <w:lang w:eastAsia="en-US"/>
              </w:rPr>
            </w:pPr>
          </w:p>
        </w:tc>
        <w:tc>
          <w:tcPr>
            <w:tcW w:w="2069" w:type="dxa"/>
            <w:shd w:val="clear" w:color="auto" w:fill="auto"/>
            <w:vAlign w:val="center"/>
          </w:tcPr>
          <w:p w14:paraId="214F0743" w14:textId="77777777" w:rsidR="00091795" w:rsidRPr="008A7DCA" w:rsidRDefault="00091795" w:rsidP="002650E0">
            <w:pPr>
              <w:rPr>
                <w:sz w:val="14"/>
                <w:szCs w:val="14"/>
                <w:lang w:eastAsia="en-US"/>
              </w:rPr>
            </w:pPr>
          </w:p>
        </w:tc>
      </w:tr>
      <w:tr w:rsidR="00091795" w:rsidRPr="008A7DCA" w14:paraId="32411342" w14:textId="77777777" w:rsidTr="002650E0">
        <w:trPr>
          <w:trHeight w:hRule="exact" w:val="340"/>
          <w:jc w:val="center"/>
        </w:trPr>
        <w:tc>
          <w:tcPr>
            <w:tcW w:w="2069" w:type="dxa"/>
            <w:vMerge/>
            <w:shd w:val="clear" w:color="auto" w:fill="auto"/>
            <w:vAlign w:val="center"/>
          </w:tcPr>
          <w:p w14:paraId="0F9F52F5" w14:textId="77777777" w:rsidR="00091795" w:rsidRPr="008A7DCA" w:rsidRDefault="00091795" w:rsidP="002650E0">
            <w:pPr>
              <w:rPr>
                <w:sz w:val="14"/>
                <w:szCs w:val="14"/>
                <w:lang w:eastAsia="en-US"/>
              </w:rPr>
            </w:pPr>
          </w:p>
        </w:tc>
        <w:tc>
          <w:tcPr>
            <w:tcW w:w="2069" w:type="dxa"/>
            <w:shd w:val="clear" w:color="auto" w:fill="auto"/>
            <w:vAlign w:val="center"/>
          </w:tcPr>
          <w:p w14:paraId="6E3E3214" w14:textId="77777777" w:rsidR="00091795" w:rsidRPr="008A7DCA" w:rsidRDefault="00091795" w:rsidP="002650E0">
            <w:pPr>
              <w:rPr>
                <w:sz w:val="14"/>
                <w:szCs w:val="14"/>
                <w:lang w:eastAsia="en-US"/>
              </w:rPr>
            </w:pPr>
            <w:r w:rsidRPr="008A7DCA">
              <w:rPr>
                <w:sz w:val="14"/>
                <w:szCs w:val="14"/>
                <w:lang w:eastAsia="en-US"/>
              </w:rPr>
              <w:t>Groupe B 2</w:t>
            </w:r>
          </w:p>
        </w:tc>
        <w:tc>
          <w:tcPr>
            <w:tcW w:w="2069" w:type="dxa"/>
            <w:shd w:val="clear" w:color="auto" w:fill="auto"/>
            <w:vAlign w:val="center"/>
          </w:tcPr>
          <w:p w14:paraId="6314287E" w14:textId="77777777" w:rsidR="00091795" w:rsidRPr="008A7DCA" w:rsidRDefault="00091795" w:rsidP="002650E0">
            <w:pPr>
              <w:rPr>
                <w:sz w:val="14"/>
                <w:szCs w:val="14"/>
                <w:lang w:eastAsia="en-US"/>
              </w:rPr>
            </w:pPr>
          </w:p>
        </w:tc>
        <w:tc>
          <w:tcPr>
            <w:tcW w:w="2069" w:type="dxa"/>
            <w:shd w:val="clear" w:color="auto" w:fill="auto"/>
            <w:vAlign w:val="center"/>
          </w:tcPr>
          <w:p w14:paraId="17625419" w14:textId="77777777" w:rsidR="00091795" w:rsidRPr="008A7DCA" w:rsidRDefault="00091795" w:rsidP="002650E0">
            <w:pPr>
              <w:rPr>
                <w:sz w:val="14"/>
                <w:szCs w:val="14"/>
                <w:lang w:eastAsia="en-US"/>
              </w:rPr>
            </w:pPr>
          </w:p>
        </w:tc>
      </w:tr>
      <w:tr w:rsidR="00091795" w:rsidRPr="008A7DCA" w14:paraId="4DC43481" w14:textId="77777777" w:rsidTr="002650E0">
        <w:trPr>
          <w:trHeight w:hRule="exact" w:val="340"/>
          <w:jc w:val="center"/>
        </w:trPr>
        <w:tc>
          <w:tcPr>
            <w:tcW w:w="2069" w:type="dxa"/>
            <w:vMerge/>
            <w:shd w:val="clear" w:color="auto" w:fill="auto"/>
            <w:vAlign w:val="center"/>
          </w:tcPr>
          <w:p w14:paraId="058C8C18" w14:textId="77777777" w:rsidR="00091795" w:rsidRPr="008A7DCA" w:rsidRDefault="00091795" w:rsidP="002650E0">
            <w:pPr>
              <w:rPr>
                <w:sz w:val="14"/>
                <w:szCs w:val="14"/>
                <w:lang w:eastAsia="en-US"/>
              </w:rPr>
            </w:pPr>
          </w:p>
        </w:tc>
        <w:tc>
          <w:tcPr>
            <w:tcW w:w="2069" w:type="dxa"/>
            <w:shd w:val="clear" w:color="auto" w:fill="auto"/>
            <w:vAlign w:val="center"/>
          </w:tcPr>
          <w:p w14:paraId="7BE72246" w14:textId="77777777" w:rsidR="00091795" w:rsidRPr="008A7DCA" w:rsidRDefault="00091795" w:rsidP="002650E0">
            <w:pPr>
              <w:rPr>
                <w:sz w:val="14"/>
                <w:szCs w:val="14"/>
                <w:lang w:eastAsia="en-US"/>
              </w:rPr>
            </w:pPr>
            <w:r w:rsidRPr="008A7DCA">
              <w:rPr>
                <w:sz w:val="14"/>
                <w:szCs w:val="14"/>
                <w:lang w:eastAsia="en-US"/>
              </w:rPr>
              <w:t>Groupe B 3</w:t>
            </w:r>
          </w:p>
        </w:tc>
        <w:tc>
          <w:tcPr>
            <w:tcW w:w="2069" w:type="dxa"/>
            <w:shd w:val="clear" w:color="auto" w:fill="auto"/>
            <w:vAlign w:val="center"/>
          </w:tcPr>
          <w:p w14:paraId="6D1AC20D" w14:textId="77777777" w:rsidR="00091795" w:rsidRPr="008A7DCA" w:rsidRDefault="00091795" w:rsidP="002650E0">
            <w:pPr>
              <w:rPr>
                <w:sz w:val="14"/>
                <w:szCs w:val="14"/>
                <w:lang w:eastAsia="en-US"/>
              </w:rPr>
            </w:pPr>
          </w:p>
        </w:tc>
        <w:tc>
          <w:tcPr>
            <w:tcW w:w="2069" w:type="dxa"/>
            <w:shd w:val="clear" w:color="auto" w:fill="auto"/>
            <w:vAlign w:val="center"/>
          </w:tcPr>
          <w:p w14:paraId="369358D8" w14:textId="77777777" w:rsidR="00091795" w:rsidRPr="008A7DCA" w:rsidRDefault="00091795" w:rsidP="002650E0">
            <w:pPr>
              <w:rPr>
                <w:sz w:val="14"/>
                <w:szCs w:val="14"/>
                <w:lang w:eastAsia="en-US"/>
              </w:rPr>
            </w:pPr>
          </w:p>
        </w:tc>
      </w:tr>
      <w:tr w:rsidR="00091795" w:rsidRPr="008A7DCA" w14:paraId="1663B2B5" w14:textId="77777777" w:rsidTr="002650E0">
        <w:trPr>
          <w:trHeight w:hRule="exact" w:val="340"/>
          <w:jc w:val="center"/>
        </w:trPr>
        <w:tc>
          <w:tcPr>
            <w:tcW w:w="2069" w:type="dxa"/>
            <w:vMerge w:val="restart"/>
            <w:shd w:val="clear" w:color="auto" w:fill="auto"/>
            <w:vAlign w:val="center"/>
          </w:tcPr>
          <w:p w14:paraId="7B1F1120" w14:textId="77777777" w:rsidR="00091795" w:rsidRPr="008A7DCA" w:rsidRDefault="00091795" w:rsidP="002650E0">
            <w:pPr>
              <w:rPr>
                <w:sz w:val="14"/>
                <w:szCs w:val="14"/>
                <w:lang w:eastAsia="en-US"/>
              </w:rPr>
            </w:pPr>
            <w:r w:rsidRPr="008A7DCA">
              <w:rPr>
                <w:sz w:val="14"/>
                <w:szCs w:val="14"/>
                <w:lang w:eastAsia="en-US"/>
              </w:rPr>
              <w:t>Catégorie C</w:t>
            </w:r>
          </w:p>
          <w:p w14:paraId="71E0F7C7" w14:textId="77777777" w:rsidR="00091795" w:rsidRPr="008A7DCA" w:rsidRDefault="00091795" w:rsidP="002650E0">
            <w:pPr>
              <w:rPr>
                <w:sz w:val="14"/>
                <w:szCs w:val="14"/>
                <w:lang w:eastAsia="en-US"/>
              </w:rPr>
            </w:pPr>
            <w:r w:rsidRPr="008A7DCA">
              <w:rPr>
                <w:sz w:val="14"/>
                <w:szCs w:val="14"/>
                <w:lang w:eastAsia="en-US"/>
              </w:rPr>
              <w:t>Adjoint administratif</w:t>
            </w:r>
          </w:p>
        </w:tc>
        <w:tc>
          <w:tcPr>
            <w:tcW w:w="2069" w:type="dxa"/>
            <w:shd w:val="clear" w:color="auto" w:fill="auto"/>
            <w:vAlign w:val="center"/>
          </w:tcPr>
          <w:p w14:paraId="5E8E7092" w14:textId="77777777" w:rsidR="00091795" w:rsidRPr="008A7DCA" w:rsidRDefault="00091795" w:rsidP="002650E0">
            <w:pPr>
              <w:rPr>
                <w:sz w:val="14"/>
                <w:szCs w:val="14"/>
                <w:lang w:eastAsia="en-US"/>
              </w:rPr>
            </w:pPr>
            <w:r w:rsidRPr="008A7DCA">
              <w:rPr>
                <w:sz w:val="14"/>
                <w:szCs w:val="14"/>
                <w:lang w:eastAsia="en-US"/>
              </w:rPr>
              <w:t>Groupe C 1</w:t>
            </w:r>
          </w:p>
        </w:tc>
        <w:tc>
          <w:tcPr>
            <w:tcW w:w="2069" w:type="dxa"/>
            <w:shd w:val="clear" w:color="auto" w:fill="auto"/>
            <w:vAlign w:val="center"/>
          </w:tcPr>
          <w:p w14:paraId="198184CE" w14:textId="77777777" w:rsidR="00091795" w:rsidRPr="008A7DCA" w:rsidRDefault="00091795" w:rsidP="002650E0">
            <w:pPr>
              <w:rPr>
                <w:sz w:val="14"/>
                <w:szCs w:val="14"/>
                <w:lang w:eastAsia="en-US"/>
              </w:rPr>
            </w:pPr>
          </w:p>
        </w:tc>
        <w:tc>
          <w:tcPr>
            <w:tcW w:w="2069" w:type="dxa"/>
            <w:shd w:val="clear" w:color="auto" w:fill="auto"/>
            <w:vAlign w:val="center"/>
          </w:tcPr>
          <w:p w14:paraId="18D09EAB" w14:textId="77777777" w:rsidR="00091795" w:rsidRPr="008A7DCA" w:rsidRDefault="00091795" w:rsidP="002650E0">
            <w:pPr>
              <w:rPr>
                <w:sz w:val="14"/>
                <w:szCs w:val="14"/>
                <w:lang w:eastAsia="en-US"/>
              </w:rPr>
            </w:pPr>
          </w:p>
        </w:tc>
      </w:tr>
      <w:tr w:rsidR="00091795" w:rsidRPr="008A7DCA" w14:paraId="4E391842" w14:textId="77777777" w:rsidTr="002650E0">
        <w:trPr>
          <w:trHeight w:hRule="exact" w:val="340"/>
          <w:jc w:val="center"/>
        </w:trPr>
        <w:tc>
          <w:tcPr>
            <w:tcW w:w="2069" w:type="dxa"/>
            <w:vMerge/>
            <w:shd w:val="clear" w:color="auto" w:fill="auto"/>
            <w:vAlign w:val="center"/>
          </w:tcPr>
          <w:p w14:paraId="09CB8028" w14:textId="77777777" w:rsidR="00091795" w:rsidRPr="008A7DCA" w:rsidRDefault="00091795" w:rsidP="002650E0">
            <w:pPr>
              <w:rPr>
                <w:sz w:val="14"/>
                <w:szCs w:val="14"/>
                <w:lang w:eastAsia="en-US"/>
              </w:rPr>
            </w:pPr>
          </w:p>
        </w:tc>
        <w:tc>
          <w:tcPr>
            <w:tcW w:w="2069" w:type="dxa"/>
            <w:shd w:val="clear" w:color="auto" w:fill="auto"/>
            <w:vAlign w:val="center"/>
          </w:tcPr>
          <w:p w14:paraId="5F002D0F" w14:textId="77777777" w:rsidR="00091795" w:rsidRPr="008A7DCA" w:rsidRDefault="00091795" w:rsidP="002650E0">
            <w:pPr>
              <w:rPr>
                <w:sz w:val="14"/>
                <w:szCs w:val="14"/>
                <w:lang w:eastAsia="en-US"/>
              </w:rPr>
            </w:pPr>
            <w:r w:rsidRPr="008A7DCA">
              <w:rPr>
                <w:sz w:val="14"/>
                <w:szCs w:val="14"/>
                <w:lang w:eastAsia="en-US"/>
              </w:rPr>
              <w:t>Groupe C 2</w:t>
            </w:r>
          </w:p>
        </w:tc>
        <w:tc>
          <w:tcPr>
            <w:tcW w:w="2069" w:type="dxa"/>
            <w:shd w:val="clear" w:color="auto" w:fill="auto"/>
            <w:vAlign w:val="center"/>
          </w:tcPr>
          <w:p w14:paraId="24CD90F0" w14:textId="77777777" w:rsidR="00091795" w:rsidRPr="008A7DCA" w:rsidRDefault="00091795" w:rsidP="002650E0">
            <w:pPr>
              <w:rPr>
                <w:sz w:val="14"/>
                <w:szCs w:val="14"/>
                <w:lang w:eastAsia="en-US"/>
              </w:rPr>
            </w:pPr>
          </w:p>
        </w:tc>
        <w:tc>
          <w:tcPr>
            <w:tcW w:w="2069" w:type="dxa"/>
            <w:shd w:val="clear" w:color="auto" w:fill="auto"/>
            <w:vAlign w:val="center"/>
          </w:tcPr>
          <w:p w14:paraId="7D3DFDA8" w14:textId="77777777" w:rsidR="00091795" w:rsidRPr="008A7DCA" w:rsidRDefault="00091795" w:rsidP="002650E0">
            <w:pPr>
              <w:rPr>
                <w:sz w:val="14"/>
                <w:szCs w:val="14"/>
                <w:lang w:eastAsia="en-US"/>
              </w:rPr>
            </w:pPr>
          </w:p>
        </w:tc>
      </w:tr>
    </w:tbl>
    <w:p w14:paraId="7F646A20" w14:textId="77777777" w:rsidR="00091795" w:rsidRDefault="00091795" w:rsidP="00091795">
      <w:pPr>
        <w:rPr>
          <w:sz w:val="18"/>
          <w:szCs w:val="18"/>
          <w:lang w:eastAsia="en-US"/>
        </w:rPr>
      </w:pPr>
    </w:p>
    <w:p w14:paraId="4A4838C6" w14:textId="77777777" w:rsidR="00091795" w:rsidRDefault="00091795" w:rsidP="00091795">
      <w:pPr>
        <w:rPr>
          <w:sz w:val="18"/>
          <w:szCs w:val="18"/>
          <w:lang w:eastAsia="en-US"/>
        </w:rPr>
      </w:pPr>
    </w:p>
    <w:p w14:paraId="4FB6D42D" w14:textId="77777777" w:rsidR="00091795" w:rsidRPr="008A7DCA" w:rsidRDefault="00091795" w:rsidP="00091795">
      <w:pPr>
        <w:rPr>
          <w:b/>
          <w:sz w:val="18"/>
          <w:szCs w:val="18"/>
          <w:u w:val="single"/>
          <w:lang w:eastAsia="en-US"/>
        </w:rPr>
      </w:pPr>
      <w:r w:rsidRPr="008A7DCA">
        <w:rPr>
          <w:b/>
          <w:sz w:val="18"/>
          <w:szCs w:val="18"/>
          <w:u w:val="single"/>
          <w:lang w:eastAsia="en-US"/>
        </w:rPr>
        <w:t>FILIERE CULTURELLE</w:t>
      </w:r>
    </w:p>
    <w:p w14:paraId="33F6B0CB" w14:textId="77777777" w:rsidR="00091795" w:rsidRPr="008A7DCA" w:rsidRDefault="00091795" w:rsidP="00091795">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091795" w:rsidRPr="008A7DCA" w14:paraId="3A09B369" w14:textId="77777777" w:rsidTr="002650E0">
        <w:trPr>
          <w:trHeight w:hRule="exact" w:val="340"/>
          <w:jc w:val="center"/>
        </w:trPr>
        <w:tc>
          <w:tcPr>
            <w:tcW w:w="2069" w:type="dxa"/>
            <w:shd w:val="clear" w:color="auto" w:fill="auto"/>
            <w:vAlign w:val="center"/>
          </w:tcPr>
          <w:p w14:paraId="19E92B8C" w14:textId="77777777" w:rsidR="00091795" w:rsidRPr="008A7DCA" w:rsidRDefault="00091795" w:rsidP="002650E0">
            <w:pPr>
              <w:rPr>
                <w:sz w:val="14"/>
                <w:szCs w:val="14"/>
                <w:lang w:eastAsia="en-US"/>
              </w:rPr>
            </w:pPr>
            <w:r w:rsidRPr="008A7DCA">
              <w:rPr>
                <w:sz w:val="14"/>
                <w:szCs w:val="14"/>
                <w:lang w:eastAsia="en-US"/>
              </w:rPr>
              <w:t>Catégorie et cadres d’emplois</w:t>
            </w:r>
          </w:p>
        </w:tc>
        <w:tc>
          <w:tcPr>
            <w:tcW w:w="2069" w:type="dxa"/>
            <w:shd w:val="clear" w:color="auto" w:fill="auto"/>
            <w:vAlign w:val="center"/>
          </w:tcPr>
          <w:p w14:paraId="21385E7F" w14:textId="77777777" w:rsidR="00091795" w:rsidRPr="008A7DCA" w:rsidRDefault="00091795" w:rsidP="002650E0">
            <w:pPr>
              <w:rPr>
                <w:sz w:val="14"/>
                <w:szCs w:val="14"/>
                <w:lang w:eastAsia="en-US"/>
              </w:rPr>
            </w:pPr>
            <w:r w:rsidRPr="008A7DCA">
              <w:rPr>
                <w:sz w:val="14"/>
                <w:szCs w:val="14"/>
                <w:lang w:eastAsia="en-US"/>
              </w:rPr>
              <w:t>Groupes</w:t>
            </w:r>
          </w:p>
        </w:tc>
        <w:tc>
          <w:tcPr>
            <w:tcW w:w="2069" w:type="dxa"/>
            <w:shd w:val="clear" w:color="auto" w:fill="auto"/>
            <w:vAlign w:val="center"/>
          </w:tcPr>
          <w:p w14:paraId="0A8DF04D" w14:textId="77777777" w:rsidR="00091795" w:rsidRPr="008A7DCA" w:rsidRDefault="00091795" w:rsidP="002650E0">
            <w:pPr>
              <w:rPr>
                <w:sz w:val="14"/>
                <w:szCs w:val="14"/>
                <w:lang w:eastAsia="en-US"/>
              </w:rPr>
            </w:pPr>
            <w:r w:rsidRPr="008A7DCA">
              <w:rPr>
                <w:sz w:val="14"/>
                <w:szCs w:val="14"/>
                <w:lang w:eastAsia="en-US"/>
              </w:rPr>
              <w:t>Emplois</w:t>
            </w:r>
          </w:p>
        </w:tc>
        <w:tc>
          <w:tcPr>
            <w:tcW w:w="2069" w:type="dxa"/>
            <w:shd w:val="clear" w:color="auto" w:fill="auto"/>
            <w:vAlign w:val="center"/>
          </w:tcPr>
          <w:p w14:paraId="02487C5D" w14:textId="77777777" w:rsidR="00091795" w:rsidRPr="008A7DCA" w:rsidRDefault="00091795" w:rsidP="002650E0">
            <w:pPr>
              <w:rPr>
                <w:sz w:val="14"/>
                <w:szCs w:val="14"/>
                <w:lang w:eastAsia="en-US"/>
              </w:rPr>
            </w:pPr>
            <w:r w:rsidRPr="008A7DCA">
              <w:rPr>
                <w:sz w:val="14"/>
                <w:szCs w:val="14"/>
                <w:lang w:eastAsia="en-US"/>
              </w:rPr>
              <w:t>CIA</w:t>
            </w:r>
          </w:p>
          <w:p w14:paraId="31D7ACB7" w14:textId="77777777" w:rsidR="00091795" w:rsidRPr="008A7DCA" w:rsidRDefault="00091795" w:rsidP="002650E0">
            <w:pPr>
              <w:rPr>
                <w:sz w:val="14"/>
                <w:szCs w:val="14"/>
                <w:lang w:eastAsia="en-US"/>
              </w:rPr>
            </w:pPr>
            <w:r w:rsidRPr="008A7DCA">
              <w:rPr>
                <w:sz w:val="14"/>
                <w:szCs w:val="14"/>
                <w:lang w:eastAsia="en-US"/>
              </w:rPr>
              <w:t>Montant maximal annuel</w:t>
            </w:r>
          </w:p>
        </w:tc>
      </w:tr>
      <w:tr w:rsidR="00091795" w:rsidRPr="008A7DCA" w14:paraId="36C47FCB" w14:textId="77777777" w:rsidTr="002650E0">
        <w:trPr>
          <w:trHeight w:hRule="exact" w:val="340"/>
          <w:jc w:val="center"/>
        </w:trPr>
        <w:tc>
          <w:tcPr>
            <w:tcW w:w="2069" w:type="dxa"/>
            <w:vMerge w:val="restart"/>
            <w:shd w:val="clear" w:color="auto" w:fill="auto"/>
            <w:vAlign w:val="center"/>
          </w:tcPr>
          <w:p w14:paraId="2134A634" w14:textId="77777777" w:rsidR="00091795" w:rsidRPr="008A7DCA" w:rsidRDefault="00091795" w:rsidP="002650E0">
            <w:pPr>
              <w:rPr>
                <w:b/>
                <w:bCs/>
                <w:color w:val="FFFFFF"/>
                <w:sz w:val="14"/>
                <w:szCs w:val="14"/>
                <w:lang w:eastAsia="en-US"/>
              </w:rPr>
            </w:pPr>
            <w:r w:rsidRPr="008A7DCA">
              <w:rPr>
                <w:sz w:val="14"/>
                <w:szCs w:val="14"/>
                <w:lang w:eastAsia="en-US"/>
              </w:rPr>
              <w:t>Catégorie A </w:t>
            </w:r>
          </w:p>
          <w:p w14:paraId="7BD8D14F" w14:textId="77777777" w:rsidR="00091795" w:rsidRPr="008A7DCA" w:rsidRDefault="00091795" w:rsidP="002650E0">
            <w:pPr>
              <w:rPr>
                <w:sz w:val="14"/>
                <w:szCs w:val="14"/>
                <w:lang w:eastAsia="en-US"/>
              </w:rPr>
            </w:pPr>
            <w:r w:rsidRPr="008A7DCA">
              <w:rPr>
                <w:sz w:val="14"/>
                <w:szCs w:val="14"/>
                <w:lang w:eastAsia="en-US"/>
              </w:rPr>
              <w:t>Conservateurs du patrimoine</w:t>
            </w:r>
          </w:p>
        </w:tc>
        <w:tc>
          <w:tcPr>
            <w:tcW w:w="2069" w:type="dxa"/>
            <w:shd w:val="clear" w:color="auto" w:fill="auto"/>
            <w:vAlign w:val="center"/>
          </w:tcPr>
          <w:p w14:paraId="47E2BB49" w14:textId="77777777" w:rsidR="00091795" w:rsidRPr="008A7DCA" w:rsidRDefault="00091795" w:rsidP="002650E0">
            <w:pPr>
              <w:rPr>
                <w:sz w:val="14"/>
                <w:szCs w:val="14"/>
                <w:lang w:eastAsia="en-US"/>
              </w:rPr>
            </w:pPr>
            <w:r w:rsidRPr="008A7DCA">
              <w:rPr>
                <w:sz w:val="14"/>
                <w:szCs w:val="14"/>
                <w:lang w:eastAsia="en-US"/>
              </w:rPr>
              <w:t>Groupe A 1</w:t>
            </w:r>
          </w:p>
        </w:tc>
        <w:tc>
          <w:tcPr>
            <w:tcW w:w="2069" w:type="dxa"/>
            <w:shd w:val="clear" w:color="auto" w:fill="auto"/>
            <w:vAlign w:val="center"/>
          </w:tcPr>
          <w:p w14:paraId="6037B576" w14:textId="77777777" w:rsidR="00091795" w:rsidRPr="008A7DCA" w:rsidRDefault="00091795" w:rsidP="002650E0">
            <w:pPr>
              <w:rPr>
                <w:sz w:val="14"/>
                <w:szCs w:val="14"/>
                <w:lang w:eastAsia="en-US"/>
              </w:rPr>
            </w:pPr>
          </w:p>
        </w:tc>
        <w:tc>
          <w:tcPr>
            <w:tcW w:w="2069" w:type="dxa"/>
            <w:shd w:val="clear" w:color="auto" w:fill="auto"/>
            <w:vAlign w:val="center"/>
          </w:tcPr>
          <w:p w14:paraId="543956D1" w14:textId="77777777" w:rsidR="00091795" w:rsidRPr="008A7DCA" w:rsidRDefault="00091795" w:rsidP="002650E0">
            <w:pPr>
              <w:rPr>
                <w:sz w:val="14"/>
                <w:szCs w:val="14"/>
                <w:lang w:eastAsia="en-US"/>
              </w:rPr>
            </w:pPr>
          </w:p>
        </w:tc>
      </w:tr>
      <w:tr w:rsidR="00091795" w:rsidRPr="008A7DCA" w14:paraId="1B86A5F4" w14:textId="77777777" w:rsidTr="002650E0">
        <w:trPr>
          <w:trHeight w:hRule="exact" w:val="340"/>
          <w:jc w:val="center"/>
        </w:trPr>
        <w:tc>
          <w:tcPr>
            <w:tcW w:w="2069" w:type="dxa"/>
            <w:vMerge/>
            <w:shd w:val="clear" w:color="auto" w:fill="auto"/>
            <w:vAlign w:val="center"/>
          </w:tcPr>
          <w:p w14:paraId="2B676FDB" w14:textId="77777777" w:rsidR="00091795" w:rsidRPr="008A7DCA" w:rsidRDefault="00091795" w:rsidP="002650E0">
            <w:pPr>
              <w:rPr>
                <w:sz w:val="14"/>
                <w:szCs w:val="14"/>
                <w:lang w:eastAsia="en-US"/>
              </w:rPr>
            </w:pPr>
          </w:p>
        </w:tc>
        <w:tc>
          <w:tcPr>
            <w:tcW w:w="2069" w:type="dxa"/>
            <w:shd w:val="clear" w:color="auto" w:fill="auto"/>
            <w:vAlign w:val="center"/>
          </w:tcPr>
          <w:p w14:paraId="3A3AE79F" w14:textId="77777777" w:rsidR="00091795" w:rsidRPr="008A7DCA" w:rsidRDefault="00091795" w:rsidP="002650E0">
            <w:pPr>
              <w:rPr>
                <w:sz w:val="14"/>
                <w:szCs w:val="14"/>
                <w:lang w:eastAsia="en-US"/>
              </w:rPr>
            </w:pPr>
            <w:r w:rsidRPr="008A7DCA">
              <w:rPr>
                <w:sz w:val="14"/>
                <w:szCs w:val="14"/>
                <w:lang w:eastAsia="en-US"/>
              </w:rPr>
              <w:t>Groupe A 2</w:t>
            </w:r>
          </w:p>
        </w:tc>
        <w:tc>
          <w:tcPr>
            <w:tcW w:w="2069" w:type="dxa"/>
            <w:shd w:val="clear" w:color="auto" w:fill="auto"/>
            <w:vAlign w:val="center"/>
          </w:tcPr>
          <w:p w14:paraId="00D4880C" w14:textId="77777777" w:rsidR="00091795" w:rsidRPr="008A7DCA" w:rsidRDefault="00091795" w:rsidP="002650E0">
            <w:pPr>
              <w:rPr>
                <w:sz w:val="14"/>
                <w:szCs w:val="14"/>
                <w:lang w:eastAsia="en-US"/>
              </w:rPr>
            </w:pPr>
          </w:p>
        </w:tc>
        <w:tc>
          <w:tcPr>
            <w:tcW w:w="2069" w:type="dxa"/>
            <w:shd w:val="clear" w:color="auto" w:fill="auto"/>
            <w:vAlign w:val="center"/>
          </w:tcPr>
          <w:p w14:paraId="7473DA32" w14:textId="77777777" w:rsidR="00091795" w:rsidRPr="008A7DCA" w:rsidRDefault="00091795" w:rsidP="002650E0">
            <w:pPr>
              <w:rPr>
                <w:sz w:val="14"/>
                <w:szCs w:val="14"/>
                <w:lang w:eastAsia="en-US"/>
              </w:rPr>
            </w:pPr>
          </w:p>
        </w:tc>
      </w:tr>
      <w:tr w:rsidR="00091795" w:rsidRPr="008A7DCA" w14:paraId="2DB45ECE" w14:textId="77777777" w:rsidTr="002650E0">
        <w:trPr>
          <w:trHeight w:hRule="exact" w:val="340"/>
          <w:jc w:val="center"/>
        </w:trPr>
        <w:tc>
          <w:tcPr>
            <w:tcW w:w="2069" w:type="dxa"/>
            <w:vMerge/>
            <w:shd w:val="clear" w:color="auto" w:fill="auto"/>
            <w:vAlign w:val="center"/>
          </w:tcPr>
          <w:p w14:paraId="17995557" w14:textId="77777777" w:rsidR="00091795" w:rsidRPr="008A7DCA" w:rsidRDefault="00091795" w:rsidP="002650E0">
            <w:pPr>
              <w:rPr>
                <w:sz w:val="14"/>
                <w:szCs w:val="14"/>
                <w:lang w:eastAsia="en-US"/>
              </w:rPr>
            </w:pPr>
          </w:p>
        </w:tc>
        <w:tc>
          <w:tcPr>
            <w:tcW w:w="2069" w:type="dxa"/>
            <w:shd w:val="clear" w:color="auto" w:fill="auto"/>
            <w:vAlign w:val="center"/>
          </w:tcPr>
          <w:p w14:paraId="706B99F5" w14:textId="77777777" w:rsidR="00091795" w:rsidRPr="008A7DCA" w:rsidRDefault="00091795" w:rsidP="002650E0">
            <w:pPr>
              <w:rPr>
                <w:sz w:val="14"/>
                <w:szCs w:val="14"/>
                <w:lang w:eastAsia="en-US"/>
              </w:rPr>
            </w:pPr>
            <w:r w:rsidRPr="008A7DCA">
              <w:rPr>
                <w:sz w:val="14"/>
                <w:szCs w:val="14"/>
                <w:lang w:eastAsia="en-US"/>
              </w:rPr>
              <w:t>Groupe A 3</w:t>
            </w:r>
          </w:p>
        </w:tc>
        <w:tc>
          <w:tcPr>
            <w:tcW w:w="2069" w:type="dxa"/>
            <w:shd w:val="clear" w:color="auto" w:fill="auto"/>
            <w:vAlign w:val="center"/>
          </w:tcPr>
          <w:p w14:paraId="6AFE4469" w14:textId="77777777" w:rsidR="00091795" w:rsidRPr="008A7DCA" w:rsidRDefault="00091795" w:rsidP="002650E0">
            <w:pPr>
              <w:rPr>
                <w:sz w:val="14"/>
                <w:szCs w:val="14"/>
                <w:lang w:eastAsia="en-US"/>
              </w:rPr>
            </w:pPr>
          </w:p>
        </w:tc>
        <w:tc>
          <w:tcPr>
            <w:tcW w:w="2069" w:type="dxa"/>
            <w:shd w:val="clear" w:color="auto" w:fill="auto"/>
            <w:vAlign w:val="center"/>
          </w:tcPr>
          <w:p w14:paraId="37936C74" w14:textId="77777777" w:rsidR="00091795" w:rsidRPr="008A7DCA" w:rsidRDefault="00091795" w:rsidP="002650E0">
            <w:pPr>
              <w:rPr>
                <w:sz w:val="14"/>
                <w:szCs w:val="14"/>
                <w:lang w:eastAsia="en-US"/>
              </w:rPr>
            </w:pPr>
          </w:p>
        </w:tc>
      </w:tr>
      <w:tr w:rsidR="00091795" w:rsidRPr="008A7DCA" w14:paraId="6533F5B3" w14:textId="77777777" w:rsidTr="002650E0">
        <w:trPr>
          <w:trHeight w:hRule="exact" w:val="340"/>
          <w:jc w:val="center"/>
        </w:trPr>
        <w:tc>
          <w:tcPr>
            <w:tcW w:w="2069" w:type="dxa"/>
            <w:vMerge/>
            <w:shd w:val="clear" w:color="auto" w:fill="auto"/>
            <w:vAlign w:val="center"/>
          </w:tcPr>
          <w:p w14:paraId="7BA5D54E" w14:textId="77777777" w:rsidR="00091795" w:rsidRPr="008A7DCA" w:rsidRDefault="00091795" w:rsidP="002650E0">
            <w:pPr>
              <w:rPr>
                <w:sz w:val="14"/>
                <w:szCs w:val="14"/>
                <w:lang w:eastAsia="en-US"/>
              </w:rPr>
            </w:pPr>
          </w:p>
        </w:tc>
        <w:tc>
          <w:tcPr>
            <w:tcW w:w="2069" w:type="dxa"/>
            <w:shd w:val="clear" w:color="auto" w:fill="auto"/>
            <w:vAlign w:val="center"/>
          </w:tcPr>
          <w:p w14:paraId="23F514B0" w14:textId="77777777" w:rsidR="00091795" w:rsidRPr="008A7DCA" w:rsidRDefault="00091795" w:rsidP="002650E0">
            <w:pPr>
              <w:rPr>
                <w:sz w:val="14"/>
                <w:szCs w:val="14"/>
                <w:lang w:eastAsia="en-US"/>
              </w:rPr>
            </w:pPr>
            <w:r w:rsidRPr="008A7DCA">
              <w:rPr>
                <w:sz w:val="14"/>
                <w:szCs w:val="14"/>
                <w:lang w:eastAsia="en-US"/>
              </w:rPr>
              <w:t>Groupe A 4</w:t>
            </w:r>
          </w:p>
        </w:tc>
        <w:tc>
          <w:tcPr>
            <w:tcW w:w="2069" w:type="dxa"/>
            <w:shd w:val="clear" w:color="auto" w:fill="auto"/>
            <w:vAlign w:val="center"/>
          </w:tcPr>
          <w:p w14:paraId="0C276774" w14:textId="77777777" w:rsidR="00091795" w:rsidRPr="008A7DCA" w:rsidRDefault="00091795" w:rsidP="002650E0">
            <w:pPr>
              <w:rPr>
                <w:sz w:val="14"/>
                <w:szCs w:val="14"/>
                <w:lang w:eastAsia="en-US"/>
              </w:rPr>
            </w:pPr>
          </w:p>
        </w:tc>
        <w:tc>
          <w:tcPr>
            <w:tcW w:w="2069" w:type="dxa"/>
            <w:shd w:val="clear" w:color="auto" w:fill="auto"/>
            <w:vAlign w:val="center"/>
          </w:tcPr>
          <w:p w14:paraId="5EB87381" w14:textId="77777777" w:rsidR="00091795" w:rsidRPr="008A7DCA" w:rsidRDefault="00091795" w:rsidP="002650E0">
            <w:pPr>
              <w:rPr>
                <w:sz w:val="14"/>
                <w:szCs w:val="14"/>
                <w:lang w:eastAsia="en-US"/>
              </w:rPr>
            </w:pPr>
          </w:p>
        </w:tc>
      </w:tr>
      <w:tr w:rsidR="00091795" w:rsidRPr="008A7DCA" w14:paraId="5C0C46D3" w14:textId="77777777" w:rsidTr="002650E0">
        <w:trPr>
          <w:trHeight w:hRule="exact" w:val="340"/>
          <w:jc w:val="center"/>
        </w:trPr>
        <w:tc>
          <w:tcPr>
            <w:tcW w:w="2069" w:type="dxa"/>
            <w:vMerge w:val="restart"/>
            <w:shd w:val="clear" w:color="auto" w:fill="auto"/>
            <w:vAlign w:val="center"/>
          </w:tcPr>
          <w:p w14:paraId="1565CC11" w14:textId="77777777" w:rsidR="00091795" w:rsidRPr="008A7DCA" w:rsidRDefault="00091795" w:rsidP="002650E0">
            <w:pPr>
              <w:rPr>
                <w:sz w:val="14"/>
                <w:szCs w:val="14"/>
                <w:lang w:eastAsia="en-US"/>
              </w:rPr>
            </w:pPr>
            <w:r w:rsidRPr="008A7DCA">
              <w:rPr>
                <w:sz w:val="14"/>
                <w:szCs w:val="14"/>
                <w:lang w:eastAsia="en-US"/>
              </w:rPr>
              <w:lastRenderedPageBreak/>
              <w:t xml:space="preserve">Catégorie A </w:t>
            </w:r>
          </w:p>
          <w:p w14:paraId="7D525B33" w14:textId="77777777" w:rsidR="00091795" w:rsidRPr="008A7DCA" w:rsidRDefault="00091795" w:rsidP="002650E0">
            <w:pPr>
              <w:rPr>
                <w:sz w:val="14"/>
                <w:szCs w:val="14"/>
                <w:lang w:eastAsia="en-US"/>
              </w:rPr>
            </w:pPr>
            <w:r w:rsidRPr="008A7DCA">
              <w:rPr>
                <w:sz w:val="14"/>
                <w:szCs w:val="14"/>
                <w:lang w:eastAsia="en-US"/>
              </w:rPr>
              <w:t>Conservateurs de bibliothèques</w:t>
            </w:r>
          </w:p>
        </w:tc>
        <w:tc>
          <w:tcPr>
            <w:tcW w:w="2069" w:type="dxa"/>
            <w:shd w:val="clear" w:color="auto" w:fill="auto"/>
            <w:vAlign w:val="center"/>
          </w:tcPr>
          <w:p w14:paraId="5B81A81D" w14:textId="77777777" w:rsidR="00091795" w:rsidRPr="008A7DCA" w:rsidRDefault="00091795" w:rsidP="002650E0">
            <w:pPr>
              <w:rPr>
                <w:sz w:val="14"/>
                <w:szCs w:val="14"/>
                <w:lang w:eastAsia="en-US"/>
              </w:rPr>
            </w:pPr>
            <w:proofErr w:type="gramStart"/>
            <w:r w:rsidRPr="008A7DCA">
              <w:rPr>
                <w:sz w:val="14"/>
                <w:szCs w:val="14"/>
                <w:lang w:eastAsia="en-US"/>
              </w:rPr>
              <w:t>Groupe  A</w:t>
            </w:r>
            <w:proofErr w:type="gramEnd"/>
            <w:r w:rsidRPr="008A7DCA">
              <w:rPr>
                <w:sz w:val="14"/>
                <w:szCs w:val="14"/>
                <w:lang w:eastAsia="en-US"/>
              </w:rPr>
              <w:t xml:space="preserve"> 1</w:t>
            </w:r>
          </w:p>
        </w:tc>
        <w:tc>
          <w:tcPr>
            <w:tcW w:w="2069" w:type="dxa"/>
            <w:shd w:val="clear" w:color="auto" w:fill="auto"/>
            <w:vAlign w:val="center"/>
          </w:tcPr>
          <w:p w14:paraId="181B52A7" w14:textId="77777777" w:rsidR="00091795" w:rsidRPr="008A7DCA" w:rsidRDefault="00091795" w:rsidP="002650E0">
            <w:pPr>
              <w:rPr>
                <w:sz w:val="14"/>
                <w:szCs w:val="14"/>
                <w:lang w:eastAsia="en-US"/>
              </w:rPr>
            </w:pPr>
          </w:p>
        </w:tc>
        <w:tc>
          <w:tcPr>
            <w:tcW w:w="2069" w:type="dxa"/>
            <w:shd w:val="clear" w:color="auto" w:fill="auto"/>
            <w:vAlign w:val="center"/>
          </w:tcPr>
          <w:p w14:paraId="6B3E9CA5" w14:textId="77777777" w:rsidR="00091795" w:rsidRPr="008A7DCA" w:rsidRDefault="00091795" w:rsidP="002650E0">
            <w:pPr>
              <w:rPr>
                <w:sz w:val="14"/>
                <w:szCs w:val="14"/>
                <w:lang w:eastAsia="en-US"/>
              </w:rPr>
            </w:pPr>
          </w:p>
        </w:tc>
      </w:tr>
      <w:tr w:rsidR="00091795" w:rsidRPr="008A7DCA" w14:paraId="51A749BC" w14:textId="77777777" w:rsidTr="002650E0">
        <w:trPr>
          <w:trHeight w:hRule="exact" w:val="340"/>
          <w:jc w:val="center"/>
        </w:trPr>
        <w:tc>
          <w:tcPr>
            <w:tcW w:w="2069" w:type="dxa"/>
            <w:vMerge/>
            <w:shd w:val="clear" w:color="auto" w:fill="auto"/>
            <w:vAlign w:val="center"/>
          </w:tcPr>
          <w:p w14:paraId="5E05E13F" w14:textId="77777777" w:rsidR="00091795" w:rsidRPr="008A7DCA" w:rsidRDefault="00091795" w:rsidP="002650E0">
            <w:pPr>
              <w:rPr>
                <w:sz w:val="14"/>
                <w:szCs w:val="14"/>
                <w:lang w:eastAsia="en-US"/>
              </w:rPr>
            </w:pPr>
          </w:p>
        </w:tc>
        <w:tc>
          <w:tcPr>
            <w:tcW w:w="2069" w:type="dxa"/>
            <w:shd w:val="clear" w:color="auto" w:fill="auto"/>
            <w:vAlign w:val="center"/>
          </w:tcPr>
          <w:p w14:paraId="229F0A80" w14:textId="77777777" w:rsidR="00091795" w:rsidRPr="008A7DCA" w:rsidRDefault="00091795" w:rsidP="002650E0">
            <w:pPr>
              <w:rPr>
                <w:sz w:val="14"/>
                <w:szCs w:val="14"/>
                <w:lang w:eastAsia="en-US"/>
              </w:rPr>
            </w:pPr>
            <w:proofErr w:type="gramStart"/>
            <w:r w:rsidRPr="008A7DCA">
              <w:rPr>
                <w:sz w:val="14"/>
                <w:szCs w:val="14"/>
                <w:lang w:eastAsia="en-US"/>
              </w:rPr>
              <w:t>Groupe  A</w:t>
            </w:r>
            <w:proofErr w:type="gramEnd"/>
            <w:r w:rsidRPr="008A7DCA">
              <w:rPr>
                <w:sz w:val="14"/>
                <w:szCs w:val="14"/>
                <w:lang w:eastAsia="en-US"/>
              </w:rPr>
              <w:t xml:space="preserve"> 2</w:t>
            </w:r>
          </w:p>
        </w:tc>
        <w:tc>
          <w:tcPr>
            <w:tcW w:w="2069" w:type="dxa"/>
            <w:shd w:val="clear" w:color="auto" w:fill="auto"/>
            <w:vAlign w:val="center"/>
          </w:tcPr>
          <w:p w14:paraId="4A629775" w14:textId="77777777" w:rsidR="00091795" w:rsidRPr="008A7DCA" w:rsidRDefault="00091795" w:rsidP="002650E0">
            <w:pPr>
              <w:rPr>
                <w:sz w:val="14"/>
                <w:szCs w:val="14"/>
                <w:lang w:eastAsia="en-US"/>
              </w:rPr>
            </w:pPr>
          </w:p>
        </w:tc>
        <w:tc>
          <w:tcPr>
            <w:tcW w:w="2069" w:type="dxa"/>
            <w:shd w:val="clear" w:color="auto" w:fill="auto"/>
            <w:vAlign w:val="center"/>
          </w:tcPr>
          <w:p w14:paraId="43593DDE" w14:textId="77777777" w:rsidR="00091795" w:rsidRPr="008A7DCA" w:rsidRDefault="00091795" w:rsidP="002650E0">
            <w:pPr>
              <w:rPr>
                <w:sz w:val="14"/>
                <w:szCs w:val="14"/>
                <w:lang w:eastAsia="en-US"/>
              </w:rPr>
            </w:pPr>
          </w:p>
        </w:tc>
      </w:tr>
      <w:tr w:rsidR="00091795" w:rsidRPr="008A7DCA" w14:paraId="1DAAC6EC" w14:textId="77777777" w:rsidTr="002650E0">
        <w:trPr>
          <w:trHeight w:hRule="exact" w:val="340"/>
          <w:jc w:val="center"/>
        </w:trPr>
        <w:tc>
          <w:tcPr>
            <w:tcW w:w="2069" w:type="dxa"/>
            <w:vMerge/>
            <w:shd w:val="clear" w:color="auto" w:fill="auto"/>
            <w:vAlign w:val="center"/>
          </w:tcPr>
          <w:p w14:paraId="19C49434" w14:textId="77777777" w:rsidR="00091795" w:rsidRPr="008A7DCA" w:rsidRDefault="00091795" w:rsidP="002650E0">
            <w:pPr>
              <w:rPr>
                <w:sz w:val="14"/>
                <w:szCs w:val="14"/>
                <w:lang w:eastAsia="en-US"/>
              </w:rPr>
            </w:pPr>
          </w:p>
        </w:tc>
        <w:tc>
          <w:tcPr>
            <w:tcW w:w="2069" w:type="dxa"/>
            <w:shd w:val="clear" w:color="auto" w:fill="auto"/>
            <w:vAlign w:val="center"/>
          </w:tcPr>
          <w:p w14:paraId="25765FBD" w14:textId="77777777" w:rsidR="00091795" w:rsidRPr="008A7DCA" w:rsidRDefault="00091795" w:rsidP="002650E0">
            <w:pPr>
              <w:rPr>
                <w:sz w:val="14"/>
                <w:szCs w:val="14"/>
                <w:lang w:eastAsia="en-US"/>
              </w:rPr>
            </w:pPr>
            <w:proofErr w:type="gramStart"/>
            <w:r w:rsidRPr="008A7DCA">
              <w:rPr>
                <w:sz w:val="14"/>
                <w:szCs w:val="14"/>
                <w:lang w:eastAsia="en-US"/>
              </w:rPr>
              <w:t>Groupe  A</w:t>
            </w:r>
            <w:proofErr w:type="gramEnd"/>
            <w:r w:rsidRPr="008A7DCA">
              <w:rPr>
                <w:sz w:val="14"/>
                <w:szCs w:val="14"/>
                <w:lang w:eastAsia="en-US"/>
              </w:rPr>
              <w:t xml:space="preserve"> 3</w:t>
            </w:r>
          </w:p>
        </w:tc>
        <w:tc>
          <w:tcPr>
            <w:tcW w:w="2069" w:type="dxa"/>
            <w:shd w:val="clear" w:color="auto" w:fill="auto"/>
            <w:vAlign w:val="center"/>
          </w:tcPr>
          <w:p w14:paraId="4943AF20" w14:textId="77777777" w:rsidR="00091795" w:rsidRPr="008A7DCA" w:rsidRDefault="00091795" w:rsidP="002650E0">
            <w:pPr>
              <w:rPr>
                <w:sz w:val="14"/>
                <w:szCs w:val="14"/>
                <w:lang w:eastAsia="en-US"/>
              </w:rPr>
            </w:pPr>
          </w:p>
        </w:tc>
        <w:tc>
          <w:tcPr>
            <w:tcW w:w="2069" w:type="dxa"/>
            <w:shd w:val="clear" w:color="auto" w:fill="auto"/>
            <w:vAlign w:val="center"/>
          </w:tcPr>
          <w:p w14:paraId="44A233D2" w14:textId="77777777" w:rsidR="00091795" w:rsidRPr="008A7DCA" w:rsidRDefault="00091795" w:rsidP="002650E0">
            <w:pPr>
              <w:rPr>
                <w:sz w:val="14"/>
                <w:szCs w:val="14"/>
                <w:lang w:eastAsia="en-US"/>
              </w:rPr>
            </w:pPr>
          </w:p>
        </w:tc>
      </w:tr>
      <w:tr w:rsidR="00091795" w:rsidRPr="008A7DCA" w14:paraId="275FA6F0" w14:textId="77777777" w:rsidTr="002650E0">
        <w:trPr>
          <w:trHeight w:hRule="exact" w:val="340"/>
          <w:jc w:val="center"/>
        </w:trPr>
        <w:tc>
          <w:tcPr>
            <w:tcW w:w="2069" w:type="dxa"/>
            <w:vMerge w:val="restart"/>
            <w:shd w:val="clear" w:color="auto" w:fill="auto"/>
            <w:vAlign w:val="center"/>
          </w:tcPr>
          <w:p w14:paraId="3B9E1816" w14:textId="77777777" w:rsidR="00091795" w:rsidRPr="008A7DCA" w:rsidRDefault="00091795" w:rsidP="002650E0">
            <w:pPr>
              <w:rPr>
                <w:sz w:val="14"/>
                <w:szCs w:val="14"/>
                <w:lang w:eastAsia="en-US"/>
              </w:rPr>
            </w:pPr>
            <w:r w:rsidRPr="008A7DCA">
              <w:rPr>
                <w:sz w:val="14"/>
                <w:szCs w:val="14"/>
                <w:lang w:eastAsia="en-US"/>
              </w:rPr>
              <w:t>Catégorie A</w:t>
            </w:r>
          </w:p>
          <w:p w14:paraId="3B0EE15A" w14:textId="77777777" w:rsidR="00091795" w:rsidRPr="008A7DCA" w:rsidRDefault="00091795" w:rsidP="002650E0">
            <w:pPr>
              <w:rPr>
                <w:sz w:val="14"/>
                <w:szCs w:val="14"/>
                <w:lang w:eastAsia="en-US"/>
              </w:rPr>
            </w:pPr>
            <w:r w:rsidRPr="008A7DCA">
              <w:rPr>
                <w:sz w:val="14"/>
                <w:szCs w:val="14"/>
                <w:lang w:eastAsia="en-US"/>
              </w:rPr>
              <w:t>Attachés de conservation du patrimoine - Bibliothécaires</w:t>
            </w:r>
          </w:p>
        </w:tc>
        <w:tc>
          <w:tcPr>
            <w:tcW w:w="2069" w:type="dxa"/>
            <w:shd w:val="clear" w:color="auto" w:fill="auto"/>
            <w:vAlign w:val="center"/>
          </w:tcPr>
          <w:p w14:paraId="44E81FF9" w14:textId="77777777" w:rsidR="00091795" w:rsidRPr="008A7DCA" w:rsidRDefault="00091795" w:rsidP="002650E0">
            <w:pPr>
              <w:rPr>
                <w:sz w:val="14"/>
                <w:szCs w:val="14"/>
                <w:lang w:eastAsia="en-US"/>
              </w:rPr>
            </w:pPr>
            <w:r w:rsidRPr="008A7DCA">
              <w:rPr>
                <w:sz w:val="14"/>
                <w:szCs w:val="14"/>
                <w:lang w:eastAsia="en-US"/>
              </w:rPr>
              <w:t>Groupe A 1</w:t>
            </w:r>
          </w:p>
        </w:tc>
        <w:tc>
          <w:tcPr>
            <w:tcW w:w="2069" w:type="dxa"/>
            <w:shd w:val="clear" w:color="auto" w:fill="auto"/>
            <w:vAlign w:val="center"/>
          </w:tcPr>
          <w:p w14:paraId="181F6AFA" w14:textId="77777777" w:rsidR="00091795" w:rsidRPr="008A7DCA" w:rsidRDefault="00091795" w:rsidP="002650E0">
            <w:pPr>
              <w:rPr>
                <w:sz w:val="14"/>
                <w:szCs w:val="14"/>
                <w:lang w:eastAsia="en-US"/>
              </w:rPr>
            </w:pPr>
          </w:p>
        </w:tc>
        <w:tc>
          <w:tcPr>
            <w:tcW w:w="2069" w:type="dxa"/>
            <w:shd w:val="clear" w:color="auto" w:fill="auto"/>
            <w:vAlign w:val="center"/>
          </w:tcPr>
          <w:p w14:paraId="0857B24B" w14:textId="77777777" w:rsidR="00091795" w:rsidRPr="008A7DCA" w:rsidRDefault="00091795" w:rsidP="002650E0">
            <w:pPr>
              <w:rPr>
                <w:sz w:val="14"/>
                <w:szCs w:val="14"/>
                <w:lang w:eastAsia="en-US"/>
              </w:rPr>
            </w:pPr>
          </w:p>
        </w:tc>
      </w:tr>
      <w:tr w:rsidR="00091795" w:rsidRPr="008A7DCA" w14:paraId="4258A806" w14:textId="77777777" w:rsidTr="002650E0">
        <w:trPr>
          <w:trHeight w:hRule="exact" w:val="340"/>
          <w:jc w:val="center"/>
        </w:trPr>
        <w:tc>
          <w:tcPr>
            <w:tcW w:w="2069" w:type="dxa"/>
            <w:vMerge/>
            <w:shd w:val="clear" w:color="auto" w:fill="auto"/>
            <w:vAlign w:val="center"/>
          </w:tcPr>
          <w:p w14:paraId="1B9407CD" w14:textId="77777777" w:rsidR="00091795" w:rsidRPr="008A7DCA" w:rsidRDefault="00091795" w:rsidP="002650E0">
            <w:pPr>
              <w:rPr>
                <w:sz w:val="14"/>
                <w:szCs w:val="14"/>
                <w:lang w:eastAsia="en-US"/>
              </w:rPr>
            </w:pPr>
          </w:p>
        </w:tc>
        <w:tc>
          <w:tcPr>
            <w:tcW w:w="2069" w:type="dxa"/>
            <w:shd w:val="clear" w:color="auto" w:fill="auto"/>
            <w:vAlign w:val="center"/>
          </w:tcPr>
          <w:p w14:paraId="18FC094F" w14:textId="77777777" w:rsidR="00091795" w:rsidRPr="008A7DCA" w:rsidRDefault="00091795" w:rsidP="002650E0">
            <w:pPr>
              <w:rPr>
                <w:sz w:val="14"/>
                <w:szCs w:val="14"/>
                <w:lang w:eastAsia="en-US"/>
              </w:rPr>
            </w:pPr>
            <w:r w:rsidRPr="008A7DCA">
              <w:rPr>
                <w:sz w:val="14"/>
                <w:szCs w:val="14"/>
                <w:lang w:eastAsia="en-US"/>
              </w:rPr>
              <w:t>Groupe A 2</w:t>
            </w:r>
          </w:p>
        </w:tc>
        <w:tc>
          <w:tcPr>
            <w:tcW w:w="2069" w:type="dxa"/>
            <w:shd w:val="clear" w:color="auto" w:fill="auto"/>
            <w:vAlign w:val="center"/>
          </w:tcPr>
          <w:p w14:paraId="17FDDA44" w14:textId="77777777" w:rsidR="00091795" w:rsidRPr="008A7DCA" w:rsidRDefault="00091795" w:rsidP="002650E0">
            <w:pPr>
              <w:rPr>
                <w:sz w:val="14"/>
                <w:szCs w:val="14"/>
                <w:lang w:eastAsia="en-US"/>
              </w:rPr>
            </w:pPr>
          </w:p>
        </w:tc>
        <w:tc>
          <w:tcPr>
            <w:tcW w:w="2069" w:type="dxa"/>
            <w:shd w:val="clear" w:color="auto" w:fill="auto"/>
            <w:vAlign w:val="center"/>
          </w:tcPr>
          <w:p w14:paraId="00AB2FE2" w14:textId="77777777" w:rsidR="00091795" w:rsidRPr="008A7DCA" w:rsidRDefault="00091795" w:rsidP="002650E0">
            <w:pPr>
              <w:rPr>
                <w:sz w:val="14"/>
                <w:szCs w:val="14"/>
                <w:lang w:eastAsia="en-US"/>
              </w:rPr>
            </w:pPr>
          </w:p>
        </w:tc>
      </w:tr>
      <w:tr w:rsidR="00091795" w:rsidRPr="008A7DCA" w14:paraId="4DDCF6BD" w14:textId="77777777" w:rsidTr="002650E0">
        <w:trPr>
          <w:trHeight w:hRule="exact" w:val="340"/>
          <w:jc w:val="center"/>
        </w:trPr>
        <w:tc>
          <w:tcPr>
            <w:tcW w:w="2069" w:type="dxa"/>
            <w:vMerge/>
            <w:shd w:val="clear" w:color="auto" w:fill="auto"/>
            <w:vAlign w:val="center"/>
          </w:tcPr>
          <w:p w14:paraId="5E32CD7D" w14:textId="77777777" w:rsidR="00091795" w:rsidRPr="008A7DCA" w:rsidRDefault="00091795" w:rsidP="002650E0">
            <w:pPr>
              <w:rPr>
                <w:sz w:val="14"/>
                <w:szCs w:val="14"/>
                <w:lang w:eastAsia="en-US"/>
              </w:rPr>
            </w:pPr>
          </w:p>
        </w:tc>
        <w:tc>
          <w:tcPr>
            <w:tcW w:w="2069" w:type="dxa"/>
            <w:shd w:val="clear" w:color="auto" w:fill="auto"/>
            <w:vAlign w:val="center"/>
          </w:tcPr>
          <w:p w14:paraId="5E021B83" w14:textId="77777777" w:rsidR="00091795" w:rsidRPr="008A7DCA" w:rsidRDefault="00091795" w:rsidP="002650E0">
            <w:pPr>
              <w:rPr>
                <w:sz w:val="14"/>
                <w:szCs w:val="14"/>
                <w:lang w:eastAsia="en-US"/>
              </w:rPr>
            </w:pPr>
            <w:r w:rsidRPr="008A7DCA">
              <w:rPr>
                <w:sz w:val="14"/>
                <w:szCs w:val="14"/>
                <w:lang w:eastAsia="en-US"/>
              </w:rPr>
              <w:t>Groupe A 3</w:t>
            </w:r>
          </w:p>
        </w:tc>
        <w:tc>
          <w:tcPr>
            <w:tcW w:w="2069" w:type="dxa"/>
            <w:shd w:val="clear" w:color="auto" w:fill="auto"/>
            <w:vAlign w:val="center"/>
          </w:tcPr>
          <w:p w14:paraId="11E64809" w14:textId="77777777" w:rsidR="00091795" w:rsidRPr="008A7DCA" w:rsidRDefault="00091795" w:rsidP="002650E0">
            <w:pPr>
              <w:rPr>
                <w:sz w:val="14"/>
                <w:szCs w:val="14"/>
                <w:lang w:eastAsia="en-US"/>
              </w:rPr>
            </w:pPr>
          </w:p>
        </w:tc>
        <w:tc>
          <w:tcPr>
            <w:tcW w:w="2069" w:type="dxa"/>
            <w:shd w:val="clear" w:color="auto" w:fill="auto"/>
            <w:vAlign w:val="center"/>
          </w:tcPr>
          <w:p w14:paraId="4A6633C5" w14:textId="77777777" w:rsidR="00091795" w:rsidRPr="008A7DCA" w:rsidRDefault="00091795" w:rsidP="002650E0">
            <w:pPr>
              <w:rPr>
                <w:sz w:val="14"/>
                <w:szCs w:val="14"/>
                <w:lang w:eastAsia="en-US"/>
              </w:rPr>
            </w:pPr>
          </w:p>
        </w:tc>
      </w:tr>
      <w:tr w:rsidR="00091795" w:rsidRPr="008A7DCA" w14:paraId="026C4ED6" w14:textId="77777777" w:rsidTr="002650E0">
        <w:trPr>
          <w:trHeight w:val="272"/>
          <w:jc w:val="center"/>
        </w:trPr>
        <w:tc>
          <w:tcPr>
            <w:tcW w:w="2069" w:type="dxa"/>
            <w:vMerge w:val="restart"/>
            <w:shd w:val="clear" w:color="auto" w:fill="auto"/>
            <w:vAlign w:val="center"/>
          </w:tcPr>
          <w:p w14:paraId="30F29943" w14:textId="77777777" w:rsidR="00091795" w:rsidRPr="008A7DCA" w:rsidRDefault="00091795" w:rsidP="002650E0">
            <w:pPr>
              <w:rPr>
                <w:sz w:val="14"/>
                <w:szCs w:val="14"/>
                <w:lang w:eastAsia="en-US"/>
              </w:rPr>
            </w:pPr>
          </w:p>
          <w:p w14:paraId="65EE68B1" w14:textId="77777777" w:rsidR="00091795" w:rsidRPr="008A7DCA" w:rsidRDefault="00091795" w:rsidP="002650E0">
            <w:pPr>
              <w:rPr>
                <w:sz w:val="14"/>
                <w:szCs w:val="14"/>
                <w:lang w:eastAsia="en-US"/>
              </w:rPr>
            </w:pPr>
          </w:p>
          <w:p w14:paraId="063347D7" w14:textId="77777777" w:rsidR="00091795" w:rsidRPr="008A7DCA" w:rsidRDefault="00091795" w:rsidP="002650E0">
            <w:pPr>
              <w:rPr>
                <w:sz w:val="14"/>
                <w:szCs w:val="14"/>
                <w:lang w:eastAsia="en-US"/>
              </w:rPr>
            </w:pPr>
            <w:r w:rsidRPr="008A7DCA">
              <w:rPr>
                <w:sz w:val="14"/>
                <w:szCs w:val="14"/>
                <w:lang w:eastAsia="en-US"/>
              </w:rPr>
              <w:t xml:space="preserve">Catégorie A </w:t>
            </w:r>
          </w:p>
          <w:p w14:paraId="7857A80B" w14:textId="77777777" w:rsidR="00091795" w:rsidRPr="008A7DCA" w:rsidRDefault="00091795" w:rsidP="002650E0">
            <w:pPr>
              <w:rPr>
                <w:sz w:val="14"/>
                <w:szCs w:val="14"/>
                <w:lang w:eastAsia="en-US"/>
              </w:rPr>
            </w:pPr>
            <w:r w:rsidRPr="008A7DCA">
              <w:rPr>
                <w:sz w:val="14"/>
                <w:szCs w:val="14"/>
                <w:lang w:eastAsia="en-US"/>
              </w:rPr>
              <w:t>Directeurs d’établissements d’enseignement artistique</w:t>
            </w:r>
          </w:p>
          <w:p w14:paraId="55D69CE4" w14:textId="77777777" w:rsidR="00091795" w:rsidRPr="008A7DCA" w:rsidRDefault="00091795" w:rsidP="002650E0">
            <w:pPr>
              <w:rPr>
                <w:sz w:val="14"/>
                <w:szCs w:val="14"/>
                <w:lang w:eastAsia="en-US"/>
              </w:rPr>
            </w:pPr>
          </w:p>
          <w:p w14:paraId="254DAA13" w14:textId="77777777" w:rsidR="00091795" w:rsidRPr="008A7DCA" w:rsidRDefault="00091795" w:rsidP="002650E0">
            <w:pPr>
              <w:rPr>
                <w:sz w:val="14"/>
                <w:szCs w:val="14"/>
                <w:lang w:eastAsia="en-US"/>
              </w:rPr>
            </w:pPr>
          </w:p>
        </w:tc>
        <w:tc>
          <w:tcPr>
            <w:tcW w:w="2069" w:type="dxa"/>
            <w:shd w:val="clear" w:color="auto" w:fill="auto"/>
            <w:vAlign w:val="center"/>
          </w:tcPr>
          <w:p w14:paraId="2F826D2D" w14:textId="77777777" w:rsidR="00091795" w:rsidRPr="008A7DCA" w:rsidRDefault="00091795" w:rsidP="002650E0">
            <w:pPr>
              <w:rPr>
                <w:sz w:val="14"/>
                <w:szCs w:val="14"/>
                <w:lang w:eastAsia="en-US"/>
              </w:rPr>
            </w:pPr>
            <w:r w:rsidRPr="008A7DCA">
              <w:rPr>
                <w:sz w:val="14"/>
                <w:szCs w:val="14"/>
                <w:lang w:eastAsia="en-US"/>
              </w:rPr>
              <w:t>Groupe A 1</w:t>
            </w:r>
          </w:p>
        </w:tc>
        <w:tc>
          <w:tcPr>
            <w:tcW w:w="2069" w:type="dxa"/>
            <w:shd w:val="clear" w:color="auto" w:fill="auto"/>
            <w:vAlign w:val="center"/>
          </w:tcPr>
          <w:p w14:paraId="39A31BC2" w14:textId="77777777" w:rsidR="00091795" w:rsidRPr="008A7DCA" w:rsidRDefault="00091795" w:rsidP="002650E0">
            <w:pPr>
              <w:rPr>
                <w:sz w:val="14"/>
                <w:szCs w:val="14"/>
                <w:lang w:eastAsia="en-US"/>
              </w:rPr>
            </w:pPr>
          </w:p>
        </w:tc>
        <w:tc>
          <w:tcPr>
            <w:tcW w:w="2069" w:type="dxa"/>
            <w:shd w:val="clear" w:color="auto" w:fill="auto"/>
            <w:vAlign w:val="center"/>
          </w:tcPr>
          <w:p w14:paraId="416CB519" w14:textId="77777777" w:rsidR="00091795" w:rsidRPr="008A7DCA" w:rsidRDefault="00091795" w:rsidP="002650E0">
            <w:pPr>
              <w:rPr>
                <w:sz w:val="14"/>
                <w:szCs w:val="14"/>
                <w:lang w:eastAsia="en-US"/>
              </w:rPr>
            </w:pPr>
          </w:p>
        </w:tc>
      </w:tr>
      <w:tr w:rsidR="00091795" w:rsidRPr="008A7DCA" w14:paraId="1B6ED2C6" w14:textId="77777777" w:rsidTr="002650E0">
        <w:trPr>
          <w:trHeight w:val="271"/>
          <w:jc w:val="center"/>
        </w:trPr>
        <w:tc>
          <w:tcPr>
            <w:tcW w:w="2069" w:type="dxa"/>
            <w:vMerge/>
            <w:shd w:val="clear" w:color="auto" w:fill="auto"/>
            <w:vAlign w:val="center"/>
          </w:tcPr>
          <w:p w14:paraId="1019178D" w14:textId="77777777" w:rsidR="00091795" w:rsidRPr="008A7DCA" w:rsidRDefault="00091795" w:rsidP="002650E0">
            <w:pPr>
              <w:rPr>
                <w:sz w:val="14"/>
                <w:szCs w:val="14"/>
                <w:lang w:eastAsia="en-US"/>
              </w:rPr>
            </w:pPr>
          </w:p>
        </w:tc>
        <w:tc>
          <w:tcPr>
            <w:tcW w:w="2069" w:type="dxa"/>
            <w:shd w:val="clear" w:color="auto" w:fill="auto"/>
            <w:vAlign w:val="center"/>
          </w:tcPr>
          <w:p w14:paraId="2DA92B5B" w14:textId="77777777" w:rsidR="00091795" w:rsidRPr="008A7DCA" w:rsidRDefault="00091795" w:rsidP="002650E0">
            <w:pPr>
              <w:rPr>
                <w:sz w:val="14"/>
                <w:szCs w:val="14"/>
                <w:lang w:eastAsia="en-US"/>
              </w:rPr>
            </w:pPr>
            <w:r w:rsidRPr="008A7DCA">
              <w:rPr>
                <w:sz w:val="14"/>
                <w:szCs w:val="14"/>
                <w:lang w:eastAsia="en-US"/>
              </w:rPr>
              <w:t>Groupe A 2</w:t>
            </w:r>
          </w:p>
        </w:tc>
        <w:tc>
          <w:tcPr>
            <w:tcW w:w="2069" w:type="dxa"/>
            <w:shd w:val="clear" w:color="auto" w:fill="auto"/>
            <w:vAlign w:val="center"/>
          </w:tcPr>
          <w:p w14:paraId="4DF11634" w14:textId="77777777" w:rsidR="00091795" w:rsidRPr="008A7DCA" w:rsidRDefault="00091795" w:rsidP="002650E0">
            <w:pPr>
              <w:rPr>
                <w:sz w:val="14"/>
                <w:szCs w:val="14"/>
                <w:lang w:eastAsia="en-US"/>
              </w:rPr>
            </w:pPr>
          </w:p>
        </w:tc>
        <w:tc>
          <w:tcPr>
            <w:tcW w:w="2069" w:type="dxa"/>
            <w:shd w:val="clear" w:color="auto" w:fill="auto"/>
            <w:vAlign w:val="center"/>
          </w:tcPr>
          <w:p w14:paraId="34EDA20E" w14:textId="77777777" w:rsidR="00091795" w:rsidRPr="008A7DCA" w:rsidRDefault="00091795" w:rsidP="002650E0">
            <w:pPr>
              <w:rPr>
                <w:sz w:val="14"/>
                <w:szCs w:val="14"/>
                <w:lang w:eastAsia="en-US"/>
              </w:rPr>
            </w:pPr>
          </w:p>
        </w:tc>
      </w:tr>
      <w:tr w:rsidR="00091795" w:rsidRPr="008A7DCA" w14:paraId="339C0762" w14:textId="77777777" w:rsidTr="002650E0">
        <w:trPr>
          <w:trHeight w:val="201"/>
          <w:jc w:val="center"/>
        </w:trPr>
        <w:tc>
          <w:tcPr>
            <w:tcW w:w="2069" w:type="dxa"/>
            <w:vMerge/>
            <w:shd w:val="clear" w:color="auto" w:fill="auto"/>
            <w:vAlign w:val="center"/>
          </w:tcPr>
          <w:p w14:paraId="0598A7B0" w14:textId="77777777" w:rsidR="00091795" w:rsidRPr="008A7DCA" w:rsidRDefault="00091795" w:rsidP="002650E0">
            <w:pPr>
              <w:rPr>
                <w:sz w:val="14"/>
                <w:szCs w:val="14"/>
                <w:lang w:eastAsia="en-US"/>
              </w:rPr>
            </w:pPr>
          </w:p>
        </w:tc>
        <w:tc>
          <w:tcPr>
            <w:tcW w:w="2069" w:type="dxa"/>
            <w:shd w:val="clear" w:color="auto" w:fill="auto"/>
            <w:vAlign w:val="center"/>
          </w:tcPr>
          <w:p w14:paraId="4C65AF6D" w14:textId="77777777" w:rsidR="00091795" w:rsidRPr="008A7DCA" w:rsidRDefault="00091795" w:rsidP="002650E0">
            <w:pPr>
              <w:rPr>
                <w:sz w:val="14"/>
                <w:szCs w:val="14"/>
                <w:lang w:eastAsia="en-US"/>
              </w:rPr>
            </w:pPr>
            <w:r w:rsidRPr="008A7DCA">
              <w:rPr>
                <w:sz w:val="14"/>
                <w:szCs w:val="14"/>
                <w:lang w:eastAsia="en-US"/>
              </w:rPr>
              <w:t>Groupe A 3</w:t>
            </w:r>
          </w:p>
          <w:p w14:paraId="7407D40B" w14:textId="77777777" w:rsidR="00091795" w:rsidRPr="008A7DCA" w:rsidRDefault="00091795" w:rsidP="002650E0">
            <w:pPr>
              <w:rPr>
                <w:sz w:val="14"/>
                <w:szCs w:val="14"/>
                <w:lang w:eastAsia="en-US"/>
              </w:rPr>
            </w:pPr>
          </w:p>
        </w:tc>
        <w:tc>
          <w:tcPr>
            <w:tcW w:w="2069" w:type="dxa"/>
            <w:shd w:val="clear" w:color="auto" w:fill="auto"/>
            <w:vAlign w:val="center"/>
          </w:tcPr>
          <w:p w14:paraId="6B5E95F7" w14:textId="77777777" w:rsidR="00091795" w:rsidRPr="008A7DCA" w:rsidRDefault="00091795" w:rsidP="002650E0">
            <w:pPr>
              <w:rPr>
                <w:sz w:val="14"/>
                <w:szCs w:val="14"/>
                <w:lang w:eastAsia="en-US"/>
              </w:rPr>
            </w:pPr>
          </w:p>
        </w:tc>
        <w:tc>
          <w:tcPr>
            <w:tcW w:w="2069" w:type="dxa"/>
            <w:shd w:val="clear" w:color="auto" w:fill="auto"/>
            <w:vAlign w:val="center"/>
          </w:tcPr>
          <w:p w14:paraId="26AC1B32" w14:textId="77777777" w:rsidR="00091795" w:rsidRPr="008A7DCA" w:rsidRDefault="00091795" w:rsidP="002650E0">
            <w:pPr>
              <w:rPr>
                <w:sz w:val="14"/>
                <w:szCs w:val="14"/>
                <w:lang w:eastAsia="en-US"/>
              </w:rPr>
            </w:pPr>
          </w:p>
        </w:tc>
      </w:tr>
      <w:tr w:rsidR="00091795" w:rsidRPr="008A7DCA" w14:paraId="3CB24228" w14:textId="77777777" w:rsidTr="002650E0">
        <w:trPr>
          <w:trHeight w:val="200"/>
          <w:jc w:val="center"/>
        </w:trPr>
        <w:tc>
          <w:tcPr>
            <w:tcW w:w="2069" w:type="dxa"/>
            <w:vMerge/>
            <w:shd w:val="clear" w:color="auto" w:fill="auto"/>
            <w:vAlign w:val="center"/>
          </w:tcPr>
          <w:p w14:paraId="03D4199D" w14:textId="77777777" w:rsidR="00091795" w:rsidRPr="008A7DCA" w:rsidRDefault="00091795" w:rsidP="002650E0">
            <w:pPr>
              <w:rPr>
                <w:sz w:val="14"/>
                <w:szCs w:val="14"/>
                <w:lang w:eastAsia="en-US"/>
              </w:rPr>
            </w:pPr>
          </w:p>
        </w:tc>
        <w:tc>
          <w:tcPr>
            <w:tcW w:w="2069" w:type="dxa"/>
            <w:shd w:val="clear" w:color="auto" w:fill="auto"/>
            <w:vAlign w:val="center"/>
          </w:tcPr>
          <w:p w14:paraId="7AE75BCC" w14:textId="77777777" w:rsidR="00091795" w:rsidRPr="008A7DCA" w:rsidRDefault="00091795" w:rsidP="002650E0">
            <w:pPr>
              <w:rPr>
                <w:sz w:val="14"/>
                <w:szCs w:val="14"/>
                <w:lang w:eastAsia="en-US"/>
              </w:rPr>
            </w:pPr>
            <w:r w:rsidRPr="008A7DCA">
              <w:rPr>
                <w:sz w:val="14"/>
                <w:szCs w:val="14"/>
                <w:lang w:eastAsia="en-US"/>
              </w:rPr>
              <w:t>Groupe A 4</w:t>
            </w:r>
          </w:p>
        </w:tc>
        <w:tc>
          <w:tcPr>
            <w:tcW w:w="2069" w:type="dxa"/>
            <w:shd w:val="clear" w:color="auto" w:fill="auto"/>
            <w:vAlign w:val="center"/>
          </w:tcPr>
          <w:p w14:paraId="18B9910E" w14:textId="77777777" w:rsidR="00091795" w:rsidRPr="008A7DCA" w:rsidRDefault="00091795" w:rsidP="002650E0">
            <w:pPr>
              <w:rPr>
                <w:sz w:val="14"/>
                <w:szCs w:val="14"/>
                <w:lang w:eastAsia="en-US"/>
              </w:rPr>
            </w:pPr>
          </w:p>
        </w:tc>
        <w:tc>
          <w:tcPr>
            <w:tcW w:w="2069" w:type="dxa"/>
            <w:shd w:val="clear" w:color="auto" w:fill="auto"/>
            <w:vAlign w:val="center"/>
          </w:tcPr>
          <w:p w14:paraId="21FE87F3" w14:textId="77777777" w:rsidR="00091795" w:rsidRPr="008A7DCA" w:rsidRDefault="00091795" w:rsidP="002650E0">
            <w:pPr>
              <w:rPr>
                <w:sz w:val="14"/>
                <w:szCs w:val="14"/>
                <w:lang w:eastAsia="en-US"/>
              </w:rPr>
            </w:pPr>
          </w:p>
        </w:tc>
      </w:tr>
      <w:tr w:rsidR="00091795" w:rsidRPr="008A7DCA" w14:paraId="7E63112B" w14:textId="77777777" w:rsidTr="002650E0">
        <w:trPr>
          <w:trHeight w:hRule="exact" w:val="340"/>
          <w:jc w:val="center"/>
        </w:trPr>
        <w:tc>
          <w:tcPr>
            <w:tcW w:w="2069" w:type="dxa"/>
            <w:vMerge w:val="restart"/>
            <w:shd w:val="clear" w:color="auto" w:fill="auto"/>
            <w:vAlign w:val="center"/>
          </w:tcPr>
          <w:p w14:paraId="1DA0B9F2" w14:textId="77777777" w:rsidR="00091795" w:rsidRPr="008A7DCA" w:rsidRDefault="00091795" w:rsidP="002650E0">
            <w:pPr>
              <w:rPr>
                <w:sz w:val="14"/>
                <w:szCs w:val="14"/>
                <w:lang w:eastAsia="en-US"/>
              </w:rPr>
            </w:pPr>
            <w:r w:rsidRPr="008A7DCA">
              <w:rPr>
                <w:sz w:val="14"/>
                <w:szCs w:val="14"/>
                <w:lang w:eastAsia="en-US"/>
              </w:rPr>
              <w:t>Catégorie B</w:t>
            </w:r>
          </w:p>
          <w:p w14:paraId="3A0A4258" w14:textId="77777777" w:rsidR="00091795" w:rsidRPr="008A7DCA" w:rsidRDefault="00091795" w:rsidP="002650E0">
            <w:pPr>
              <w:rPr>
                <w:sz w:val="14"/>
                <w:szCs w:val="14"/>
                <w:lang w:eastAsia="en-US"/>
              </w:rPr>
            </w:pPr>
            <w:r w:rsidRPr="008A7DCA">
              <w:rPr>
                <w:sz w:val="14"/>
                <w:szCs w:val="14"/>
                <w:lang w:eastAsia="en-US"/>
              </w:rPr>
              <w:t>Assistants de conservation du patrimoine et des bibliothèques</w:t>
            </w:r>
          </w:p>
          <w:p w14:paraId="36A0041C" w14:textId="77777777" w:rsidR="00091795" w:rsidRPr="008A7DCA" w:rsidRDefault="00091795" w:rsidP="002650E0">
            <w:pPr>
              <w:rPr>
                <w:sz w:val="14"/>
                <w:szCs w:val="14"/>
                <w:lang w:eastAsia="en-US"/>
              </w:rPr>
            </w:pPr>
          </w:p>
        </w:tc>
        <w:tc>
          <w:tcPr>
            <w:tcW w:w="2069" w:type="dxa"/>
            <w:shd w:val="clear" w:color="auto" w:fill="auto"/>
            <w:vAlign w:val="center"/>
          </w:tcPr>
          <w:p w14:paraId="33CA6D5B" w14:textId="77777777" w:rsidR="00091795" w:rsidRPr="008A7DCA" w:rsidRDefault="00091795" w:rsidP="002650E0">
            <w:pPr>
              <w:rPr>
                <w:sz w:val="14"/>
                <w:szCs w:val="14"/>
                <w:lang w:eastAsia="en-US"/>
              </w:rPr>
            </w:pPr>
            <w:r w:rsidRPr="008A7DCA">
              <w:rPr>
                <w:sz w:val="14"/>
                <w:szCs w:val="14"/>
                <w:lang w:eastAsia="en-US"/>
              </w:rPr>
              <w:t>Groupe B 1</w:t>
            </w:r>
          </w:p>
        </w:tc>
        <w:tc>
          <w:tcPr>
            <w:tcW w:w="2069" w:type="dxa"/>
            <w:shd w:val="clear" w:color="auto" w:fill="auto"/>
            <w:vAlign w:val="center"/>
          </w:tcPr>
          <w:p w14:paraId="77D204F6" w14:textId="77777777" w:rsidR="00091795" w:rsidRPr="008A7DCA" w:rsidRDefault="00091795" w:rsidP="002650E0">
            <w:pPr>
              <w:rPr>
                <w:sz w:val="14"/>
                <w:szCs w:val="14"/>
                <w:lang w:eastAsia="en-US"/>
              </w:rPr>
            </w:pPr>
          </w:p>
        </w:tc>
        <w:tc>
          <w:tcPr>
            <w:tcW w:w="2069" w:type="dxa"/>
            <w:shd w:val="clear" w:color="auto" w:fill="auto"/>
            <w:vAlign w:val="center"/>
          </w:tcPr>
          <w:p w14:paraId="4F154774" w14:textId="77777777" w:rsidR="00091795" w:rsidRPr="008A7DCA" w:rsidRDefault="00091795" w:rsidP="002650E0">
            <w:pPr>
              <w:rPr>
                <w:sz w:val="14"/>
                <w:szCs w:val="14"/>
                <w:lang w:eastAsia="en-US"/>
              </w:rPr>
            </w:pPr>
          </w:p>
        </w:tc>
      </w:tr>
      <w:tr w:rsidR="00091795" w:rsidRPr="008A7DCA" w14:paraId="0EAFEB23" w14:textId="77777777" w:rsidTr="002650E0">
        <w:trPr>
          <w:trHeight w:hRule="exact" w:val="390"/>
          <w:jc w:val="center"/>
        </w:trPr>
        <w:tc>
          <w:tcPr>
            <w:tcW w:w="2069" w:type="dxa"/>
            <w:vMerge/>
            <w:shd w:val="clear" w:color="auto" w:fill="auto"/>
            <w:vAlign w:val="center"/>
          </w:tcPr>
          <w:p w14:paraId="39968B45" w14:textId="77777777" w:rsidR="00091795" w:rsidRPr="008A7DCA" w:rsidRDefault="00091795" w:rsidP="002650E0">
            <w:pPr>
              <w:rPr>
                <w:sz w:val="14"/>
                <w:szCs w:val="14"/>
                <w:lang w:eastAsia="en-US"/>
              </w:rPr>
            </w:pPr>
          </w:p>
        </w:tc>
        <w:tc>
          <w:tcPr>
            <w:tcW w:w="2069" w:type="dxa"/>
            <w:shd w:val="clear" w:color="auto" w:fill="auto"/>
            <w:vAlign w:val="center"/>
          </w:tcPr>
          <w:p w14:paraId="5F69983A" w14:textId="77777777" w:rsidR="00091795" w:rsidRPr="008A7DCA" w:rsidRDefault="00091795" w:rsidP="002650E0">
            <w:pPr>
              <w:rPr>
                <w:sz w:val="14"/>
                <w:szCs w:val="14"/>
                <w:lang w:eastAsia="en-US"/>
              </w:rPr>
            </w:pPr>
            <w:r w:rsidRPr="008A7DCA">
              <w:rPr>
                <w:sz w:val="14"/>
                <w:szCs w:val="14"/>
                <w:lang w:eastAsia="en-US"/>
              </w:rPr>
              <w:t>Groupe B 2</w:t>
            </w:r>
          </w:p>
        </w:tc>
        <w:tc>
          <w:tcPr>
            <w:tcW w:w="2069" w:type="dxa"/>
            <w:shd w:val="clear" w:color="auto" w:fill="auto"/>
            <w:vAlign w:val="center"/>
          </w:tcPr>
          <w:p w14:paraId="7101D1D1" w14:textId="77777777" w:rsidR="00091795" w:rsidRPr="008A7DCA" w:rsidRDefault="00091795" w:rsidP="002650E0">
            <w:pPr>
              <w:rPr>
                <w:sz w:val="14"/>
                <w:szCs w:val="14"/>
                <w:lang w:eastAsia="en-US"/>
              </w:rPr>
            </w:pPr>
          </w:p>
        </w:tc>
        <w:tc>
          <w:tcPr>
            <w:tcW w:w="2069" w:type="dxa"/>
            <w:shd w:val="clear" w:color="auto" w:fill="auto"/>
            <w:vAlign w:val="center"/>
          </w:tcPr>
          <w:p w14:paraId="6DDB3C94" w14:textId="77777777" w:rsidR="00091795" w:rsidRPr="008A7DCA" w:rsidRDefault="00091795" w:rsidP="002650E0">
            <w:pPr>
              <w:rPr>
                <w:sz w:val="14"/>
                <w:szCs w:val="14"/>
                <w:lang w:eastAsia="en-US"/>
              </w:rPr>
            </w:pPr>
          </w:p>
        </w:tc>
      </w:tr>
      <w:tr w:rsidR="00091795" w:rsidRPr="008A7DCA" w14:paraId="2A4D95CA" w14:textId="77777777" w:rsidTr="002650E0">
        <w:trPr>
          <w:trHeight w:hRule="exact" w:val="340"/>
          <w:jc w:val="center"/>
        </w:trPr>
        <w:tc>
          <w:tcPr>
            <w:tcW w:w="2069" w:type="dxa"/>
            <w:vMerge w:val="restart"/>
            <w:shd w:val="clear" w:color="auto" w:fill="auto"/>
            <w:vAlign w:val="center"/>
          </w:tcPr>
          <w:p w14:paraId="0DDC4A73" w14:textId="77777777" w:rsidR="00091795" w:rsidRPr="008A7DCA" w:rsidRDefault="00091795" w:rsidP="002650E0">
            <w:pPr>
              <w:rPr>
                <w:sz w:val="14"/>
                <w:szCs w:val="14"/>
                <w:lang w:eastAsia="en-US"/>
              </w:rPr>
            </w:pPr>
            <w:r w:rsidRPr="008A7DCA">
              <w:rPr>
                <w:sz w:val="14"/>
                <w:szCs w:val="14"/>
                <w:lang w:eastAsia="en-US"/>
              </w:rPr>
              <w:t>Catégorie C</w:t>
            </w:r>
          </w:p>
          <w:p w14:paraId="5720E21C" w14:textId="77777777" w:rsidR="00091795" w:rsidRPr="008A7DCA" w:rsidRDefault="00091795" w:rsidP="002650E0">
            <w:pPr>
              <w:rPr>
                <w:sz w:val="14"/>
                <w:szCs w:val="14"/>
                <w:lang w:eastAsia="en-US"/>
              </w:rPr>
            </w:pPr>
            <w:r w:rsidRPr="008A7DCA">
              <w:rPr>
                <w:sz w:val="14"/>
                <w:szCs w:val="14"/>
                <w:lang w:eastAsia="en-US"/>
              </w:rPr>
              <w:t>Adjoints du patrimoine</w:t>
            </w:r>
          </w:p>
        </w:tc>
        <w:tc>
          <w:tcPr>
            <w:tcW w:w="2069" w:type="dxa"/>
            <w:shd w:val="clear" w:color="auto" w:fill="auto"/>
            <w:vAlign w:val="center"/>
          </w:tcPr>
          <w:p w14:paraId="238F3F30" w14:textId="77777777" w:rsidR="00091795" w:rsidRPr="008A7DCA" w:rsidRDefault="00091795" w:rsidP="002650E0">
            <w:pPr>
              <w:rPr>
                <w:sz w:val="14"/>
                <w:szCs w:val="14"/>
                <w:lang w:eastAsia="en-US"/>
              </w:rPr>
            </w:pPr>
            <w:r w:rsidRPr="008A7DCA">
              <w:rPr>
                <w:sz w:val="14"/>
                <w:szCs w:val="14"/>
                <w:lang w:eastAsia="en-US"/>
              </w:rPr>
              <w:t>Groupe C 1</w:t>
            </w:r>
          </w:p>
        </w:tc>
        <w:tc>
          <w:tcPr>
            <w:tcW w:w="2069" w:type="dxa"/>
            <w:shd w:val="clear" w:color="auto" w:fill="auto"/>
            <w:vAlign w:val="center"/>
          </w:tcPr>
          <w:p w14:paraId="4977E74F" w14:textId="77777777" w:rsidR="00091795" w:rsidRPr="008A7DCA" w:rsidRDefault="00091795" w:rsidP="002650E0">
            <w:pPr>
              <w:rPr>
                <w:sz w:val="14"/>
                <w:szCs w:val="14"/>
                <w:lang w:eastAsia="en-US"/>
              </w:rPr>
            </w:pPr>
          </w:p>
        </w:tc>
        <w:tc>
          <w:tcPr>
            <w:tcW w:w="2069" w:type="dxa"/>
            <w:shd w:val="clear" w:color="auto" w:fill="auto"/>
            <w:vAlign w:val="center"/>
          </w:tcPr>
          <w:p w14:paraId="17F1977F" w14:textId="77777777" w:rsidR="00091795" w:rsidRPr="008A7DCA" w:rsidRDefault="00091795" w:rsidP="002650E0">
            <w:pPr>
              <w:rPr>
                <w:sz w:val="14"/>
                <w:szCs w:val="14"/>
                <w:lang w:eastAsia="en-US"/>
              </w:rPr>
            </w:pPr>
          </w:p>
        </w:tc>
      </w:tr>
      <w:tr w:rsidR="00091795" w:rsidRPr="008A7DCA" w14:paraId="7DA9A429" w14:textId="77777777" w:rsidTr="002650E0">
        <w:trPr>
          <w:trHeight w:hRule="exact" w:val="340"/>
          <w:jc w:val="center"/>
        </w:trPr>
        <w:tc>
          <w:tcPr>
            <w:tcW w:w="2069" w:type="dxa"/>
            <w:vMerge/>
            <w:shd w:val="clear" w:color="auto" w:fill="auto"/>
            <w:vAlign w:val="center"/>
          </w:tcPr>
          <w:p w14:paraId="7D783820" w14:textId="77777777" w:rsidR="00091795" w:rsidRPr="008A7DCA" w:rsidRDefault="00091795" w:rsidP="002650E0">
            <w:pPr>
              <w:rPr>
                <w:sz w:val="14"/>
                <w:szCs w:val="14"/>
                <w:lang w:eastAsia="en-US"/>
              </w:rPr>
            </w:pPr>
          </w:p>
        </w:tc>
        <w:tc>
          <w:tcPr>
            <w:tcW w:w="2069" w:type="dxa"/>
            <w:shd w:val="clear" w:color="auto" w:fill="auto"/>
            <w:vAlign w:val="center"/>
          </w:tcPr>
          <w:p w14:paraId="080E2A5A" w14:textId="77777777" w:rsidR="00091795" w:rsidRPr="008A7DCA" w:rsidRDefault="00091795" w:rsidP="002650E0">
            <w:pPr>
              <w:rPr>
                <w:sz w:val="14"/>
                <w:szCs w:val="14"/>
                <w:lang w:eastAsia="en-US"/>
              </w:rPr>
            </w:pPr>
            <w:r w:rsidRPr="008A7DCA">
              <w:rPr>
                <w:sz w:val="14"/>
                <w:szCs w:val="14"/>
                <w:lang w:eastAsia="en-US"/>
              </w:rPr>
              <w:t>Groupe C 2</w:t>
            </w:r>
          </w:p>
        </w:tc>
        <w:tc>
          <w:tcPr>
            <w:tcW w:w="2069" w:type="dxa"/>
            <w:shd w:val="clear" w:color="auto" w:fill="auto"/>
            <w:vAlign w:val="center"/>
          </w:tcPr>
          <w:p w14:paraId="227B6297" w14:textId="77777777" w:rsidR="00091795" w:rsidRPr="008A7DCA" w:rsidRDefault="00091795" w:rsidP="002650E0">
            <w:pPr>
              <w:rPr>
                <w:sz w:val="14"/>
                <w:szCs w:val="14"/>
                <w:lang w:eastAsia="en-US"/>
              </w:rPr>
            </w:pPr>
          </w:p>
        </w:tc>
        <w:tc>
          <w:tcPr>
            <w:tcW w:w="2069" w:type="dxa"/>
            <w:shd w:val="clear" w:color="auto" w:fill="auto"/>
            <w:vAlign w:val="center"/>
          </w:tcPr>
          <w:p w14:paraId="7281EE8E" w14:textId="77777777" w:rsidR="00091795" w:rsidRPr="008A7DCA" w:rsidRDefault="00091795" w:rsidP="002650E0">
            <w:pPr>
              <w:rPr>
                <w:sz w:val="14"/>
                <w:szCs w:val="14"/>
                <w:lang w:eastAsia="en-US"/>
              </w:rPr>
            </w:pPr>
          </w:p>
        </w:tc>
      </w:tr>
    </w:tbl>
    <w:p w14:paraId="450857C9" w14:textId="77777777" w:rsidR="00091795" w:rsidRPr="008A7DCA" w:rsidRDefault="00091795" w:rsidP="00091795">
      <w:pPr>
        <w:rPr>
          <w:sz w:val="18"/>
          <w:szCs w:val="18"/>
          <w:lang w:eastAsia="en-US"/>
        </w:rPr>
      </w:pPr>
    </w:p>
    <w:p w14:paraId="6C1C8851" w14:textId="77777777" w:rsidR="00091795" w:rsidRPr="008A7DCA" w:rsidRDefault="00091795" w:rsidP="00091795">
      <w:pPr>
        <w:rPr>
          <w:b/>
          <w:sz w:val="18"/>
          <w:szCs w:val="18"/>
          <w:u w:val="single"/>
          <w:lang w:eastAsia="en-US"/>
        </w:rPr>
      </w:pPr>
      <w:r w:rsidRPr="008A7DCA">
        <w:rPr>
          <w:b/>
          <w:sz w:val="18"/>
          <w:szCs w:val="18"/>
          <w:u w:val="single"/>
          <w:lang w:eastAsia="en-US"/>
        </w:rPr>
        <w:t>FILIERE TECHNIQUE</w:t>
      </w:r>
    </w:p>
    <w:p w14:paraId="1DA68483" w14:textId="77777777" w:rsidR="00091795" w:rsidRPr="008A7DCA" w:rsidRDefault="00091795" w:rsidP="00091795">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091795" w:rsidRPr="008A7DCA" w14:paraId="7AC4760E" w14:textId="77777777" w:rsidTr="002650E0">
        <w:trPr>
          <w:trHeight w:hRule="exact" w:val="340"/>
          <w:jc w:val="center"/>
        </w:trPr>
        <w:tc>
          <w:tcPr>
            <w:tcW w:w="2069" w:type="dxa"/>
            <w:shd w:val="clear" w:color="auto" w:fill="auto"/>
            <w:vAlign w:val="center"/>
          </w:tcPr>
          <w:p w14:paraId="18365D73" w14:textId="77777777" w:rsidR="00091795" w:rsidRPr="008A7DCA" w:rsidRDefault="00091795" w:rsidP="002650E0">
            <w:pPr>
              <w:rPr>
                <w:sz w:val="14"/>
                <w:szCs w:val="14"/>
                <w:lang w:eastAsia="en-US"/>
              </w:rPr>
            </w:pPr>
            <w:r w:rsidRPr="008A7DCA">
              <w:rPr>
                <w:sz w:val="14"/>
                <w:szCs w:val="14"/>
                <w:lang w:eastAsia="en-US"/>
              </w:rPr>
              <w:t>Catégorie et cadres d’emplois</w:t>
            </w:r>
          </w:p>
        </w:tc>
        <w:tc>
          <w:tcPr>
            <w:tcW w:w="2069" w:type="dxa"/>
            <w:shd w:val="clear" w:color="auto" w:fill="auto"/>
            <w:vAlign w:val="center"/>
          </w:tcPr>
          <w:p w14:paraId="78ABBFAB" w14:textId="77777777" w:rsidR="00091795" w:rsidRPr="008A7DCA" w:rsidRDefault="00091795" w:rsidP="002650E0">
            <w:pPr>
              <w:rPr>
                <w:sz w:val="14"/>
                <w:szCs w:val="14"/>
                <w:lang w:eastAsia="en-US"/>
              </w:rPr>
            </w:pPr>
            <w:r w:rsidRPr="008A7DCA">
              <w:rPr>
                <w:sz w:val="14"/>
                <w:szCs w:val="14"/>
                <w:lang w:eastAsia="en-US"/>
              </w:rPr>
              <w:t>Groupes</w:t>
            </w:r>
          </w:p>
        </w:tc>
        <w:tc>
          <w:tcPr>
            <w:tcW w:w="2069" w:type="dxa"/>
            <w:shd w:val="clear" w:color="auto" w:fill="auto"/>
            <w:vAlign w:val="center"/>
          </w:tcPr>
          <w:p w14:paraId="6FE4FA7B" w14:textId="77777777" w:rsidR="00091795" w:rsidRPr="008A7DCA" w:rsidRDefault="00091795" w:rsidP="002650E0">
            <w:pPr>
              <w:rPr>
                <w:sz w:val="14"/>
                <w:szCs w:val="14"/>
                <w:lang w:eastAsia="en-US"/>
              </w:rPr>
            </w:pPr>
            <w:r w:rsidRPr="008A7DCA">
              <w:rPr>
                <w:sz w:val="14"/>
                <w:szCs w:val="14"/>
                <w:lang w:eastAsia="en-US"/>
              </w:rPr>
              <w:t>Emplois</w:t>
            </w:r>
          </w:p>
        </w:tc>
        <w:tc>
          <w:tcPr>
            <w:tcW w:w="2069" w:type="dxa"/>
            <w:shd w:val="clear" w:color="auto" w:fill="auto"/>
            <w:vAlign w:val="center"/>
          </w:tcPr>
          <w:p w14:paraId="3E6A2829" w14:textId="77777777" w:rsidR="00091795" w:rsidRPr="008A7DCA" w:rsidRDefault="00091795" w:rsidP="002650E0">
            <w:pPr>
              <w:rPr>
                <w:sz w:val="14"/>
                <w:szCs w:val="14"/>
                <w:lang w:eastAsia="en-US"/>
              </w:rPr>
            </w:pPr>
            <w:r w:rsidRPr="008A7DCA">
              <w:rPr>
                <w:sz w:val="14"/>
                <w:szCs w:val="14"/>
                <w:lang w:eastAsia="en-US"/>
              </w:rPr>
              <w:t>CIA</w:t>
            </w:r>
          </w:p>
          <w:p w14:paraId="099380E5" w14:textId="77777777" w:rsidR="00091795" w:rsidRPr="008A7DCA" w:rsidRDefault="00091795" w:rsidP="002650E0">
            <w:pPr>
              <w:rPr>
                <w:sz w:val="14"/>
                <w:szCs w:val="14"/>
                <w:lang w:eastAsia="en-US"/>
              </w:rPr>
            </w:pPr>
            <w:r w:rsidRPr="008A7DCA">
              <w:rPr>
                <w:sz w:val="14"/>
                <w:szCs w:val="14"/>
                <w:lang w:eastAsia="en-US"/>
              </w:rPr>
              <w:t>Montant maximal annuel</w:t>
            </w:r>
          </w:p>
        </w:tc>
      </w:tr>
      <w:tr w:rsidR="00091795" w:rsidRPr="008A7DCA" w14:paraId="4B786632" w14:textId="77777777" w:rsidTr="002650E0">
        <w:trPr>
          <w:trHeight w:hRule="exact" w:val="340"/>
          <w:jc w:val="center"/>
        </w:trPr>
        <w:tc>
          <w:tcPr>
            <w:tcW w:w="2069" w:type="dxa"/>
            <w:vMerge w:val="restart"/>
            <w:shd w:val="clear" w:color="auto" w:fill="auto"/>
            <w:vAlign w:val="center"/>
          </w:tcPr>
          <w:p w14:paraId="5DF1DF03" w14:textId="77777777" w:rsidR="00091795" w:rsidRPr="008A7DCA" w:rsidRDefault="00091795" w:rsidP="002650E0">
            <w:pPr>
              <w:rPr>
                <w:b/>
                <w:bCs/>
                <w:color w:val="FFFFFF"/>
                <w:sz w:val="14"/>
                <w:szCs w:val="14"/>
                <w:lang w:eastAsia="en-US"/>
              </w:rPr>
            </w:pPr>
            <w:r w:rsidRPr="008A7DCA">
              <w:rPr>
                <w:sz w:val="14"/>
                <w:szCs w:val="14"/>
                <w:lang w:eastAsia="en-US"/>
              </w:rPr>
              <w:t>Catégorie A </w:t>
            </w:r>
          </w:p>
          <w:p w14:paraId="23054D89" w14:textId="77777777" w:rsidR="00091795" w:rsidRPr="008A7DCA" w:rsidRDefault="00091795" w:rsidP="002650E0">
            <w:pPr>
              <w:rPr>
                <w:sz w:val="14"/>
                <w:szCs w:val="14"/>
                <w:lang w:eastAsia="en-US"/>
              </w:rPr>
            </w:pPr>
            <w:r w:rsidRPr="008A7DCA">
              <w:rPr>
                <w:sz w:val="14"/>
                <w:szCs w:val="14"/>
                <w:lang w:eastAsia="en-US"/>
              </w:rPr>
              <w:t>Ingénieurs en chef</w:t>
            </w:r>
          </w:p>
        </w:tc>
        <w:tc>
          <w:tcPr>
            <w:tcW w:w="2069" w:type="dxa"/>
            <w:shd w:val="clear" w:color="auto" w:fill="auto"/>
            <w:vAlign w:val="center"/>
          </w:tcPr>
          <w:p w14:paraId="1D7C3346" w14:textId="77777777" w:rsidR="00091795" w:rsidRPr="008A7DCA" w:rsidRDefault="00091795" w:rsidP="002650E0">
            <w:pPr>
              <w:rPr>
                <w:sz w:val="14"/>
                <w:szCs w:val="14"/>
                <w:lang w:eastAsia="en-US"/>
              </w:rPr>
            </w:pPr>
            <w:r w:rsidRPr="008A7DCA">
              <w:rPr>
                <w:sz w:val="14"/>
                <w:szCs w:val="14"/>
                <w:lang w:eastAsia="en-US"/>
              </w:rPr>
              <w:t>Groupe A 1</w:t>
            </w:r>
          </w:p>
        </w:tc>
        <w:tc>
          <w:tcPr>
            <w:tcW w:w="2069" w:type="dxa"/>
            <w:shd w:val="clear" w:color="auto" w:fill="auto"/>
            <w:vAlign w:val="center"/>
          </w:tcPr>
          <w:p w14:paraId="40C7C83D" w14:textId="77777777" w:rsidR="00091795" w:rsidRPr="008A7DCA" w:rsidRDefault="00091795" w:rsidP="002650E0">
            <w:pPr>
              <w:rPr>
                <w:sz w:val="14"/>
                <w:szCs w:val="14"/>
                <w:lang w:eastAsia="en-US"/>
              </w:rPr>
            </w:pPr>
          </w:p>
        </w:tc>
        <w:tc>
          <w:tcPr>
            <w:tcW w:w="2069" w:type="dxa"/>
            <w:shd w:val="clear" w:color="auto" w:fill="auto"/>
            <w:vAlign w:val="center"/>
          </w:tcPr>
          <w:p w14:paraId="4B59B4C2" w14:textId="77777777" w:rsidR="00091795" w:rsidRPr="008A7DCA" w:rsidRDefault="00091795" w:rsidP="002650E0">
            <w:pPr>
              <w:rPr>
                <w:sz w:val="14"/>
                <w:szCs w:val="14"/>
                <w:lang w:eastAsia="en-US"/>
              </w:rPr>
            </w:pPr>
          </w:p>
        </w:tc>
      </w:tr>
      <w:tr w:rsidR="00091795" w:rsidRPr="008A7DCA" w14:paraId="536C1CAC" w14:textId="77777777" w:rsidTr="002650E0">
        <w:trPr>
          <w:trHeight w:hRule="exact" w:val="340"/>
          <w:jc w:val="center"/>
        </w:trPr>
        <w:tc>
          <w:tcPr>
            <w:tcW w:w="2069" w:type="dxa"/>
            <w:vMerge/>
            <w:shd w:val="clear" w:color="auto" w:fill="auto"/>
            <w:vAlign w:val="center"/>
          </w:tcPr>
          <w:p w14:paraId="64F55F55" w14:textId="77777777" w:rsidR="00091795" w:rsidRPr="008A7DCA" w:rsidRDefault="00091795" w:rsidP="002650E0">
            <w:pPr>
              <w:rPr>
                <w:sz w:val="14"/>
                <w:szCs w:val="14"/>
                <w:lang w:eastAsia="en-US"/>
              </w:rPr>
            </w:pPr>
          </w:p>
        </w:tc>
        <w:tc>
          <w:tcPr>
            <w:tcW w:w="2069" w:type="dxa"/>
            <w:shd w:val="clear" w:color="auto" w:fill="auto"/>
            <w:vAlign w:val="center"/>
          </w:tcPr>
          <w:p w14:paraId="3457318C" w14:textId="77777777" w:rsidR="00091795" w:rsidRPr="008A7DCA" w:rsidRDefault="00091795" w:rsidP="002650E0">
            <w:pPr>
              <w:rPr>
                <w:sz w:val="14"/>
                <w:szCs w:val="14"/>
                <w:lang w:eastAsia="en-US"/>
              </w:rPr>
            </w:pPr>
            <w:r w:rsidRPr="008A7DCA">
              <w:rPr>
                <w:sz w:val="14"/>
                <w:szCs w:val="14"/>
                <w:lang w:eastAsia="en-US"/>
              </w:rPr>
              <w:t>Groupe A 2</w:t>
            </w:r>
          </w:p>
        </w:tc>
        <w:tc>
          <w:tcPr>
            <w:tcW w:w="2069" w:type="dxa"/>
            <w:shd w:val="clear" w:color="auto" w:fill="auto"/>
            <w:vAlign w:val="center"/>
          </w:tcPr>
          <w:p w14:paraId="10149065" w14:textId="77777777" w:rsidR="00091795" w:rsidRPr="008A7DCA" w:rsidRDefault="00091795" w:rsidP="002650E0">
            <w:pPr>
              <w:rPr>
                <w:sz w:val="14"/>
                <w:szCs w:val="14"/>
                <w:lang w:eastAsia="en-US"/>
              </w:rPr>
            </w:pPr>
          </w:p>
        </w:tc>
        <w:tc>
          <w:tcPr>
            <w:tcW w:w="2069" w:type="dxa"/>
            <w:shd w:val="clear" w:color="auto" w:fill="auto"/>
            <w:vAlign w:val="center"/>
          </w:tcPr>
          <w:p w14:paraId="7FF41F92" w14:textId="77777777" w:rsidR="00091795" w:rsidRPr="008A7DCA" w:rsidRDefault="00091795" w:rsidP="002650E0">
            <w:pPr>
              <w:rPr>
                <w:sz w:val="14"/>
                <w:szCs w:val="14"/>
                <w:lang w:eastAsia="en-US"/>
              </w:rPr>
            </w:pPr>
          </w:p>
        </w:tc>
      </w:tr>
      <w:tr w:rsidR="00091795" w:rsidRPr="008A7DCA" w14:paraId="3CB4073E" w14:textId="77777777" w:rsidTr="002650E0">
        <w:trPr>
          <w:trHeight w:hRule="exact" w:val="340"/>
          <w:jc w:val="center"/>
        </w:trPr>
        <w:tc>
          <w:tcPr>
            <w:tcW w:w="2069" w:type="dxa"/>
            <w:vMerge/>
            <w:shd w:val="clear" w:color="auto" w:fill="auto"/>
            <w:vAlign w:val="center"/>
          </w:tcPr>
          <w:p w14:paraId="7594DD67" w14:textId="77777777" w:rsidR="00091795" w:rsidRPr="008A7DCA" w:rsidRDefault="00091795" w:rsidP="002650E0">
            <w:pPr>
              <w:rPr>
                <w:sz w:val="14"/>
                <w:szCs w:val="14"/>
                <w:lang w:eastAsia="en-US"/>
              </w:rPr>
            </w:pPr>
          </w:p>
        </w:tc>
        <w:tc>
          <w:tcPr>
            <w:tcW w:w="2069" w:type="dxa"/>
            <w:shd w:val="clear" w:color="auto" w:fill="auto"/>
            <w:vAlign w:val="center"/>
          </w:tcPr>
          <w:p w14:paraId="6AFEC056" w14:textId="77777777" w:rsidR="00091795" w:rsidRPr="008A7DCA" w:rsidRDefault="00091795" w:rsidP="002650E0">
            <w:pPr>
              <w:rPr>
                <w:sz w:val="14"/>
                <w:szCs w:val="14"/>
                <w:lang w:eastAsia="en-US"/>
              </w:rPr>
            </w:pPr>
            <w:r w:rsidRPr="008A7DCA">
              <w:rPr>
                <w:sz w:val="14"/>
                <w:szCs w:val="14"/>
                <w:lang w:eastAsia="en-US"/>
              </w:rPr>
              <w:t>Groupe A 3</w:t>
            </w:r>
          </w:p>
        </w:tc>
        <w:tc>
          <w:tcPr>
            <w:tcW w:w="2069" w:type="dxa"/>
            <w:shd w:val="clear" w:color="auto" w:fill="auto"/>
            <w:vAlign w:val="center"/>
          </w:tcPr>
          <w:p w14:paraId="4A259043" w14:textId="77777777" w:rsidR="00091795" w:rsidRPr="008A7DCA" w:rsidRDefault="00091795" w:rsidP="002650E0">
            <w:pPr>
              <w:rPr>
                <w:sz w:val="14"/>
                <w:szCs w:val="14"/>
                <w:lang w:eastAsia="en-US"/>
              </w:rPr>
            </w:pPr>
          </w:p>
        </w:tc>
        <w:tc>
          <w:tcPr>
            <w:tcW w:w="2069" w:type="dxa"/>
            <w:shd w:val="clear" w:color="auto" w:fill="auto"/>
            <w:vAlign w:val="center"/>
          </w:tcPr>
          <w:p w14:paraId="1E1C3F45" w14:textId="77777777" w:rsidR="00091795" w:rsidRPr="008A7DCA" w:rsidRDefault="00091795" w:rsidP="002650E0">
            <w:pPr>
              <w:rPr>
                <w:sz w:val="14"/>
                <w:szCs w:val="14"/>
                <w:lang w:eastAsia="en-US"/>
              </w:rPr>
            </w:pPr>
          </w:p>
        </w:tc>
      </w:tr>
      <w:tr w:rsidR="00091795" w:rsidRPr="008A7DCA" w14:paraId="72DE9798" w14:textId="77777777" w:rsidTr="002650E0">
        <w:trPr>
          <w:trHeight w:hRule="exact" w:val="340"/>
          <w:jc w:val="center"/>
        </w:trPr>
        <w:tc>
          <w:tcPr>
            <w:tcW w:w="2069" w:type="dxa"/>
            <w:vMerge/>
            <w:shd w:val="clear" w:color="auto" w:fill="auto"/>
            <w:vAlign w:val="center"/>
          </w:tcPr>
          <w:p w14:paraId="6186B2CF" w14:textId="77777777" w:rsidR="00091795" w:rsidRPr="008A7DCA" w:rsidRDefault="00091795" w:rsidP="002650E0">
            <w:pPr>
              <w:rPr>
                <w:sz w:val="14"/>
                <w:szCs w:val="14"/>
                <w:lang w:eastAsia="en-US"/>
              </w:rPr>
            </w:pPr>
          </w:p>
        </w:tc>
        <w:tc>
          <w:tcPr>
            <w:tcW w:w="2069" w:type="dxa"/>
            <w:shd w:val="clear" w:color="auto" w:fill="auto"/>
            <w:vAlign w:val="center"/>
          </w:tcPr>
          <w:p w14:paraId="07868E83" w14:textId="77777777" w:rsidR="00091795" w:rsidRPr="008A7DCA" w:rsidRDefault="00091795" w:rsidP="002650E0">
            <w:pPr>
              <w:rPr>
                <w:sz w:val="14"/>
                <w:szCs w:val="14"/>
                <w:lang w:eastAsia="en-US"/>
              </w:rPr>
            </w:pPr>
            <w:r w:rsidRPr="008A7DCA">
              <w:rPr>
                <w:sz w:val="14"/>
                <w:szCs w:val="14"/>
                <w:lang w:eastAsia="en-US"/>
              </w:rPr>
              <w:t>Groupe A 4</w:t>
            </w:r>
          </w:p>
        </w:tc>
        <w:tc>
          <w:tcPr>
            <w:tcW w:w="2069" w:type="dxa"/>
            <w:shd w:val="clear" w:color="auto" w:fill="auto"/>
            <w:vAlign w:val="center"/>
          </w:tcPr>
          <w:p w14:paraId="5015ECDD" w14:textId="77777777" w:rsidR="00091795" w:rsidRPr="008A7DCA" w:rsidRDefault="00091795" w:rsidP="002650E0">
            <w:pPr>
              <w:rPr>
                <w:sz w:val="14"/>
                <w:szCs w:val="14"/>
                <w:lang w:eastAsia="en-US"/>
              </w:rPr>
            </w:pPr>
          </w:p>
        </w:tc>
        <w:tc>
          <w:tcPr>
            <w:tcW w:w="2069" w:type="dxa"/>
            <w:shd w:val="clear" w:color="auto" w:fill="auto"/>
            <w:vAlign w:val="center"/>
          </w:tcPr>
          <w:p w14:paraId="742CB9BE" w14:textId="77777777" w:rsidR="00091795" w:rsidRPr="008A7DCA" w:rsidRDefault="00091795" w:rsidP="002650E0">
            <w:pPr>
              <w:rPr>
                <w:sz w:val="14"/>
                <w:szCs w:val="14"/>
                <w:lang w:eastAsia="en-US"/>
              </w:rPr>
            </w:pPr>
          </w:p>
        </w:tc>
      </w:tr>
      <w:tr w:rsidR="00091795" w:rsidRPr="008A7DCA" w14:paraId="2B03D28D" w14:textId="77777777" w:rsidTr="002650E0">
        <w:trPr>
          <w:trHeight w:val="198"/>
          <w:jc w:val="center"/>
        </w:trPr>
        <w:tc>
          <w:tcPr>
            <w:tcW w:w="2069" w:type="dxa"/>
            <w:vMerge w:val="restart"/>
            <w:shd w:val="clear" w:color="auto" w:fill="auto"/>
            <w:vAlign w:val="center"/>
          </w:tcPr>
          <w:p w14:paraId="606A9FDF" w14:textId="77777777" w:rsidR="00091795" w:rsidRPr="00EC58F6" w:rsidRDefault="00091795" w:rsidP="002650E0">
            <w:pPr>
              <w:rPr>
                <w:sz w:val="14"/>
                <w:szCs w:val="14"/>
                <w:lang w:eastAsia="en-US"/>
              </w:rPr>
            </w:pPr>
          </w:p>
          <w:p w14:paraId="75841F60" w14:textId="77777777" w:rsidR="00091795" w:rsidRPr="00EC58F6" w:rsidRDefault="00091795" w:rsidP="002650E0">
            <w:pPr>
              <w:rPr>
                <w:sz w:val="14"/>
                <w:szCs w:val="14"/>
                <w:lang w:eastAsia="en-US"/>
              </w:rPr>
            </w:pPr>
            <w:r w:rsidRPr="00EC58F6">
              <w:rPr>
                <w:sz w:val="14"/>
                <w:szCs w:val="14"/>
                <w:lang w:eastAsia="en-US"/>
              </w:rPr>
              <w:t>Catégorie A</w:t>
            </w:r>
          </w:p>
          <w:p w14:paraId="68B49F42" w14:textId="77777777" w:rsidR="00091795" w:rsidRPr="00EC58F6" w:rsidRDefault="00091795" w:rsidP="002650E0">
            <w:pPr>
              <w:rPr>
                <w:sz w:val="14"/>
                <w:szCs w:val="14"/>
                <w:lang w:eastAsia="en-US"/>
              </w:rPr>
            </w:pPr>
            <w:r w:rsidRPr="00EC58F6">
              <w:rPr>
                <w:sz w:val="14"/>
                <w:szCs w:val="14"/>
                <w:lang w:eastAsia="en-US"/>
              </w:rPr>
              <w:t>Ingénieurs</w:t>
            </w:r>
          </w:p>
          <w:p w14:paraId="744E8AB4" w14:textId="77777777" w:rsidR="00091795" w:rsidRPr="00EC58F6" w:rsidRDefault="00091795" w:rsidP="002650E0">
            <w:pPr>
              <w:rPr>
                <w:sz w:val="14"/>
                <w:szCs w:val="14"/>
                <w:lang w:eastAsia="en-US"/>
              </w:rPr>
            </w:pPr>
          </w:p>
        </w:tc>
        <w:tc>
          <w:tcPr>
            <w:tcW w:w="2069" w:type="dxa"/>
            <w:shd w:val="clear" w:color="auto" w:fill="auto"/>
            <w:vAlign w:val="center"/>
          </w:tcPr>
          <w:p w14:paraId="042C1288" w14:textId="77777777" w:rsidR="00091795" w:rsidRPr="00EC58F6" w:rsidRDefault="00091795" w:rsidP="002650E0">
            <w:pPr>
              <w:rPr>
                <w:sz w:val="14"/>
                <w:szCs w:val="14"/>
                <w:lang w:eastAsia="en-US"/>
              </w:rPr>
            </w:pPr>
            <w:r w:rsidRPr="00EC58F6">
              <w:rPr>
                <w:sz w:val="14"/>
                <w:szCs w:val="14"/>
                <w:lang w:eastAsia="en-US"/>
              </w:rPr>
              <w:t>Groupe A 1</w:t>
            </w:r>
          </w:p>
          <w:p w14:paraId="29CF97B1" w14:textId="77777777" w:rsidR="00091795" w:rsidRPr="00EC58F6" w:rsidRDefault="00091795" w:rsidP="002650E0">
            <w:pPr>
              <w:rPr>
                <w:sz w:val="14"/>
                <w:szCs w:val="14"/>
                <w:lang w:eastAsia="en-US"/>
              </w:rPr>
            </w:pPr>
          </w:p>
        </w:tc>
        <w:tc>
          <w:tcPr>
            <w:tcW w:w="2069" w:type="dxa"/>
            <w:shd w:val="clear" w:color="auto" w:fill="auto"/>
            <w:vAlign w:val="center"/>
          </w:tcPr>
          <w:p w14:paraId="1BFB2231" w14:textId="77777777" w:rsidR="00091795" w:rsidRPr="008A7DCA" w:rsidRDefault="00091795" w:rsidP="002650E0">
            <w:pPr>
              <w:rPr>
                <w:sz w:val="14"/>
                <w:szCs w:val="14"/>
                <w:lang w:eastAsia="en-US"/>
              </w:rPr>
            </w:pPr>
          </w:p>
        </w:tc>
        <w:tc>
          <w:tcPr>
            <w:tcW w:w="2069" w:type="dxa"/>
            <w:shd w:val="clear" w:color="auto" w:fill="auto"/>
            <w:vAlign w:val="center"/>
          </w:tcPr>
          <w:p w14:paraId="0C5B70D2" w14:textId="77777777" w:rsidR="00091795" w:rsidRPr="008A7DCA" w:rsidRDefault="00091795" w:rsidP="002650E0">
            <w:pPr>
              <w:rPr>
                <w:sz w:val="14"/>
                <w:szCs w:val="14"/>
                <w:lang w:eastAsia="en-US"/>
              </w:rPr>
            </w:pPr>
          </w:p>
        </w:tc>
      </w:tr>
      <w:tr w:rsidR="00091795" w:rsidRPr="008A7DCA" w14:paraId="274DC4E8" w14:textId="77777777" w:rsidTr="002650E0">
        <w:trPr>
          <w:trHeight w:hRule="exact" w:val="369"/>
          <w:jc w:val="center"/>
        </w:trPr>
        <w:tc>
          <w:tcPr>
            <w:tcW w:w="2069" w:type="dxa"/>
            <w:vMerge/>
            <w:shd w:val="clear" w:color="auto" w:fill="auto"/>
            <w:vAlign w:val="center"/>
          </w:tcPr>
          <w:p w14:paraId="4CB12FC8" w14:textId="77777777" w:rsidR="00091795" w:rsidRPr="00EC58F6" w:rsidRDefault="00091795" w:rsidP="002650E0">
            <w:pPr>
              <w:rPr>
                <w:sz w:val="14"/>
                <w:szCs w:val="14"/>
                <w:lang w:eastAsia="en-US"/>
              </w:rPr>
            </w:pPr>
          </w:p>
        </w:tc>
        <w:tc>
          <w:tcPr>
            <w:tcW w:w="2069" w:type="dxa"/>
            <w:shd w:val="clear" w:color="auto" w:fill="auto"/>
            <w:vAlign w:val="center"/>
          </w:tcPr>
          <w:p w14:paraId="4482ED37" w14:textId="77777777" w:rsidR="00091795" w:rsidRPr="00EC58F6" w:rsidRDefault="00091795" w:rsidP="002650E0">
            <w:pPr>
              <w:rPr>
                <w:sz w:val="14"/>
                <w:szCs w:val="14"/>
                <w:lang w:eastAsia="en-US"/>
              </w:rPr>
            </w:pPr>
            <w:r w:rsidRPr="00EC58F6">
              <w:rPr>
                <w:sz w:val="14"/>
                <w:szCs w:val="14"/>
                <w:lang w:eastAsia="en-US"/>
              </w:rPr>
              <w:t>Groupe A 2</w:t>
            </w:r>
          </w:p>
          <w:p w14:paraId="6DD31D7C" w14:textId="77777777" w:rsidR="00091795" w:rsidRPr="00EC58F6" w:rsidRDefault="00091795" w:rsidP="002650E0">
            <w:pPr>
              <w:rPr>
                <w:sz w:val="14"/>
                <w:szCs w:val="14"/>
                <w:lang w:eastAsia="en-US"/>
              </w:rPr>
            </w:pPr>
          </w:p>
          <w:p w14:paraId="571F1B53" w14:textId="77777777" w:rsidR="00091795" w:rsidRPr="00EC58F6" w:rsidRDefault="00091795" w:rsidP="002650E0">
            <w:pPr>
              <w:rPr>
                <w:sz w:val="14"/>
                <w:szCs w:val="14"/>
                <w:lang w:eastAsia="en-US"/>
              </w:rPr>
            </w:pPr>
          </w:p>
          <w:p w14:paraId="5F6833F7" w14:textId="77777777" w:rsidR="00091795" w:rsidRPr="00EC58F6" w:rsidRDefault="00091795" w:rsidP="002650E0">
            <w:pPr>
              <w:rPr>
                <w:sz w:val="14"/>
                <w:szCs w:val="14"/>
                <w:lang w:eastAsia="en-US"/>
              </w:rPr>
            </w:pPr>
          </w:p>
          <w:p w14:paraId="3B9E6B63" w14:textId="77777777" w:rsidR="00091795" w:rsidRPr="00EC58F6" w:rsidRDefault="00091795" w:rsidP="002650E0">
            <w:pPr>
              <w:rPr>
                <w:sz w:val="14"/>
                <w:szCs w:val="14"/>
                <w:lang w:eastAsia="en-US"/>
              </w:rPr>
            </w:pPr>
          </w:p>
        </w:tc>
        <w:tc>
          <w:tcPr>
            <w:tcW w:w="2069" w:type="dxa"/>
            <w:shd w:val="clear" w:color="auto" w:fill="auto"/>
            <w:vAlign w:val="center"/>
          </w:tcPr>
          <w:p w14:paraId="478A9AF1" w14:textId="77777777" w:rsidR="00091795" w:rsidRPr="008A7DCA" w:rsidRDefault="00091795" w:rsidP="002650E0">
            <w:pPr>
              <w:rPr>
                <w:sz w:val="14"/>
                <w:szCs w:val="14"/>
                <w:lang w:eastAsia="en-US"/>
              </w:rPr>
            </w:pPr>
          </w:p>
        </w:tc>
        <w:tc>
          <w:tcPr>
            <w:tcW w:w="2069" w:type="dxa"/>
            <w:shd w:val="clear" w:color="auto" w:fill="auto"/>
            <w:vAlign w:val="center"/>
          </w:tcPr>
          <w:p w14:paraId="2B66F18F" w14:textId="77777777" w:rsidR="00091795" w:rsidRPr="008A7DCA" w:rsidRDefault="00091795" w:rsidP="002650E0">
            <w:pPr>
              <w:rPr>
                <w:sz w:val="14"/>
                <w:szCs w:val="14"/>
                <w:lang w:eastAsia="en-US"/>
              </w:rPr>
            </w:pPr>
          </w:p>
        </w:tc>
      </w:tr>
      <w:tr w:rsidR="00091795" w:rsidRPr="008A7DCA" w14:paraId="4D914DBD" w14:textId="77777777" w:rsidTr="002650E0">
        <w:trPr>
          <w:trHeight w:hRule="exact" w:val="339"/>
          <w:jc w:val="center"/>
        </w:trPr>
        <w:tc>
          <w:tcPr>
            <w:tcW w:w="2069" w:type="dxa"/>
            <w:vMerge/>
            <w:shd w:val="clear" w:color="auto" w:fill="auto"/>
            <w:vAlign w:val="center"/>
          </w:tcPr>
          <w:p w14:paraId="6D87B678" w14:textId="77777777" w:rsidR="00091795" w:rsidRPr="00EC58F6" w:rsidRDefault="00091795" w:rsidP="002650E0">
            <w:pPr>
              <w:rPr>
                <w:sz w:val="14"/>
                <w:szCs w:val="14"/>
                <w:lang w:eastAsia="en-US"/>
              </w:rPr>
            </w:pPr>
          </w:p>
        </w:tc>
        <w:tc>
          <w:tcPr>
            <w:tcW w:w="2069" w:type="dxa"/>
            <w:shd w:val="clear" w:color="auto" w:fill="auto"/>
            <w:vAlign w:val="center"/>
          </w:tcPr>
          <w:p w14:paraId="0A7010A9" w14:textId="77777777" w:rsidR="00091795" w:rsidRPr="00EC58F6" w:rsidRDefault="00091795" w:rsidP="002650E0">
            <w:pPr>
              <w:rPr>
                <w:sz w:val="14"/>
                <w:szCs w:val="14"/>
                <w:lang w:eastAsia="en-US"/>
              </w:rPr>
            </w:pPr>
            <w:r w:rsidRPr="00EC58F6">
              <w:rPr>
                <w:sz w:val="14"/>
                <w:szCs w:val="14"/>
                <w:lang w:eastAsia="en-US"/>
              </w:rPr>
              <w:t>Groupe A 3</w:t>
            </w:r>
          </w:p>
        </w:tc>
        <w:tc>
          <w:tcPr>
            <w:tcW w:w="2069" w:type="dxa"/>
            <w:shd w:val="clear" w:color="auto" w:fill="auto"/>
            <w:vAlign w:val="center"/>
          </w:tcPr>
          <w:p w14:paraId="083BC8A3" w14:textId="77777777" w:rsidR="00091795" w:rsidRPr="008A7DCA" w:rsidRDefault="00091795" w:rsidP="002650E0">
            <w:pPr>
              <w:rPr>
                <w:sz w:val="14"/>
                <w:szCs w:val="14"/>
                <w:lang w:eastAsia="en-US"/>
              </w:rPr>
            </w:pPr>
          </w:p>
        </w:tc>
        <w:tc>
          <w:tcPr>
            <w:tcW w:w="2069" w:type="dxa"/>
            <w:shd w:val="clear" w:color="auto" w:fill="auto"/>
            <w:vAlign w:val="center"/>
          </w:tcPr>
          <w:p w14:paraId="788CD341" w14:textId="77777777" w:rsidR="00091795" w:rsidRPr="008A7DCA" w:rsidRDefault="00091795" w:rsidP="002650E0">
            <w:pPr>
              <w:rPr>
                <w:sz w:val="14"/>
                <w:szCs w:val="14"/>
                <w:lang w:eastAsia="en-US"/>
              </w:rPr>
            </w:pPr>
          </w:p>
        </w:tc>
      </w:tr>
      <w:tr w:rsidR="00091795" w:rsidRPr="008A7DCA" w14:paraId="75A61EAD" w14:textId="77777777" w:rsidTr="002650E0">
        <w:trPr>
          <w:trHeight w:hRule="exact" w:val="339"/>
          <w:jc w:val="center"/>
        </w:trPr>
        <w:tc>
          <w:tcPr>
            <w:tcW w:w="2069" w:type="dxa"/>
            <w:vMerge/>
            <w:shd w:val="clear" w:color="auto" w:fill="auto"/>
            <w:vAlign w:val="center"/>
          </w:tcPr>
          <w:p w14:paraId="5A601F81" w14:textId="77777777" w:rsidR="00091795" w:rsidRPr="00EC58F6" w:rsidRDefault="00091795" w:rsidP="002650E0">
            <w:pPr>
              <w:rPr>
                <w:sz w:val="14"/>
                <w:szCs w:val="14"/>
                <w:lang w:eastAsia="en-US"/>
              </w:rPr>
            </w:pPr>
          </w:p>
        </w:tc>
        <w:tc>
          <w:tcPr>
            <w:tcW w:w="2069" w:type="dxa"/>
            <w:shd w:val="clear" w:color="auto" w:fill="auto"/>
            <w:vAlign w:val="center"/>
          </w:tcPr>
          <w:p w14:paraId="34A57B85" w14:textId="77777777" w:rsidR="00091795" w:rsidRPr="00EC58F6" w:rsidRDefault="00091795" w:rsidP="002650E0">
            <w:pPr>
              <w:rPr>
                <w:sz w:val="14"/>
                <w:szCs w:val="14"/>
                <w:lang w:eastAsia="en-US"/>
              </w:rPr>
            </w:pPr>
            <w:r w:rsidRPr="00EC58F6">
              <w:rPr>
                <w:sz w:val="14"/>
                <w:szCs w:val="14"/>
                <w:lang w:eastAsia="en-US"/>
              </w:rPr>
              <w:t>Groupe A 4</w:t>
            </w:r>
          </w:p>
        </w:tc>
        <w:tc>
          <w:tcPr>
            <w:tcW w:w="2069" w:type="dxa"/>
            <w:shd w:val="clear" w:color="auto" w:fill="auto"/>
            <w:vAlign w:val="center"/>
          </w:tcPr>
          <w:p w14:paraId="4B80671F" w14:textId="77777777" w:rsidR="00091795" w:rsidRPr="008A7DCA" w:rsidRDefault="00091795" w:rsidP="002650E0">
            <w:pPr>
              <w:rPr>
                <w:sz w:val="14"/>
                <w:szCs w:val="14"/>
                <w:lang w:eastAsia="en-US"/>
              </w:rPr>
            </w:pPr>
          </w:p>
        </w:tc>
        <w:tc>
          <w:tcPr>
            <w:tcW w:w="2069" w:type="dxa"/>
            <w:shd w:val="clear" w:color="auto" w:fill="auto"/>
            <w:vAlign w:val="center"/>
          </w:tcPr>
          <w:p w14:paraId="1800E6E2" w14:textId="77777777" w:rsidR="00091795" w:rsidRPr="008A7DCA" w:rsidRDefault="00091795" w:rsidP="002650E0">
            <w:pPr>
              <w:rPr>
                <w:sz w:val="14"/>
                <w:szCs w:val="14"/>
                <w:lang w:eastAsia="en-US"/>
              </w:rPr>
            </w:pPr>
          </w:p>
        </w:tc>
      </w:tr>
      <w:tr w:rsidR="00091795" w:rsidRPr="008A7DCA" w14:paraId="621AF8BC" w14:textId="77777777" w:rsidTr="002650E0">
        <w:trPr>
          <w:trHeight w:hRule="exact" w:val="340"/>
          <w:jc w:val="center"/>
        </w:trPr>
        <w:tc>
          <w:tcPr>
            <w:tcW w:w="2069" w:type="dxa"/>
            <w:vMerge w:val="restart"/>
            <w:shd w:val="clear" w:color="auto" w:fill="auto"/>
            <w:vAlign w:val="center"/>
          </w:tcPr>
          <w:p w14:paraId="00F3C3FE" w14:textId="77777777" w:rsidR="00091795" w:rsidRPr="008A7DCA" w:rsidRDefault="00091795" w:rsidP="002650E0">
            <w:pPr>
              <w:rPr>
                <w:sz w:val="14"/>
                <w:szCs w:val="14"/>
                <w:lang w:eastAsia="en-US"/>
              </w:rPr>
            </w:pPr>
            <w:r w:rsidRPr="008A7DCA">
              <w:rPr>
                <w:sz w:val="14"/>
                <w:szCs w:val="14"/>
                <w:lang w:eastAsia="en-US"/>
              </w:rPr>
              <w:t xml:space="preserve">Catégorie B </w:t>
            </w:r>
          </w:p>
          <w:p w14:paraId="22B2A58A" w14:textId="77777777" w:rsidR="00091795" w:rsidRPr="008A7DCA" w:rsidRDefault="00091795" w:rsidP="002650E0">
            <w:pPr>
              <w:rPr>
                <w:sz w:val="14"/>
                <w:szCs w:val="14"/>
                <w:lang w:eastAsia="en-US"/>
              </w:rPr>
            </w:pPr>
            <w:r w:rsidRPr="008A7DCA">
              <w:rPr>
                <w:sz w:val="14"/>
                <w:szCs w:val="14"/>
                <w:lang w:eastAsia="en-US"/>
              </w:rPr>
              <w:t>Techniciens</w:t>
            </w:r>
          </w:p>
        </w:tc>
        <w:tc>
          <w:tcPr>
            <w:tcW w:w="2069" w:type="dxa"/>
            <w:shd w:val="clear" w:color="auto" w:fill="auto"/>
            <w:vAlign w:val="center"/>
          </w:tcPr>
          <w:p w14:paraId="3A8576CD" w14:textId="77777777" w:rsidR="00091795" w:rsidRPr="008A7DCA" w:rsidRDefault="00091795" w:rsidP="002650E0">
            <w:pPr>
              <w:rPr>
                <w:sz w:val="14"/>
                <w:szCs w:val="14"/>
                <w:lang w:eastAsia="en-US"/>
              </w:rPr>
            </w:pPr>
            <w:r w:rsidRPr="008A7DCA">
              <w:rPr>
                <w:sz w:val="14"/>
                <w:szCs w:val="14"/>
                <w:lang w:eastAsia="en-US"/>
              </w:rPr>
              <w:t>Groupe B 1</w:t>
            </w:r>
          </w:p>
        </w:tc>
        <w:tc>
          <w:tcPr>
            <w:tcW w:w="2069" w:type="dxa"/>
            <w:shd w:val="clear" w:color="auto" w:fill="auto"/>
            <w:vAlign w:val="center"/>
          </w:tcPr>
          <w:p w14:paraId="2D2B6962" w14:textId="77777777" w:rsidR="00091795" w:rsidRPr="008A7DCA" w:rsidRDefault="00091795" w:rsidP="002650E0">
            <w:pPr>
              <w:rPr>
                <w:sz w:val="14"/>
                <w:szCs w:val="14"/>
                <w:lang w:eastAsia="en-US"/>
              </w:rPr>
            </w:pPr>
          </w:p>
        </w:tc>
        <w:tc>
          <w:tcPr>
            <w:tcW w:w="2069" w:type="dxa"/>
            <w:shd w:val="clear" w:color="auto" w:fill="auto"/>
            <w:vAlign w:val="center"/>
          </w:tcPr>
          <w:p w14:paraId="75769ABB" w14:textId="77777777" w:rsidR="00091795" w:rsidRPr="008A7DCA" w:rsidRDefault="00091795" w:rsidP="002650E0">
            <w:pPr>
              <w:rPr>
                <w:sz w:val="14"/>
                <w:szCs w:val="14"/>
                <w:lang w:eastAsia="en-US"/>
              </w:rPr>
            </w:pPr>
          </w:p>
        </w:tc>
      </w:tr>
      <w:tr w:rsidR="00091795" w:rsidRPr="008A7DCA" w14:paraId="532A5007" w14:textId="77777777" w:rsidTr="002650E0">
        <w:trPr>
          <w:trHeight w:hRule="exact" w:val="340"/>
          <w:jc w:val="center"/>
        </w:trPr>
        <w:tc>
          <w:tcPr>
            <w:tcW w:w="2069" w:type="dxa"/>
            <w:vMerge/>
            <w:shd w:val="clear" w:color="auto" w:fill="auto"/>
            <w:vAlign w:val="center"/>
          </w:tcPr>
          <w:p w14:paraId="3FC5276D" w14:textId="77777777" w:rsidR="00091795" w:rsidRPr="008A7DCA" w:rsidRDefault="00091795" w:rsidP="002650E0">
            <w:pPr>
              <w:rPr>
                <w:sz w:val="14"/>
                <w:szCs w:val="14"/>
                <w:lang w:eastAsia="en-US"/>
              </w:rPr>
            </w:pPr>
          </w:p>
        </w:tc>
        <w:tc>
          <w:tcPr>
            <w:tcW w:w="2069" w:type="dxa"/>
            <w:shd w:val="clear" w:color="auto" w:fill="auto"/>
            <w:vAlign w:val="center"/>
          </w:tcPr>
          <w:p w14:paraId="0986665B" w14:textId="77777777" w:rsidR="00091795" w:rsidRPr="008A7DCA" w:rsidRDefault="00091795" w:rsidP="002650E0">
            <w:pPr>
              <w:rPr>
                <w:sz w:val="14"/>
                <w:szCs w:val="14"/>
                <w:lang w:eastAsia="en-US"/>
              </w:rPr>
            </w:pPr>
            <w:r w:rsidRPr="008A7DCA">
              <w:rPr>
                <w:sz w:val="14"/>
                <w:szCs w:val="14"/>
                <w:lang w:eastAsia="en-US"/>
              </w:rPr>
              <w:t>Groupe B 2</w:t>
            </w:r>
          </w:p>
        </w:tc>
        <w:tc>
          <w:tcPr>
            <w:tcW w:w="2069" w:type="dxa"/>
            <w:shd w:val="clear" w:color="auto" w:fill="auto"/>
            <w:vAlign w:val="center"/>
          </w:tcPr>
          <w:p w14:paraId="041157CD" w14:textId="77777777" w:rsidR="00091795" w:rsidRPr="008A7DCA" w:rsidRDefault="00091795" w:rsidP="002650E0">
            <w:pPr>
              <w:rPr>
                <w:sz w:val="14"/>
                <w:szCs w:val="14"/>
                <w:lang w:eastAsia="en-US"/>
              </w:rPr>
            </w:pPr>
          </w:p>
        </w:tc>
        <w:tc>
          <w:tcPr>
            <w:tcW w:w="2069" w:type="dxa"/>
            <w:shd w:val="clear" w:color="auto" w:fill="auto"/>
            <w:vAlign w:val="center"/>
          </w:tcPr>
          <w:p w14:paraId="2862036E" w14:textId="77777777" w:rsidR="00091795" w:rsidRPr="008A7DCA" w:rsidRDefault="00091795" w:rsidP="002650E0">
            <w:pPr>
              <w:rPr>
                <w:sz w:val="14"/>
                <w:szCs w:val="14"/>
                <w:lang w:eastAsia="en-US"/>
              </w:rPr>
            </w:pPr>
          </w:p>
        </w:tc>
      </w:tr>
      <w:tr w:rsidR="00091795" w:rsidRPr="008A7DCA" w14:paraId="6A7ADECA" w14:textId="77777777" w:rsidTr="002650E0">
        <w:trPr>
          <w:trHeight w:hRule="exact" w:val="340"/>
          <w:jc w:val="center"/>
        </w:trPr>
        <w:tc>
          <w:tcPr>
            <w:tcW w:w="2069" w:type="dxa"/>
            <w:vMerge/>
            <w:shd w:val="clear" w:color="auto" w:fill="auto"/>
            <w:vAlign w:val="center"/>
          </w:tcPr>
          <w:p w14:paraId="194CF7CF" w14:textId="77777777" w:rsidR="00091795" w:rsidRPr="008A7DCA" w:rsidRDefault="00091795" w:rsidP="002650E0">
            <w:pPr>
              <w:rPr>
                <w:sz w:val="14"/>
                <w:szCs w:val="14"/>
                <w:lang w:eastAsia="en-US"/>
              </w:rPr>
            </w:pPr>
          </w:p>
        </w:tc>
        <w:tc>
          <w:tcPr>
            <w:tcW w:w="2069" w:type="dxa"/>
            <w:shd w:val="clear" w:color="auto" w:fill="auto"/>
            <w:vAlign w:val="center"/>
          </w:tcPr>
          <w:p w14:paraId="38CB7CD1" w14:textId="77777777" w:rsidR="00091795" w:rsidRPr="008A7DCA" w:rsidRDefault="00091795" w:rsidP="002650E0">
            <w:pPr>
              <w:rPr>
                <w:sz w:val="14"/>
                <w:szCs w:val="14"/>
                <w:lang w:eastAsia="en-US"/>
              </w:rPr>
            </w:pPr>
            <w:r w:rsidRPr="008A7DCA">
              <w:rPr>
                <w:sz w:val="14"/>
                <w:szCs w:val="14"/>
                <w:lang w:eastAsia="en-US"/>
              </w:rPr>
              <w:t>Groupe B 3</w:t>
            </w:r>
          </w:p>
        </w:tc>
        <w:tc>
          <w:tcPr>
            <w:tcW w:w="2069" w:type="dxa"/>
            <w:shd w:val="clear" w:color="auto" w:fill="auto"/>
            <w:vAlign w:val="center"/>
          </w:tcPr>
          <w:p w14:paraId="718035BD" w14:textId="77777777" w:rsidR="00091795" w:rsidRPr="008A7DCA" w:rsidRDefault="00091795" w:rsidP="002650E0">
            <w:pPr>
              <w:rPr>
                <w:sz w:val="14"/>
                <w:szCs w:val="14"/>
                <w:lang w:eastAsia="en-US"/>
              </w:rPr>
            </w:pPr>
          </w:p>
        </w:tc>
        <w:tc>
          <w:tcPr>
            <w:tcW w:w="2069" w:type="dxa"/>
            <w:shd w:val="clear" w:color="auto" w:fill="auto"/>
            <w:vAlign w:val="center"/>
          </w:tcPr>
          <w:p w14:paraId="5E9A8F5D" w14:textId="77777777" w:rsidR="00091795" w:rsidRPr="008A7DCA" w:rsidRDefault="00091795" w:rsidP="002650E0">
            <w:pPr>
              <w:rPr>
                <w:sz w:val="14"/>
                <w:szCs w:val="14"/>
                <w:lang w:eastAsia="en-US"/>
              </w:rPr>
            </w:pPr>
          </w:p>
        </w:tc>
      </w:tr>
      <w:tr w:rsidR="00091795" w:rsidRPr="008A7DCA" w14:paraId="0727BA4F" w14:textId="77777777" w:rsidTr="002650E0">
        <w:trPr>
          <w:trHeight w:hRule="exact" w:val="340"/>
          <w:jc w:val="center"/>
        </w:trPr>
        <w:tc>
          <w:tcPr>
            <w:tcW w:w="2069" w:type="dxa"/>
            <w:vMerge w:val="restart"/>
            <w:shd w:val="clear" w:color="auto" w:fill="auto"/>
            <w:vAlign w:val="center"/>
          </w:tcPr>
          <w:p w14:paraId="06C1DCD4" w14:textId="77777777" w:rsidR="00091795" w:rsidRPr="008A7DCA" w:rsidRDefault="00091795" w:rsidP="002650E0">
            <w:pPr>
              <w:rPr>
                <w:sz w:val="14"/>
                <w:szCs w:val="14"/>
                <w:lang w:eastAsia="en-US"/>
              </w:rPr>
            </w:pPr>
            <w:r w:rsidRPr="008A7DCA">
              <w:rPr>
                <w:sz w:val="14"/>
                <w:szCs w:val="14"/>
                <w:lang w:eastAsia="en-US"/>
              </w:rPr>
              <w:t>Catégorie C</w:t>
            </w:r>
          </w:p>
          <w:p w14:paraId="564164A4" w14:textId="77777777" w:rsidR="00091795" w:rsidRPr="008A7DCA" w:rsidRDefault="00091795" w:rsidP="002650E0">
            <w:pPr>
              <w:rPr>
                <w:sz w:val="14"/>
                <w:szCs w:val="14"/>
                <w:lang w:eastAsia="en-US"/>
              </w:rPr>
            </w:pPr>
            <w:r w:rsidRPr="008A7DCA">
              <w:rPr>
                <w:sz w:val="14"/>
                <w:szCs w:val="14"/>
                <w:lang w:eastAsia="en-US"/>
              </w:rPr>
              <w:t>Agents de maîtrise</w:t>
            </w:r>
          </w:p>
        </w:tc>
        <w:tc>
          <w:tcPr>
            <w:tcW w:w="2069" w:type="dxa"/>
            <w:shd w:val="clear" w:color="auto" w:fill="auto"/>
            <w:vAlign w:val="center"/>
          </w:tcPr>
          <w:p w14:paraId="25BEC730" w14:textId="77777777" w:rsidR="00091795" w:rsidRPr="008A7DCA" w:rsidRDefault="00091795" w:rsidP="002650E0">
            <w:pPr>
              <w:rPr>
                <w:sz w:val="14"/>
                <w:szCs w:val="14"/>
                <w:lang w:eastAsia="en-US"/>
              </w:rPr>
            </w:pPr>
            <w:r w:rsidRPr="008A7DCA">
              <w:rPr>
                <w:sz w:val="14"/>
                <w:szCs w:val="14"/>
                <w:lang w:eastAsia="en-US"/>
              </w:rPr>
              <w:t>Groupe C 1</w:t>
            </w:r>
          </w:p>
        </w:tc>
        <w:tc>
          <w:tcPr>
            <w:tcW w:w="2069" w:type="dxa"/>
            <w:shd w:val="clear" w:color="auto" w:fill="auto"/>
            <w:vAlign w:val="center"/>
          </w:tcPr>
          <w:p w14:paraId="22EC4D96" w14:textId="77777777" w:rsidR="00091795" w:rsidRPr="008A7DCA" w:rsidRDefault="00091795" w:rsidP="002650E0">
            <w:pPr>
              <w:rPr>
                <w:sz w:val="14"/>
                <w:szCs w:val="14"/>
                <w:lang w:eastAsia="en-US"/>
              </w:rPr>
            </w:pPr>
          </w:p>
        </w:tc>
        <w:tc>
          <w:tcPr>
            <w:tcW w:w="2069" w:type="dxa"/>
            <w:shd w:val="clear" w:color="auto" w:fill="auto"/>
            <w:vAlign w:val="center"/>
          </w:tcPr>
          <w:p w14:paraId="5E694277" w14:textId="77777777" w:rsidR="00091795" w:rsidRPr="008A7DCA" w:rsidRDefault="00091795" w:rsidP="002650E0">
            <w:pPr>
              <w:rPr>
                <w:sz w:val="14"/>
                <w:szCs w:val="14"/>
                <w:lang w:eastAsia="en-US"/>
              </w:rPr>
            </w:pPr>
          </w:p>
        </w:tc>
      </w:tr>
      <w:tr w:rsidR="00091795" w:rsidRPr="008A7DCA" w14:paraId="2558CF27" w14:textId="77777777" w:rsidTr="002650E0">
        <w:trPr>
          <w:trHeight w:hRule="exact" w:val="351"/>
          <w:jc w:val="center"/>
        </w:trPr>
        <w:tc>
          <w:tcPr>
            <w:tcW w:w="2069" w:type="dxa"/>
            <w:vMerge/>
            <w:shd w:val="clear" w:color="auto" w:fill="auto"/>
            <w:vAlign w:val="center"/>
          </w:tcPr>
          <w:p w14:paraId="1A230B78" w14:textId="77777777" w:rsidR="00091795" w:rsidRPr="008A7DCA" w:rsidRDefault="00091795" w:rsidP="002650E0">
            <w:pPr>
              <w:rPr>
                <w:sz w:val="14"/>
                <w:szCs w:val="14"/>
                <w:lang w:eastAsia="en-US"/>
              </w:rPr>
            </w:pPr>
          </w:p>
        </w:tc>
        <w:tc>
          <w:tcPr>
            <w:tcW w:w="2069" w:type="dxa"/>
            <w:shd w:val="clear" w:color="auto" w:fill="auto"/>
            <w:vAlign w:val="center"/>
          </w:tcPr>
          <w:p w14:paraId="4D7BB8DC" w14:textId="77777777" w:rsidR="00091795" w:rsidRPr="008A7DCA" w:rsidRDefault="00091795" w:rsidP="002650E0">
            <w:pPr>
              <w:rPr>
                <w:sz w:val="14"/>
                <w:szCs w:val="14"/>
                <w:lang w:eastAsia="en-US"/>
              </w:rPr>
            </w:pPr>
            <w:r w:rsidRPr="008A7DCA">
              <w:rPr>
                <w:sz w:val="14"/>
                <w:szCs w:val="14"/>
                <w:lang w:eastAsia="en-US"/>
              </w:rPr>
              <w:t>Groupe C 2</w:t>
            </w:r>
          </w:p>
        </w:tc>
        <w:tc>
          <w:tcPr>
            <w:tcW w:w="2069" w:type="dxa"/>
            <w:shd w:val="clear" w:color="auto" w:fill="auto"/>
            <w:vAlign w:val="center"/>
          </w:tcPr>
          <w:p w14:paraId="1E6FA797" w14:textId="77777777" w:rsidR="00091795" w:rsidRPr="008A7DCA" w:rsidRDefault="00091795" w:rsidP="002650E0">
            <w:pPr>
              <w:rPr>
                <w:sz w:val="14"/>
                <w:szCs w:val="14"/>
                <w:lang w:eastAsia="en-US"/>
              </w:rPr>
            </w:pPr>
          </w:p>
        </w:tc>
        <w:tc>
          <w:tcPr>
            <w:tcW w:w="2069" w:type="dxa"/>
            <w:shd w:val="clear" w:color="auto" w:fill="auto"/>
            <w:vAlign w:val="center"/>
          </w:tcPr>
          <w:p w14:paraId="3C7D1343" w14:textId="77777777" w:rsidR="00091795" w:rsidRPr="008A7DCA" w:rsidRDefault="00091795" w:rsidP="002650E0">
            <w:pPr>
              <w:rPr>
                <w:sz w:val="14"/>
                <w:szCs w:val="14"/>
                <w:lang w:eastAsia="en-US"/>
              </w:rPr>
            </w:pPr>
          </w:p>
        </w:tc>
      </w:tr>
      <w:tr w:rsidR="00091795" w:rsidRPr="008A7DCA" w14:paraId="0C396734" w14:textId="77777777" w:rsidTr="002650E0">
        <w:trPr>
          <w:trHeight w:val="407"/>
          <w:jc w:val="center"/>
        </w:trPr>
        <w:tc>
          <w:tcPr>
            <w:tcW w:w="2069" w:type="dxa"/>
            <w:vMerge w:val="restart"/>
            <w:shd w:val="clear" w:color="auto" w:fill="auto"/>
            <w:vAlign w:val="center"/>
          </w:tcPr>
          <w:p w14:paraId="5B0FCE87" w14:textId="77777777" w:rsidR="00091795" w:rsidRPr="008A7DCA" w:rsidRDefault="00091795" w:rsidP="002650E0">
            <w:pPr>
              <w:rPr>
                <w:sz w:val="14"/>
                <w:szCs w:val="14"/>
                <w:lang w:eastAsia="en-US"/>
              </w:rPr>
            </w:pPr>
            <w:r w:rsidRPr="008A7DCA">
              <w:rPr>
                <w:sz w:val="14"/>
                <w:szCs w:val="14"/>
                <w:lang w:eastAsia="en-US"/>
              </w:rPr>
              <w:t>Catégorie C</w:t>
            </w:r>
          </w:p>
          <w:p w14:paraId="0872F633" w14:textId="77777777" w:rsidR="00091795" w:rsidRDefault="00091795" w:rsidP="002650E0">
            <w:pPr>
              <w:rPr>
                <w:sz w:val="14"/>
                <w:szCs w:val="14"/>
                <w:lang w:eastAsia="en-US"/>
              </w:rPr>
            </w:pPr>
            <w:r w:rsidRPr="008A7DCA">
              <w:rPr>
                <w:sz w:val="14"/>
                <w:szCs w:val="14"/>
                <w:lang w:eastAsia="en-US"/>
              </w:rPr>
              <w:t xml:space="preserve">Adjoints techniques des </w:t>
            </w:r>
          </w:p>
          <w:p w14:paraId="3D5BBE3F" w14:textId="77777777" w:rsidR="00091795" w:rsidRDefault="00091795" w:rsidP="002650E0">
            <w:pPr>
              <w:rPr>
                <w:sz w:val="14"/>
                <w:szCs w:val="14"/>
                <w:lang w:eastAsia="en-US"/>
              </w:rPr>
            </w:pPr>
            <w:proofErr w:type="gramStart"/>
            <w:r w:rsidRPr="008A7DCA">
              <w:rPr>
                <w:sz w:val="14"/>
                <w:szCs w:val="14"/>
                <w:lang w:eastAsia="en-US"/>
              </w:rPr>
              <w:t>établissements</w:t>
            </w:r>
            <w:proofErr w:type="gramEnd"/>
            <w:r w:rsidRPr="008A7DCA">
              <w:rPr>
                <w:sz w:val="14"/>
                <w:szCs w:val="14"/>
                <w:lang w:eastAsia="en-US"/>
              </w:rPr>
              <w:t xml:space="preserve"> d’enseignement</w:t>
            </w:r>
          </w:p>
          <w:p w14:paraId="039E47D0" w14:textId="77777777" w:rsidR="00091795" w:rsidRDefault="00091795" w:rsidP="002650E0">
            <w:pPr>
              <w:rPr>
                <w:sz w:val="14"/>
                <w:szCs w:val="14"/>
                <w:lang w:eastAsia="en-US"/>
              </w:rPr>
            </w:pPr>
          </w:p>
          <w:p w14:paraId="6A35B0A1" w14:textId="77777777" w:rsidR="00091795" w:rsidRDefault="00091795" w:rsidP="002650E0">
            <w:pPr>
              <w:rPr>
                <w:sz w:val="14"/>
                <w:szCs w:val="14"/>
                <w:lang w:eastAsia="en-US"/>
              </w:rPr>
            </w:pPr>
          </w:p>
          <w:p w14:paraId="28C607ED" w14:textId="77777777" w:rsidR="00091795" w:rsidRDefault="00091795" w:rsidP="002650E0">
            <w:pPr>
              <w:rPr>
                <w:sz w:val="14"/>
                <w:szCs w:val="14"/>
                <w:lang w:eastAsia="en-US"/>
              </w:rPr>
            </w:pPr>
          </w:p>
          <w:p w14:paraId="502AD71A" w14:textId="77777777" w:rsidR="00091795" w:rsidRDefault="00091795" w:rsidP="002650E0">
            <w:pPr>
              <w:rPr>
                <w:sz w:val="14"/>
                <w:szCs w:val="14"/>
                <w:lang w:eastAsia="en-US"/>
              </w:rPr>
            </w:pPr>
          </w:p>
          <w:p w14:paraId="168AEFA4" w14:textId="77777777" w:rsidR="00091795" w:rsidRPr="008A7DCA" w:rsidRDefault="00091795" w:rsidP="002650E0">
            <w:pPr>
              <w:rPr>
                <w:sz w:val="14"/>
                <w:szCs w:val="14"/>
                <w:lang w:eastAsia="en-US"/>
              </w:rPr>
            </w:pPr>
          </w:p>
        </w:tc>
        <w:tc>
          <w:tcPr>
            <w:tcW w:w="2069" w:type="dxa"/>
            <w:shd w:val="clear" w:color="auto" w:fill="auto"/>
            <w:vAlign w:val="center"/>
          </w:tcPr>
          <w:p w14:paraId="6B182F55" w14:textId="77777777" w:rsidR="00091795" w:rsidRPr="008A7DCA" w:rsidRDefault="00091795" w:rsidP="002650E0">
            <w:pPr>
              <w:rPr>
                <w:sz w:val="14"/>
                <w:szCs w:val="14"/>
                <w:lang w:eastAsia="en-US"/>
              </w:rPr>
            </w:pPr>
            <w:proofErr w:type="gramStart"/>
            <w:r w:rsidRPr="008A7DCA">
              <w:rPr>
                <w:sz w:val="14"/>
                <w:szCs w:val="14"/>
                <w:lang w:eastAsia="en-US"/>
              </w:rPr>
              <w:t>Groupe  C</w:t>
            </w:r>
            <w:proofErr w:type="gramEnd"/>
            <w:r w:rsidRPr="008A7DCA">
              <w:rPr>
                <w:sz w:val="14"/>
                <w:szCs w:val="14"/>
                <w:lang w:eastAsia="en-US"/>
              </w:rPr>
              <w:t xml:space="preserve">1 </w:t>
            </w:r>
          </w:p>
        </w:tc>
        <w:tc>
          <w:tcPr>
            <w:tcW w:w="2069" w:type="dxa"/>
            <w:shd w:val="clear" w:color="auto" w:fill="auto"/>
            <w:vAlign w:val="center"/>
          </w:tcPr>
          <w:p w14:paraId="19DCB808" w14:textId="77777777" w:rsidR="00091795" w:rsidRPr="008A7DCA" w:rsidRDefault="00091795" w:rsidP="002650E0">
            <w:pPr>
              <w:rPr>
                <w:sz w:val="14"/>
                <w:szCs w:val="14"/>
                <w:lang w:eastAsia="en-US"/>
              </w:rPr>
            </w:pPr>
          </w:p>
        </w:tc>
        <w:tc>
          <w:tcPr>
            <w:tcW w:w="2069" w:type="dxa"/>
            <w:shd w:val="clear" w:color="auto" w:fill="auto"/>
            <w:vAlign w:val="center"/>
          </w:tcPr>
          <w:p w14:paraId="438CD0F7" w14:textId="77777777" w:rsidR="00091795" w:rsidRPr="008A7DCA" w:rsidRDefault="00091795" w:rsidP="002650E0">
            <w:pPr>
              <w:rPr>
                <w:sz w:val="14"/>
                <w:szCs w:val="14"/>
                <w:lang w:eastAsia="en-US"/>
              </w:rPr>
            </w:pPr>
          </w:p>
        </w:tc>
      </w:tr>
      <w:tr w:rsidR="00091795" w:rsidRPr="008A7DCA" w14:paraId="5C456645" w14:textId="77777777" w:rsidTr="002650E0">
        <w:trPr>
          <w:trHeight w:hRule="exact" w:val="422"/>
          <w:jc w:val="center"/>
        </w:trPr>
        <w:tc>
          <w:tcPr>
            <w:tcW w:w="2069" w:type="dxa"/>
            <w:vMerge/>
            <w:shd w:val="clear" w:color="auto" w:fill="auto"/>
            <w:vAlign w:val="center"/>
          </w:tcPr>
          <w:p w14:paraId="1138F6B5" w14:textId="77777777" w:rsidR="00091795" w:rsidRPr="008A7DCA" w:rsidRDefault="00091795" w:rsidP="002650E0">
            <w:pPr>
              <w:rPr>
                <w:sz w:val="14"/>
                <w:szCs w:val="14"/>
                <w:lang w:eastAsia="en-US"/>
              </w:rPr>
            </w:pPr>
          </w:p>
        </w:tc>
        <w:tc>
          <w:tcPr>
            <w:tcW w:w="2069" w:type="dxa"/>
            <w:shd w:val="clear" w:color="auto" w:fill="auto"/>
            <w:vAlign w:val="center"/>
          </w:tcPr>
          <w:p w14:paraId="515D35CD" w14:textId="77777777" w:rsidR="00091795" w:rsidRPr="008A7DCA" w:rsidRDefault="00091795" w:rsidP="002650E0">
            <w:pPr>
              <w:rPr>
                <w:sz w:val="14"/>
                <w:szCs w:val="14"/>
                <w:lang w:eastAsia="en-US"/>
              </w:rPr>
            </w:pPr>
            <w:r w:rsidRPr="008A7DCA">
              <w:rPr>
                <w:sz w:val="14"/>
                <w:szCs w:val="14"/>
                <w:lang w:eastAsia="en-US"/>
              </w:rPr>
              <w:t>Groupe C 2</w:t>
            </w:r>
          </w:p>
        </w:tc>
        <w:tc>
          <w:tcPr>
            <w:tcW w:w="2069" w:type="dxa"/>
            <w:shd w:val="clear" w:color="auto" w:fill="auto"/>
            <w:vAlign w:val="center"/>
          </w:tcPr>
          <w:p w14:paraId="7FE5CE37" w14:textId="77777777" w:rsidR="00091795" w:rsidRPr="008A7DCA" w:rsidRDefault="00091795" w:rsidP="002650E0">
            <w:pPr>
              <w:rPr>
                <w:sz w:val="14"/>
                <w:szCs w:val="14"/>
                <w:lang w:eastAsia="en-US"/>
              </w:rPr>
            </w:pPr>
          </w:p>
        </w:tc>
        <w:tc>
          <w:tcPr>
            <w:tcW w:w="2069" w:type="dxa"/>
            <w:shd w:val="clear" w:color="auto" w:fill="auto"/>
            <w:vAlign w:val="center"/>
          </w:tcPr>
          <w:p w14:paraId="2E24FE88" w14:textId="77777777" w:rsidR="00091795" w:rsidRPr="008A7DCA" w:rsidRDefault="00091795" w:rsidP="002650E0">
            <w:pPr>
              <w:rPr>
                <w:sz w:val="14"/>
                <w:szCs w:val="14"/>
                <w:lang w:eastAsia="en-US"/>
              </w:rPr>
            </w:pPr>
          </w:p>
        </w:tc>
      </w:tr>
      <w:tr w:rsidR="00091795" w:rsidRPr="008A7DCA" w14:paraId="6F78EFFE" w14:textId="77777777" w:rsidTr="002650E0">
        <w:trPr>
          <w:trHeight w:hRule="exact" w:val="340"/>
          <w:jc w:val="center"/>
        </w:trPr>
        <w:tc>
          <w:tcPr>
            <w:tcW w:w="2069" w:type="dxa"/>
            <w:vMerge w:val="restart"/>
            <w:shd w:val="clear" w:color="auto" w:fill="auto"/>
            <w:vAlign w:val="center"/>
          </w:tcPr>
          <w:p w14:paraId="6D714E1D" w14:textId="77777777" w:rsidR="00091795" w:rsidRPr="008A7DCA" w:rsidRDefault="00091795" w:rsidP="002650E0">
            <w:pPr>
              <w:rPr>
                <w:sz w:val="14"/>
                <w:szCs w:val="14"/>
                <w:lang w:eastAsia="en-US"/>
              </w:rPr>
            </w:pPr>
            <w:r w:rsidRPr="008A7DCA">
              <w:rPr>
                <w:sz w:val="14"/>
                <w:szCs w:val="14"/>
                <w:lang w:eastAsia="en-US"/>
              </w:rPr>
              <w:t>Catégorie C</w:t>
            </w:r>
          </w:p>
          <w:p w14:paraId="2ECEA1B4" w14:textId="77777777" w:rsidR="00091795" w:rsidRPr="008A7DCA" w:rsidRDefault="00091795" w:rsidP="002650E0">
            <w:pPr>
              <w:rPr>
                <w:sz w:val="14"/>
                <w:szCs w:val="14"/>
                <w:lang w:eastAsia="en-US"/>
              </w:rPr>
            </w:pPr>
            <w:r w:rsidRPr="008A7DCA">
              <w:rPr>
                <w:sz w:val="14"/>
                <w:szCs w:val="14"/>
                <w:lang w:eastAsia="en-US"/>
              </w:rPr>
              <w:t>Adjoints techniques</w:t>
            </w:r>
          </w:p>
        </w:tc>
        <w:tc>
          <w:tcPr>
            <w:tcW w:w="2069" w:type="dxa"/>
            <w:shd w:val="clear" w:color="auto" w:fill="auto"/>
            <w:vAlign w:val="center"/>
          </w:tcPr>
          <w:p w14:paraId="481E30E9" w14:textId="77777777" w:rsidR="00091795" w:rsidRPr="008A7DCA" w:rsidRDefault="00091795" w:rsidP="002650E0">
            <w:pPr>
              <w:rPr>
                <w:sz w:val="14"/>
                <w:szCs w:val="14"/>
                <w:lang w:eastAsia="en-US"/>
              </w:rPr>
            </w:pPr>
            <w:r w:rsidRPr="008A7DCA">
              <w:rPr>
                <w:sz w:val="14"/>
                <w:szCs w:val="14"/>
                <w:lang w:eastAsia="en-US"/>
              </w:rPr>
              <w:t>Groupe C 1</w:t>
            </w:r>
          </w:p>
        </w:tc>
        <w:tc>
          <w:tcPr>
            <w:tcW w:w="2069" w:type="dxa"/>
            <w:shd w:val="clear" w:color="auto" w:fill="auto"/>
            <w:vAlign w:val="center"/>
          </w:tcPr>
          <w:p w14:paraId="49472F2A" w14:textId="77777777" w:rsidR="00091795" w:rsidRPr="008A7DCA" w:rsidRDefault="00091795" w:rsidP="002650E0">
            <w:pPr>
              <w:rPr>
                <w:sz w:val="14"/>
                <w:szCs w:val="14"/>
                <w:lang w:eastAsia="en-US"/>
              </w:rPr>
            </w:pPr>
          </w:p>
        </w:tc>
        <w:tc>
          <w:tcPr>
            <w:tcW w:w="2069" w:type="dxa"/>
            <w:shd w:val="clear" w:color="auto" w:fill="auto"/>
            <w:vAlign w:val="center"/>
          </w:tcPr>
          <w:p w14:paraId="4AE933E7" w14:textId="77777777" w:rsidR="00091795" w:rsidRPr="008A7DCA" w:rsidRDefault="00091795" w:rsidP="002650E0">
            <w:pPr>
              <w:rPr>
                <w:sz w:val="14"/>
                <w:szCs w:val="14"/>
                <w:lang w:eastAsia="en-US"/>
              </w:rPr>
            </w:pPr>
          </w:p>
        </w:tc>
      </w:tr>
      <w:tr w:rsidR="00091795" w:rsidRPr="008A7DCA" w14:paraId="21ED1A3E" w14:textId="77777777" w:rsidTr="002650E0">
        <w:trPr>
          <w:trHeight w:hRule="exact" w:val="340"/>
          <w:jc w:val="center"/>
        </w:trPr>
        <w:tc>
          <w:tcPr>
            <w:tcW w:w="2069" w:type="dxa"/>
            <w:vMerge/>
            <w:shd w:val="clear" w:color="auto" w:fill="auto"/>
            <w:vAlign w:val="center"/>
          </w:tcPr>
          <w:p w14:paraId="0D9BE3A1" w14:textId="77777777" w:rsidR="00091795" w:rsidRPr="008A7DCA" w:rsidRDefault="00091795" w:rsidP="002650E0">
            <w:pPr>
              <w:rPr>
                <w:sz w:val="14"/>
                <w:szCs w:val="14"/>
                <w:lang w:eastAsia="en-US"/>
              </w:rPr>
            </w:pPr>
          </w:p>
        </w:tc>
        <w:tc>
          <w:tcPr>
            <w:tcW w:w="2069" w:type="dxa"/>
            <w:shd w:val="clear" w:color="auto" w:fill="auto"/>
            <w:vAlign w:val="center"/>
          </w:tcPr>
          <w:p w14:paraId="307850CF" w14:textId="77777777" w:rsidR="00091795" w:rsidRPr="008A7DCA" w:rsidRDefault="00091795" w:rsidP="002650E0">
            <w:pPr>
              <w:rPr>
                <w:sz w:val="14"/>
                <w:szCs w:val="14"/>
                <w:lang w:eastAsia="en-US"/>
              </w:rPr>
            </w:pPr>
            <w:r w:rsidRPr="008A7DCA">
              <w:rPr>
                <w:sz w:val="14"/>
                <w:szCs w:val="14"/>
                <w:lang w:eastAsia="en-US"/>
              </w:rPr>
              <w:t>Groupe C 2</w:t>
            </w:r>
          </w:p>
        </w:tc>
        <w:tc>
          <w:tcPr>
            <w:tcW w:w="2069" w:type="dxa"/>
            <w:shd w:val="clear" w:color="auto" w:fill="auto"/>
            <w:vAlign w:val="center"/>
          </w:tcPr>
          <w:p w14:paraId="12C0ED51" w14:textId="77777777" w:rsidR="00091795" w:rsidRPr="008A7DCA" w:rsidRDefault="00091795" w:rsidP="002650E0">
            <w:pPr>
              <w:rPr>
                <w:sz w:val="14"/>
                <w:szCs w:val="14"/>
                <w:lang w:eastAsia="en-US"/>
              </w:rPr>
            </w:pPr>
          </w:p>
        </w:tc>
        <w:tc>
          <w:tcPr>
            <w:tcW w:w="2069" w:type="dxa"/>
            <w:shd w:val="clear" w:color="auto" w:fill="auto"/>
            <w:vAlign w:val="center"/>
          </w:tcPr>
          <w:p w14:paraId="0E5D0748" w14:textId="77777777" w:rsidR="00091795" w:rsidRPr="008A7DCA" w:rsidRDefault="00091795" w:rsidP="002650E0">
            <w:pPr>
              <w:rPr>
                <w:sz w:val="14"/>
                <w:szCs w:val="14"/>
                <w:lang w:eastAsia="en-US"/>
              </w:rPr>
            </w:pPr>
          </w:p>
        </w:tc>
      </w:tr>
    </w:tbl>
    <w:p w14:paraId="2338A41B" w14:textId="77777777" w:rsidR="00091795" w:rsidRDefault="00091795" w:rsidP="00091795">
      <w:pPr>
        <w:rPr>
          <w:b/>
          <w:sz w:val="18"/>
          <w:szCs w:val="18"/>
          <w:u w:val="single"/>
          <w:lang w:eastAsia="en-US"/>
        </w:rPr>
      </w:pPr>
    </w:p>
    <w:p w14:paraId="4EFC7168" w14:textId="77777777" w:rsidR="00091795" w:rsidRPr="008A7DCA" w:rsidRDefault="00091795" w:rsidP="00091795">
      <w:pPr>
        <w:rPr>
          <w:b/>
          <w:sz w:val="18"/>
          <w:szCs w:val="18"/>
          <w:u w:val="single"/>
          <w:lang w:eastAsia="en-US"/>
        </w:rPr>
      </w:pPr>
      <w:r w:rsidRPr="008A7DCA">
        <w:rPr>
          <w:b/>
          <w:sz w:val="18"/>
          <w:szCs w:val="18"/>
          <w:u w:val="single"/>
          <w:lang w:eastAsia="en-US"/>
        </w:rPr>
        <w:t>FILIERE ANIMATION</w:t>
      </w:r>
    </w:p>
    <w:p w14:paraId="45977534" w14:textId="77777777" w:rsidR="00091795" w:rsidRPr="008A7DCA" w:rsidRDefault="00091795" w:rsidP="00091795">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091795" w:rsidRPr="008A7DCA" w14:paraId="6674147B" w14:textId="77777777" w:rsidTr="002650E0">
        <w:trPr>
          <w:trHeight w:hRule="exact" w:val="340"/>
          <w:jc w:val="center"/>
        </w:trPr>
        <w:tc>
          <w:tcPr>
            <w:tcW w:w="2069" w:type="dxa"/>
            <w:shd w:val="clear" w:color="auto" w:fill="auto"/>
            <w:vAlign w:val="center"/>
          </w:tcPr>
          <w:p w14:paraId="5E781E3C" w14:textId="77777777" w:rsidR="00091795" w:rsidRPr="008A7DCA" w:rsidRDefault="00091795" w:rsidP="002650E0">
            <w:pPr>
              <w:rPr>
                <w:sz w:val="14"/>
                <w:szCs w:val="14"/>
                <w:lang w:eastAsia="en-US"/>
              </w:rPr>
            </w:pPr>
            <w:r w:rsidRPr="008A7DCA">
              <w:rPr>
                <w:sz w:val="14"/>
                <w:szCs w:val="14"/>
                <w:lang w:eastAsia="en-US"/>
              </w:rPr>
              <w:t>Catégorie et cadres d’emplois</w:t>
            </w:r>
          </w:p>
        </w:tc>
        <w:tc>
          <w:tcPr>
            <w:tcW w:w="2069" w:type="dxa"/>
            <w:shd w:val="clear" w:color="auto" w:fill="auto"/>
            <w:vAlign w:val="center"/>
          </w:tcPr>
          <w:p w14:paraId="412CD58A" w14:textId="77777777" w:rsidR="00091795" w:rsidRPr="008A7DCA" w:rsidRDefault="00091795" w:rsidP="002650E0">
            <w:pPr>
              <w:rPr>
                <w:sz w:val="14"/>
                <w:szCs w:val="14"/>
                <w:lang w:eastAsia="en-US"/>
              </w:rPr>
            </w:pPr>
            <w:r w:rsidRPr="008A7DCA">
              <w:rPr>
                <w:sz w:val="14"/>
                <w:szCs w:val="14"/>
                <w:lang w:eastAsia="en-US"/>
              </w:rPr>
              <w:t>Groupes</w:t>
            </w:r>
          </w:p>
        </w:tc>
        <w:tc>
          <w:tcPr>
            <w:tcW w:w="2069" w:type="dxa"/>
            <w:shd w:val="clear" w:color="auto" w:fill="auto"/>
            <w:vAlign w:val="center"/>
          </w:tcPr>
          <w:p w14:paraId="7008DEA1" w14:textId="77777777" w:rsidR="00091795" w:rsidRPr="008A7DCA" w:rsidRDefault="00091795" w:rsidP="002650E0">
            <w:pPr>
              <w:rPr>
                <w:sz w:val="14"/>
                <w:szCs w:val="14"/>
                <w:lang w:eastAsia="en-US"/>
              </w:rPr>
            </w:pPr>
            <w:r w:rsidRPr="008A7DCA">
              <w:rPr>
                <w:sz w:val="14"/>
                <w:szCs w:val="14"/>
                <w:lang w:eastAsia="en-US"/>
              </w:rPr>
              <w:t>Emplois</w:t>
            </w:r>
          </w:p>
        </w:tc>
        <w:tc>
          <w:tcPr>
            <w:tcW w:w="2069" w:type="dxa"/>
            <w:shd w:val="clear" w:color="auto" w:fill="auto"/>
            <w:vAlign w:val="center"/>
          </w:tcPr>
          <w:p w14:paraId="1F51BBFA" w14:textId="77777777" w:rsidR="00091795" w:rsidRPr="008A7DCA" w:rsidRDefault="00091795" w:rsidP="002650E0">
            <w:pPr>
              <w:rPr>
                <w:sz w:val="14"/>
                <w:szCs w:val="14"/>
                <w:lang w:eastAsia="en-US"/>
              </w:rPr>
            </w:pPr>
            <w:r w:rsidRPr="008A7DCA">
              <w:rPr>
                <w:sz w:val="14"/>
                <w:szCs w:val="14"/>
                <w:lang w:eastAsia="en-US"/>
              </w:rPr>
              <w:t>CIA</w:t>
            </w:r>
          </w:p>
          <w:p w14:paraId="1DA53878" w14:textId="77777777" w:rsidR="00091795" w:rsidRPr="008A7DCA" w:rsidRDefault="00091795" w:rsidP="002650E0">
            <w:pPr>
              <w:rPr>
                <w:sz w:val="14"/>
                <w:szCs w:val="14"/>
                <w:lang w:eastAsia="en-US"/>
              </w:rPr>
            </w:pPr>
            <w:r w:rsidRPr="008A7DCA">
              <w:rPr>
                <w:sz w:val="14"/>
                <w:szCs w:val="14"/>
                <w:lang w:eastAsia="en-US"/>
              </w:rPr>
              <w:t>Montant maximal annuel</w:t>
            </w:r>
          </w:p>
        </w:tc>
      </w:tr>
      <w:tr w:rsidR="00091795" w:rsidRPr="008A7DCA" w14:paraId="06C87465" w14:textId="77777777" w:rsidTr="002650E0">
        <w:trPr>
          <w:trHeight w:hRule="exact" w:val="340"/>
          <w:jc w:val="center"/>
        </w:trPr>
        <w:tc>
          <w:tcPr>
            <w:tcW w:w="2069" w:type="dxa"/>
            <w:vMerge w:val="restart"/>
            <w:shd w:val="clear" w:color="auto" w:fill="auto"/>
            <w:vAlign w:val="center"/>
          </w:tcPr>
          <w:p w14:paraId="0E429811" w14:textId="77777777" w:rsidR="00091795" w:rsidRPr="008A7DCA" w:rsidRDefault="00091795" w:rsidP="002650E0">
            <w:pPr>
              <w:rPr>
                <w:sz w:val="14"/>
                <w:szCs w:val="14"/>
                <w:lang w:eastAsia="en-US"/>
              </w:rPr>
            </w:pPr>
            <w:r w:rsidRPr="008A7DCA">
              <w:rPr>
                <w:sz w:val="14"/>
                <w:szCs w:val="14"/>
                <w:lang w:eastAsia="en-US"/>
              </w:rPr>
              <w:t xml:space="preserve">Catégorie B </w:t>
            </w:r>
          </w:p>
          <w:p w14:paraId="2BD06E70" w14:textId="77777777" w:rsidR="00091795" w:rsidRPr="008A7DCA" w:rsidRDefault="00091795" w:rsidP="002650E0">
            <w:pPr>
              <w:rPr>
                <w:sz w:val="14"/>
                <w:szCs w:val="14"/>
                <w:lang w:eastAsia="en-US"/>
              </w:rPr>
            </w:pPr>
            <w:r w:rsidRPr="008A7DCA">
              <w:rPr>
                <w:sz w:val="14"/>
                <w:szCs w:val="14"/>
                <w:lang w:eastAsia="en-US"/>
              </w:rPr>
              <w:t>Animateurs</w:t>
            </w:r>
          </w:p>
        </w:tc>
        <w:tc>
          <w:tcPr>
            <w:tcW w:w="2069" w:type="dxa"/>
            <w:shd w:val="clear" w:color="auto" w:fill="auto"/>
            <w:vAlign w:val="center"/>
          </w:tcPr>
          <w:p w14:paraId="7629833E" w14:textId="77777777" w:rsidR="00091795" w:rsidRPr="008A7DCA" w:rsidRDefault="00091795" w:rsidP="002650E0">
            <w:pPr>
              <w:rPr>
                <w:sz w:val="14"/>
                <w:szCs w:val="14"/>
                <w:lang w:eastAsia="en-US"/>
              </w:rPr>
            </w:pPr>
            <w:r w:rsidRPr="008A7DCA">
              <w:rPr>
                <w:sz w:val="14"/>
                <w:szCs w:val="14"/>
                <w:lang w:eastAsia="en-US"/>
              </w:rPr>
              <w:t>Groupe B 1</w:t>
            </w:r>
          </w:p>
        </w:tc>
        <w:tc>
          <w:tcPr>
            <w:tcW w:w="2069" w:type="dxa"/>
            <w:shd w:val="clear" w:color="auto" w:fill="auto"/>
            <w:vAlign w:val="center"/>
          </w:tcPr>
          <w:p w14:paraId="319CE972" w14:textId="77777777" w:rsidR="00091795" w:rsidRPr="008A7DCA" w:rsidRDefault="00091795" w:rsidP="002650E0">
            <w:pPr>
              <w:rPr>
                <w:sz w:val="14"/>
                <w:szCs w:val="14"/>
                <w:lang w:eastAsia="en-US"/>
              </w:rPr>
            </w:pPr>
          </w:p>
        </w:tc>
        <w:tc>
          <w:tcPr>
            <w:tcW w:w="2069" w:type="dxa"/>
            <w:shd w:val="clear" w:color="auto" w:fill="auto"/>
            <w:vAlign w:val="center"/>
          </w:tcPr>
          <w:p w14:paraId="6BB48112" w14:textId="77777777" w:rsidR="00091795" w:rsidRPr="008A7DCA" w:rsidRDefault="00091795" w:rsidP="002650E0">
            <w:pPr>
              <w:rPr>
                <w:sz w:val="14"/>
                <w:szCs w:val="14"/>
                <w:lang w:eastAsia="en-US"/>
              </w:rPr>
            </w:pPr>
          </w:p>
        </w:tc>
      </w:tr>
      <w:tr w:rsidR="00091795" w:rsidRPr="008A7DCA" w14:paraId="3333B9A9" w14:textId="77777777" w:rsidTr="002650E0">
        <w:trPr>
          <w:trHeight w:hRule="exact" w:val="340"/>
          <w:jc w:val="center"/>
        </w:trPr>
        <w:tc>
          <w:tcPr>
            <w:tcW w:w="2069" w:type="dxa"/>
            <w:vMerge/>
            <w:shd w:val="clear" w:color="auto" w:fill="auto"/>
            <w:vAlign w:val="center"/>
          </w:tcPr>
          <w:p w14:paraId="53260D0C" w14:textId="77777777" w:rsidR="00091795" w:rsidRPr="008A7DCA" w:rsidRDefault="00091795" w:rsidP="002650E0">
            <w:pPr>
              <w:rPr>
                <w:sz w:val="14"/>
                <w:szCs w:val="14"/>
                <w:lang w:eastAsia="en-US"/>
              </w:rPr>
            </w:pPr>
          </w:p>
        </w:tc>
        <w:tc>
          <w:tcPr>
            <w:tcW w:w="2069" w:type="dxa"/>
            <w:shd w:val="clear" w:color="auto" w:fill="auto"/>
            <w:vAlign w:val="center"/>
          </w:tcPr>
          <w:p w14:paraId="75CF74B3" w14:textId="77777777" w:rsidR="00091795" w:rsidRPr="008A7DCA" w:rsidRDefault="00091795" w:rsidP="002650E0">
            <w:pPr>
              <w:rPr>
                <w:sz w:val="14"/>
                <w:szCs w:val="14"/>
                <w:lang w:eastAsia="en-US"/>
              </w:rPr>
            </w:pPr>
            <w:r w:rsidRPr="008A7DCA">
              <w:rPr>
                <w:sz w:val="14"/>
                <w:szCs w:val="14"/>
                <w:lang w:eastAsia="en-US"/>
              </w:rPr>
              <w:t>Groupe B 2</w:t>
            </w:r>
          </w:p>
        </w:tc>
        <w:tc>
          <w:tcPr>
            <w:tcW w:w="2069" w:type="dxa"/>
            <w:shd w:val="clear" w:color="auto" w:fill="auto"/>
            <w:vAlign w:val="center"/>
          </w:tcPr>
          <w:p w14:paraId="32BCF415" w14:textId="77777777" w:rsidR="00091795" w:rsidRPr="008A7DCA" w:rsidRDefault="00091795" w:rsidP="002650E0">
            <w:pPr>
              <w:rPr>
                <w:sz w:val="14"/>
                <w:szCs w:val="14"/>
                <w:lang w:eastAsia="en-US"/>
              </w:rPr>
            </w:pPr>
          </w:p>
        </w:tc>
        <w:tc>
          <w:tcPr>
            <w:tcW w:w="2069" w:type="dxa"/>
            <w:shd w:val="clear" w:color="auto" w:fill="auto"/>
            <w:vAlign w:val="center"/>
          </w:tcPr>
          <w:p w14:paraId="15ECA99D" w14:textId="77777777" w:rsidR="00091795" w:rsidRPr="008A7DCA" w:rsidRDefault="00091795" w:rsidP="002650E0">
            <w:pPr>
              <w:rPr>
                <w:sz w:val="14"/>
                <w:szCs w:val="14"/>
                <w:lang w:eastAsia="en-US"/>
              </w:rPr>
            </w:pPr>
          </w:p>
        </w:tc>
      </w:tr>
      <w:tr w:rsidR="00091795" w:rsidRPr="008A7DCA" w14:paraId="0EBE0BA2" w14:textId="77777777" w:rsidTr="002650E0">
        <w:trPr>
          <w:trHeight w:hRule="exact" w:val="340"/>
          <w:jc w:val="center"/>
        </w:trPr>
        <w:tc>
          <w:tcPr>
            <w:tcW w:w="2069" w:type="dxa"/>
            <w:vMerge/>
            <w:shd w:val="clear" w:color="auto" w:fill="auto"/>
            <w:vAlign w:val="center"/>
          </w:tcPr>
          <w:p w14:paraId="62666920" w14:textId="77777777" w:rsidR="00091795" w:rsidRPr="008A7DCA" w:rsidRDefault="00091795" w:rsidP="002650E0">
            <w:pPr>
              <w:rPr>
                <w:sz w:val="14"/>
                <w:szCs w:val="14"/>
                <w:lang w:eastAsia="en-US"/>
              </w:rPr>
            </w:pPr>
          </w:p>
        </w:tc>
        <w:tc>
          <w:tcPr>
            <w:tcW w:w="2069" w:type="dxa"/>
            <w:shd w:val="clear" w:color="auto" w:fill="auto"/>
            <w:vAlign w:val="center"/>
          </w:tcPr>
          <w:p w14:paraId="0DDBDD93" w14:textId="77777777" w:rsidR="00091795" w:rsidRPr="008A7DCA" w:rsidRDefault="00091795" w:rsidP="002650E0">
            <w:pPr>
              <w:rPr>
                <w:sz w:val="14"/>
                <w:szCs w:val="14"/>
                <w:lang w:eastAsia="en-US"/>
              </w:rPr>
            </w:pPr>
            <w:r w:rsidRPr="008A7DCA">
              <w:rPr>
                <w:sz w:val="14"/>
                <w:szCs w:val="14"/>
                <w:lang w:eastAsia="en-US"/>
              </w:rPr>
              <w:t>Groupe B 3</w:t>
            </w:r>
          </w:p>
        </w:tc>
        <w:tc>
          <w:tcPr>
            <w:tcW w:w="2069" w:type="dxa"/>
            <w:shd w:val="clear" w:color="auto" w:fill="auto"/>
            <w:vAlign w:val="center"/>
          </w:tcPr>
          <w:p w14:paraId="46D007ED" w14:textId="77777777" w:rsidR="00091795" w:rsidRPr="008A7DCA" w:rsidRDefault="00091795" w:rsidP="002650E0">
            <w:pPr>
              <w:rPr>
                <w:sz w:val="14"/>
                <w:szCs w:val="14"/>
                <w:lang w:eastAsia="en-US"/>
              </w:rPr>
            </w:pPr>
          </w:p>
        </w:tc>
        <w:tc>
          <w:tcPr>
            <w:tcW w:w="2069" w:type="dxa"/>
            <w:shd w:val="clear" w:color="auto" w:fill="auto"/>
            <w:vAlign w:val="center"/>
          </w:tcPr>
          <w:p w14:paraId="35CCD96D" w14:textId="77777777" w:rsidR="00091795" w:rsidRPr="008A7DCA" w:rsidRDefault="00091795" w:rsidP="002650E0">
            <w:pPr>
              <w:rPr>
                <w:sz w:val="14"/>
                <w:szCs w:val="14"/>
                <w:lang w:eastAsia="en-US"/>
              </w:rPr>
            </w:pPr>
          </w:p>
        </w:tc>
      </w:tr>
      <w:tr w:rsidR="00091795" w:rsidRPr="008A7DCA" w14:paraId="35F48603" w14:textId="77777777" w:rsidTr="002650E0">
        <w:trPr>
          <w:trHeight w:hRule="exact" w:val="340"/>
          <w:jc w:val="center"/>
        </w:trPr>
        <w:tc>
          <w:tcPr>
            <w:tcW w:w="2069" w:type="dxa"/>
            <w:vMerge w:val="restart"/>
            <w:shd w:val="clear" w:color="auto" w:fill="auto"/>
            <w:vAlign w:val="center"/>
          </w:tcPr>
          <w:p w14:paraId="2BD101F2" w14:textId="77777777" w:rsidR="00091795" w:rsidRPr="008A7DCA" w:rsidRDefault="00091795" w:rsidP="002650E0">
            <w:pPr>
              <w:rPr>
                <w:sz w:val="14"/>
                <w:szCs w:val="14"/>
                <w:lang w:eastAsia="en-US"/>
              </w:rPr>
            </w:pPr>
            <w:r w:rsidRPr="008A7DCA">
              <w:rPr>
                <w:sz w:val="14"/>
                <w:szCs w:val="14"/>
                <w:lang w:eastAsia="en-US"/>
              </w:rPr>
              <w:t>Catégorie C</w:t>
            </w:r>
          </w:p>
          <w:p w14:paraId="0C446E52" w14:textId="77777777" w:rsidR="00091795" w:rsidRPr="008A7DCA" w:rsidRDefault="00091795" w:rsidP="002650E0">
            <w:pPr>
              <w:rPr>
                <w:sz w:val="14"/>
                <w:szCs w:val="14"/>
                <w:lang w:eastAsia="en-US"/>
              </w:rPr>
            </w:pPr>
            <w:r w:rsidRPr="008A7DCA">
              <w:rPr>
                <w:sz w:val="14"/>
                <w:szCs w:val="14"/>
                <w:lang w:eastAsia="en-US"/>
              </w:rPr>
              <w:t>Adjoint d’animation</w:t>
            </w:r>
          </w:p>
        </w:tc>
        <w:tc>
          <w:tcPr>
            <w:tcW w:w="2069" w:type="dxa"/>
            <w:shd w:val="clear" w:color="auto" w:fill="auto"/>
            <w:vAlign w:val="center"/>
          </w:tcPr>
          <w:p w14:paraId="3848E541" w14:textId="77777777" w:rsidR="00091795" w:rsidRPr="008A7DCA" w:rsidRDefault="00091795" w:rsidP="002650E0">
            <w:pPr>
              <w:rPr>
                <w:sz w:val="14"/>
                <w:szCs w:val="14"/>
                <w:lang w:eastAsia="en-US"/>
              </w:rPr>
            </w:pPr>
            <w:r w:rsidRPr="008A7DCA">
              <w:rPr>
                <w:sz w:val="14"/>
                <w:szCs w:val="14"/>
                <w:lang w:eastAsia="en-US"/>
              </w:rPr>
              <w:t>Groupe C 1</w:t>
            </w:r>
          </w:p>
        </w:tc>
        <w:tc>
          <w:tcPr>
            <w:tcW w:w="2069" w:type="dxa"/>
            <w:shd w:val="clear" w:color="auto" w:fill="auto"/>
            <w:vAlign w:val="center"/>
          </w:tcPr>
          <w:p w14:paraId="5F8FC18F" w14:textId="77777777" w:rsidR="00091795" w:rsidRPr="008A7DCA" w:rsidRDefault="00091795" w:rsidP="002650E0">
            <w:pPr>
              <w:rPr>
                <w:sz w:val="14"/>
                <w:szCs w:val="14"/>
                <w:lang w:eastAsia="en-US"/>
              </w:rPr>
            </w:pPr>
          </w:p>
        </w:tc>
        <w:tc>
          <w:tcPr>
            <w:tcW w:w="2069" w:type="dxa"/>
            <w:shd w:val="clear" w:color="auto" w:fill="auto"/>
            <w:vAlign w:val="center"/>
          </w:tcPr>
          <w:p w14:paraId="290167B6" w14:textId="77777777" w:rsidR="00091795" w:rsidRPr="008A7DCA" w:rsidRDefault="00091795" w:rsidP="002650E0">
            <w:pPr>
              <w:rPr>
                <w:sz w:val="14"/>
                <w:szCs w:val="14"/>
                <w:lang w:eastAsia="en-US"/>
              </w:rPr>
            </w:pPr>
          </w:p>
        </w:tc>
      </w:tr>
      <w:tr w:rsidR="00091795" w:rsidRPr="008A7DCA" w14:paraId="65AD1235" w14:textId="77777777" w:rsidTr="002650E0">
        <w:trPr>
          <w:trHeight w:hRule="exact" w:val="340"/>
          <w:jc w:val="center"/>
        </w:trPr>
        <w:tc>
          <w:tcPr>
            <w:tcW w:w="2069" w:type="dxa"/>
            <w:vMerge/>
            <w:shd w:val="clear" w:color="auto" w:fill="auto"/>
            <w:vAlign w:val="center"/>
          </w:tcPr>
          <w:p w14:paraId="00C5F337" w14:textId="77777777" w:rsidR="00091795" w:rsidRPr="008A7DCA" w:rsidRDefault="00091795" w:rsidP="002650E0">
            <w:pPr>
              <w:rPr>
                <w:sz w:val="14"/>
                <w:szCs w:val="14"/>
                <w:lang w:eastAsia="en-US"/>
              </w:rPr>
            </w:pPr>
          </w:p>
        </w:tc>
        <w:tc>
          <w:tcPr>
            <w:tcW w:w="2069" w:type="dxa"/>
            <w:shd w:val="clear" w:color="auto" w:fill="auto"/>
            <w:vAlign w:val="center"/>
          </w:tcPr>
          <w:p w14:paraId="45103B74" w14:textId="77777777" w:rsidR="00091795" w:rsidRPr="008A7DCA" w:rsidRDefault="00091795" w:rsidP="002650E0">
            <w:pPr>
              <w:rPr>
                <w:sz w:val="14"/>
                <w:szCs w:val="14"/>
                <w:lang w:eastAsia="en-US"/>
              </w:rPr>
            </w:pPr>
            <w:r w:rsidRPr="008A7DCA">
              <w:rPr>
                <w:sz w:val="14"/>
                <w:szCs w:val="14"/>
                <w:lang w:eastAsia="en-US"/>
              </w:rPr>
              <w:t>Groupe C 2</w:t>
            </w:r>
          </w:p>
        </w:tc>
        <w:tc>
          <w:tcPr>
            <w:tcW w:w="2069" w:type="dxa"/>
            <w:shd w:val="clear" w:color="auto" w:fill="auto"/>
            <w:vAlign w:val="center"/>
          </w:tcPr>
          <w:p w14:paraId="1AC5AD02" w14:textId="77777777" w:rsidR="00091795" w:rsidRPr="008A7DCA" w:rsidRDefault="00091795" w:rsidP="002650E0">
            <w:pPr>
              <w:rPr>
                <w:sz w:val="14"/>
                <w:szCs w:val="14"/>
                <w:lang w:eastAsia="en-US"/>
              </w:rPr>
            </w:pPr>
          </w:p>
        </w:tc>
        <w:tc>
          <w:tcPr>
            <w:tcW w:w="2069" w:type="dxa"/>
            <w:shd w:val="clear" w:color="auto" w:fill="auto"/>
            <w:vAlign w:val="center"/>
          </w:tcPr>
          <w:p w14:paraId="2C8AD8D4" w14:textId="77777777" w:rsidR="00091795" w:rsidRPr="008A7DCA" w:rsidRDefault="00091795" w:rsidP="002650E0">
            <w:pPr>
              <w:rPr>
                <w:sz w:val="14"/>
                <w:szCs w:val="14"/>
                <w:lang w:eastAsia="en-US"/>
              </w:rPr>
            </w:pPr>
          </w:p>
        </w:tc>
      </w:tr>
    </w:tbl>
    <w:p w14:paraId="3BA06940" w14:textId="77777777" w:rsidR="00091795" w:rsidRDefault="00091795" w:rsidP="00091795">
      <w:pPr>
        <w:rPr>
          <w:sz w:val="18"/>
          <w:szCs w:val="18"/>
          <w:lang w:eastAsia="en-US"/>
        </w:rPr>
      </w:pPr>
    </w:p>
    <w:p w14:paraId="13F2889B" w14:textId="77777777" w:rsidR="00091795" w:rsidRPr="008A7DCA" w:rsidRDefault="00091795" w:rsidP="00091795">
      <w:pPr>
        <w:rPr>
          <w:sz w:val="18"/>
          <w:szCs w:val="18"/>
          <w:lang w:eastAsia="en-US"/>
        </w:rPr>
      </w:pPr>
    </w:p>
    <w:p w14:paraId="5A6F594E" w14:textId="77777777" w:rsidR="00091795" w:rsidRPr="008A7DCA" w:rsidRDefault="00091795" w:rsidP="00091795">
      <w:pPr>
        <w:rPr>
          <w:b/>
          <w:sz w:val="18"/>
          <w:szCs w:val="18"/>
          <w:u w:val="single"/>
          <w:lang w:eastAsia="en-US"/>
        </w:rPr>
      </w:pPr>
      <w:r w:rsidRPr="008A7DCA">
        <w:rPr>
          <w:b/>
          <w:sz w:val="18"/>
          <w:szCs w:val="18"/>
          <w:u w:val="single"/>
          <w:lang w:eastAsia="en-US"/>
        </w:rPr>
        <w:t>FILIERE SOCIALE / MEDICO- SOCIALE / MEDICO-TECHNIQUE</w:t>
      </w:r>
    </w:p>
    <w:p w14:paraId="7CC1EB9C" w14:textId="77777777" w:rsidR="00091795" w:rsidRPr="008A7DCA" w:rsidRDefault="00091795" w:rsidP="00091795">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091795" w:rsidRPr="008A7DCA" w14:paraId="7DEEDD39" w14:textId="77777777" w:rsidTr="002650E0">
        <w:trPr>
          <w:trHeight w:hRule="exact" w:val="340"/>
          <w:jc w:val="center"/>
        </w:trPr>
        <w:tc>
          <w:tcPr>
            <w:tcW w:w="2069" w:type="dxa"/>
            <w:shd w:val="clear" w:color="auto" w:fill="auto"/>
            <w:vAlign w:val="center"/>
          </w:tcPr>
          <w:p w14:paraId="3678BD8D" w14:textId="77777777" w:rsidR="00091795" w:rsidRPr="008A7DCA" w:rsidRDefault="00091795" w:rsidP="002650E0">
            <w:pPr>
              <w:rPr>
                <w:sz w:val="14"/>
                <w:szCs w:val="14"/>
                <w:lang w:eastAsia="en-US"/>
              </w:rPr>
            </w:pPr>
            <w:r w:rsidRPr="008A7DCA">
              <w:rPr>
                <w:sz w:val="14"/>
                <w:szCs w:val="14"/>
                <w:lang w:eastAsia="en-US"/>
              </w:rPr>
              <w:t>Catégorie et cadres d’emplois</w:t>
            </w:r>
          </w:p>
        </w:tc>
        <w:tc>
          <w:tcPr>
            <w:tcW w:w="2069" w:type="dxa"/>
            <w:shd w:val="clear" w:color="auto" w:fill="auto"/>
            <w:vAlign w:val="center"/>
          </w:tcPr>
          <w:p w14:paraId="510CAA0E" w14:textId="77777777" w:rsidR="00091795" w:rsidRPr="008A7DCA" w:rsidRDefault="00091795" w:rsidP="002650E0">
            <w:pPr>
              <w:rPr>
                <w:sz w:val="14"/>
                <w:szCs w:val="14"/>
                <w:lang w:eastAsia="en-US"/>
              </w:rPr>
            </w:pPr>
            <w:r w:rsidRPr="008A7DCA">
              <w:rPr>
                <w:sz w:val="14"/>
                <w:szCs w:val="14"/>
                <w:lang w:eastAsia="en-US"/>
              </w:rPr>
              <w:t>Groupes</w:t>
            </w:r>
          </w:p>
        </w:tc>
        <w:tc>
          <w:tcPr>
            <w:tcW w:w="2069" w:type="dxa"/>
            <w:shd w:val="clear" w:color="auto" w:fill="auto"/>
            <w:vAlign w:val="center"/>
          </w:tcPr>
          <w:p w14:paraId="6DE4C123" w14:textId="77777777" w:rsidR="00091795" w:rsidRPr="008A7DCA" w:rsidRDefault="00091795" w:rsidP="002650E0">
            <w:pPr>
              <w:rPr>
                <w:sz w:val="14"/>
                <w:szCs w:val="14"/>
                <w:lang w:eastAsia="en-US"/>
              </w:rPr>
            </w:pPr>
            <w:r w:rsidRPr="008A7DCA">
              <w:rPr>
                <w:sz w:val="14"/>
                <w:szCs w:val="14"/>
                <w:lang w:eastAsia="en-US"/>
              </w:rPr>
              <w:t>Emplois</w:t>
            </w:r>
          </w:p>
        </w:tc>
        <w:tc>
          <w:tcPr>
            <w:tcW w:w="2069" w:type="dxa"/>
            <w:shd w:val="clear" w:color="auto" w:fill="auto"/>
            <w:vAlign w:val="center"/>
          </w:tcPr>
          <w:p w14:paraId="7BD244B0" w14:textId="77777777" w:rsidR="00091795" w:rsidRPr="008A7DCA" w:rsidRDefault="00091795" w:rsidP="002650E0">
            <w:pPr>
              <w:rPr>
                <w:sz w:val="14"/>
                <w:szCs w:val="14"/>
                <w:lang w:eastAsia="en-US"/>
              </w:rPr>
            </w:pPr>
            <w:r w:rsidRPr="008A7DCA">
              <w:rPr>
                <w:sz w:val="14"/>
                <w:szCs w:val="14"/>
                <w:lang w:eastAsia="en-US"/>
              </w:rPr>
              <w:t>CIA</w:t>
            </w:r>
          </w:p>
          <w:p w14:paraId="4CA20035" w14:textId="77777777" w:rsidR="00091795" w:rsidRPr="008A7DCA" w:rsidRDefault="00091795" w:rsidP="002650E0">
            <w:pPr>
              <w:rPr>
                <w:sz w:val="14"/>
                <w:szCs w:val="14"/>
                <w:lang w:eastAsia="en-US"/>
              </w:rPr>
            </w:pPr>
            <w:r w:rsidRPr="008A7DCA">
              <w:rPr>
                <w:sz w:val="14"/>
                <w:szCs w:val="14"/>
                <w:lang w:eastAsia="en-US"/>
              </w:rPr>
              <w:t>Montant maximal annuel</w:t>
            </w:r>
          </w:p>
        </w:tc>
      </w:tr>
      <w:tr w:rsidR="00091795" w:rsidRPr="008A7DCA" w14:paraId="7A40E2E9" w14:textId="77777777" w:rsidTr="002650E0">
        <w:trPr>
          <w:trHeight w:val="404"/>
          <w:jc w:val="center"/>
        </w:trPr>
        <w:tc>
          <w:tcPr>
            <w:tcW w:w="2069" w:type="dxa"/>
            <w:vMerge w:val="restart"/>
            <w:shd w:val="clear" w:color="auto" w:fill="auto"/>
            <w:vAlign w:val="center"/>
          </w:tcPr>
          <w:p w14:paraId="4FA9CA18" w14:textId="77777777" w:rsidR="00091795" w:rsidRPr="008A7DCA" w:rsidRDefault="00091795" w:rsidP="002650E0">
            <w:pPr>
              <w:rPr>
                <w:sz w:val="14"/>
                <w:szCs w:val="14"/>
                <w:lang w:eastAsia="en-US"/>
              </w:rPr>
            </w:pPr>
            <w:r w:rsidRPr="008A7DCA">
              <w:rPr>
                <w:sz w:val="14"/>
                <w:szCs w:val="14"/>
                <w:lang w:eastAsia="en-US"/>
              </w:rPr>
              <w:t xml:space="preserve">Catégorie A </w:t>
            </w:r>
          </w:p>
          <w:p w14:paraId="3FBAD442" w14:textId="77777777" w:rsidR="00091795" w:rsidRPr="008A7DCA" w:rsidRDefault="00091795" w:rsidP="002650E0">
            <w:pPr>
              <w:rPr>
                <w:sz w:val="14"/>
                <w:szCs w:val="14"/>
                <w:lang w:eastAsia="en-US"/>
              </w:rPr>
            </w:pPr>
            <w:r w:rsidRPr="008A7DCA">
              <w:rPr>
                <w:sz w:val="14"/>
                <w:szCs w:val="14"/>
                <w:lang w:eastAsia="en-US"/>
              </w:rPr>
              <w:t>Biologistes, vétérinaires, pharmaciens</w:t>
            </w:r>
          </w:p>
        </w:tc>
        <w:tc>
          <w:tcPr>
            <w:tcW w:w="2069" w:type="dxa"/>
            <w:shd w:val="clear" w:color="auto" w:fill="auto"/>
            <w:vAlign w:val="center"/>
          </w:tcPr>
          <w:p w14:paraId="7D6DC423" w14:textId="77777777" w:rsidR="00091795" w:rsidRPr="008A7DCA" w:rsidRDefault="00091795" w:rsidP="002650E0">
            <w:pPr>
              <w:rPr>
                <w:sz w:val="14"/>
                <w:szCs w:val="14"/>
                <w:lang w:eastAsia="en-US"/>
              </w:rPr>
            </w:pPr>
            <w:r w:rsidRPr="008A7DCA">
              <w:rPr>
                <w:sz w:val="14"/>
                <w:szCs w:val="14"/>
                <w:lang w:eastAsia="en-US"/>
              </w:rPr>
              <w:t>Groupe A 1</w:t>
            </w:r>
          </w:p>
        </w:tc>
        <w:tc>
          <w:tcPr>
            <w:tcW w:w="2069" w:type="dxa"/>
            <w:shd w:val="clear" w:color="auto" w:fill="auto"/>
            <w:vAlign w:val="center"/>
          </w:tcPr>
          <w:p w14:paraId="770A5C96" w14:textId="77777777" w:rsidR="00091795" w:rsidRPr="008A7DCA" w:rsidRDefault="00091795" w:rsidP="002650E0">
            <w:pPr>
              <w:rPr>
                <w:sz w:val="14"/>
                <w:szCs w:val="14"/>
                <w:lang w:eastAsia="en-US"/>
              </w:rPr>
            </w:pPr>
          </w:p>
        </w:tc>
        <w:tc>
          <w:tcPr>
            <w:tcW w:w="2069" w:type="dxa"/>
            <w:shd w:val="clear" w:color="auto" w:fill="auto"/>
            <w:vAlign w:val="center"/>
          </w:tcPr>
          <w:p w14:paraId="638ED9A8" w14:textId="77777777" w:rsidR="00091795" w:rsidRPr="008A7DCA" w:rsidRDefault="00091795" w:rsidP="002650E0">
            <w:pPr>
              <w:rPr>
                <w:sz w:val="14"/>
                <w:szCs w:val="14"/>
                <w:lang w:eastAsia="en-US"/>
              </w:rPr>
            </w:pPr>
          </w:p>
        </w:tc>
      </w:tr>
      <w:tr w:rsidR="00091795" w:rsidRPr="008A7DCA" w14:paraId="52FDD7A9" w14:textId="77777777" w:rsidTr="002650E0">
        <w:trPr>
          <w:trHeight w:val="450"/>
          <w:jc w:val="center"/>
        </w:trPr>
        <w:tc>
          <w:tcPr>
            <w:tcW w:w="2069" w:type="dxa"/>
            <w:vMerge/>
            <w:shd w:val="clear" w:color="auto" w:fill="auto"/>
            <w:vAlign w:val="center"/>
          </w:tcPr>
          <w:p w14:paraId="264DFF87" w14:textId="77777777" w:rsidR="00091795" w:rsidRPr="008A7DCA" w:rsidRDefault="00091795" w:rsidP="002650E0">
            <w:pPr>
              <w:rPr>
                <w:sz w:val="14"/>
                <w:szCs w:val="14"/>
                <w:lang w:eastAsia="en-US"/>
              </w:rPr>
            </w:pPr>
          </w:p>
        </w:tc>
        <w:tc>
          <w:tcPr>
            <w:tcW w:w="2069" w:type="dxa"/>
            <w:shd w:val="clear" w:color="auto" w:fill="auto"/>
            <w:vAlign w:val="center"/>
          </w:tcPr>
          <w:p w14:paraId="1950B3B0" w14:textId="77777777" w:rsidR="00091795" w:rsidRPr="008A7DCA" w:rsidRDefault="00091795" w:rsidP="002650E0">
            <w:pPr>
              <w:rPr>
                <w:sz w:val="14"/>
                <w:szCs w:val="14"/>
                <w:lang w:eastAsia="en-US"/>
              </w:rPr>
            </w:pPr>
            <w:r w:rsidRPr="008A7DCA">
              <w:rPr>
                <w:sz w:val="14"/>
                <w:szCs w:val="14"/>
                <w:lang w:eastAsia="en-US"/>
              </w:rPr>
              <w:t>Groupe A 2</w:t>
            </w:r>
          </w:p>
        </w:tc>
        <w:tc>
          <w:tcPr>
            <w:tcW w:w="2069" w:type="dxa"/>
            <w:shd w:val="clear" w:color="auto" w:fill="auto"/>
            <w:vAlign w:val="center"/>
          </w:tcPr>
          <w:p w14:paraId="480A3204" w14:textId="77777777" w:rsidR="00091795" w:rsidRPr="008A7DCA" w:rsidRDefault="00091795" w:rsidP="002650E0">
            <w:pPr>
              <w:rPr>
                <w:sz w:val="14"/>
                <w:szCs w:val="14"/>
                <w:lang w:eastAsia="en-US"/>
              </w:rPr>
            </w:pPr>
          </w:p>
        </w:tc>
        <w:tc>
          <w:tcPr>
            <w:tcW w:w="2069" w:type="dxa"/>
            <w:shd w:val="clear" w:color="auto" w:fill="auto"/>
            <w:vAlign w:val="center"/>
          </w:tcPr>
          <w:p w14:paraId="4A2D9D71" w14:textId="77777777" w:rsidR="00091795" w:rsidRPr="008A7DCA" w:rsidRDefault="00091795" w:rsidP="002650E0">
            <w:pPr>
              <w:rPr>
                <w:sz w:val="14"/>
                <w:szCs w:val="14"/>
                <w:lang w:eastAsia="en-US"/>
              </w:rPr>
            </w:pPr>
          </w:p>
        </w:tc>
      </w:tr>
      <w:tr w:rsidR="00091795" w:rsidRPr="008A7DCA" w14:paraId="48C1A8CF" w14:textId="77777777" w:rsidTr="002650E0">
        <w:trPr>
          <w:trHeight w:val="387"/>
          <w:jc w:val="center"/>
        </w:trPr>
        <w:tc>
          <w:tcPr>
            <w:tcW w:w="2069" w:type="dxa"/>
            <w:vMerge/>
            <w:shd w:val="clear" w:color="auto" w:fill="auto"/>
            <w:vAlign w:val="center"/>
          </w:tcPr>
          <w:p w14:paraId="6F473F8A" w14:textId="77777777" w:rsidR="00091795" w:rsidRPr="008A7DCA" w:rsidRDefault="00091795" w:rsidP="002650E0">
            <w:pPr>
              <w:rPr>
                <w:sz w:val="14"/>
                <w:szCs w:val="14"/>
                <w:lang w:eastAsia="en-US"/>
              </w:rPr>
            </w:pPr>
          </w:p>
        </w:tc>
        <w:tc>
          <w:tcPr>
            <w:tcW w:w="2069" w:type="dxa"/>
            <w:shd w:val="clear" w:color="auto" w:fill="auto"/>
            <w:vAlign w:val="center"/>
          </w:tcPr>
          <w:p w14:paraId="1B5D8679" w14:textId="77777777" w:rsidR="00091795" w:rsidRPr="008A7DCA" w:rsidRDefault="00091795" w:rsidP="002650E0">
            <w:pPr>
              <w:rPr>
                <w:sz w:val="14"/>
                <w:szCs w:val="14"/>
                <w:lang w:eastAsia="en-US"/>
              </w:rPr>
            </w:pPr>
            <w:r w:rsidRPr="008A7DCA">
              <w:rPr>
                <w:sz w:val="14"/>
                <w:szCs w:val="14"/>
                <w:lang w:eastAsia="en-US"/>
              </w:rPr>
              <w:t>Groupe A 3</w:t>
            </w:r>
          </w:p>
        </w:tc>
        <w:tc>
          <w:tcPr>
            <w:tcW w:w="2069" w:type="dxa"/>
            <w:shd w:val="clear" w:color="auto" w:fill="auto"/>
            <w:vAlign w:val="center"/>
          </w:tcPr>
          <w:p w14:paraId="6DFC94D0" w14:textId="77777777" w:rsidR="00091795" w:rsidRPr="008A7DCA" w:rsidRDefault="00091795" w:rsidP="002650E0">
            <w:pPr>
              <w:rPr>
                <w:sz w:val="14"/>
                <w:szCs w:val="14"/>
                <w:lang w:eastAsia="en-US"/>
              </w:rPr>
            </w:pPr>
          </w:p>
        </w:tc>
        <w:tc>
          <w:tcPr>
            <w:tcW w:w="2069" w:type="dxa"/>
            <w:shd w:val="clear" w:color="auto" w:fill="auto"/>
            <w:vAlign w:val="center"/>
          </w:tcPr>
          <w:p w14:paraId="0DE5ECFF" w14:textId="77777777" w:rsidR="00091795" w:rsidRPr="008A7DCA" w:rsidRDefault="00091795" w:rsidP="002650E0">
            <w:pPr>
              <w:rPr>
                <w:sz w:val="14"/>
                <w:szCs w:val="14"/>
                <w:lang w:eastAsia="en-US"/>
              </w:rPr>
            </w:pPr>
          </w:p>
        </w:tc>
      </w:tr>
      <w:tr w:rsidR="00091795" w:rsidRPr="008A7DCA" w14:paraId="55AFD6A3" w14:textId="77777777" w:rsidTr="002650E0">
        <w:trPr>
          <w:trHeight w:val="325"/>
          <w:jc w:val="center"/>
        </w:trPr>
        <w:tc>
          <w:tcPr>
            <w:tcW w:w="2069" w:type="dxa"/>
            <w:vMerge w:val="restart"/>
            <w:shd w:val="clear" w:color="auto" w:fill="auto"/>
            <w:vAlign w:val="center"/>
          </w:tcPr>
          <w:p w14:paraId="4875F38D" w14:textId="77777777" w:rsidR="00091795" w:rsidRPr="008A7DCA" w:rsidRDefault="00091795" w:rsidP="002650E0">
            <w:pPr>
              <w:rPr>
                <w:sz w:val="14"/>
                <w:szCs w:val="14"/>
                <w:lang w:eastAsia="en-US"/>
              </w:rPr>
            </w:pPr>
            <w:r w:rsidRPr="008A7DCA">
              <w:rPr>
                <w:sz w:val="14"/>
                <w:szCs w:val="14"/>
                <w:lang w:eastAsia="en-US"/>
              </w:rPr>
              <w:t>Catégorie A</w:t>
            </w:r>
          </w:p>
          <w:p w14:paraId="700D46B4" w14:textId="77777777" w:rsidR="00091795" w:rsidRPr="008A7DCA" w:rsidRDefault="00091795" w:rsidP="002650E0">
            <w:pPr>
              <w:rPr>
                <w:sz w:val="14"/>
                <w:szCs w:val="14"/>
                <w:lang w:eastAsia="en-US"/>
              </w:rPr>
            </w:pPr>
            <w:r w:rsidRPr="008A7DCA">
              <w:rPr>
                <w:sz w:val="14"/>
                <w:szCs w:val="14"/>
                <w:lang w:eastAsia="en-US"/>
              </w:rPr>
              <w:t>Médecins</w:t>
            </w:r>
          </w:p>
        </w:tc>
        <w:tc>
          <w:tcPr>
            <w:tcW w:w="2069" w:type="dxa"/>
            <w:shd w:val="clear" w:color="auto" w:fill="auto"/>
            <w:vAlign w:val="center"/>
          </w:tcPr>
          <w:p w14:paraId="485E6977" w14:textId="77777777" w:rsidR="00091795" w:rsidRPr="008A7DCA" w:rsidRDefault="00091795" w:rsidP="002650E0">
            <w:pPr>
              <w:rPr>
                <w:sz w:val="14"/>
                <w:szCs w:val="14"/>
                <w:lang w:eastAsia="en-US"/>
              </w:rPr>
            </w:pPr>
            <w:r w:rsidRPr="008A7DCA">
              <w:rPr>
                <w:sz w:val="14"/>
                <w:szCs w:val="14"/>
                <w:lang w:eastAsia="en-US"/>
              </w:rPr>
              <w:t xml:space="preserve">Groupe A 1 </w:t>
            </w:r>
          </w:p>
        </w:tc>
        <w:tc>
          <w:tcPr>
            <w:tcW w:w="2069" w:type="dxa"/>
            <w:shd w:val="clear" w:color="auto" w:fill="auto"/>
            <w:vAlign w:val="center"/>
          </w:tcPr>
          <w:p w14:paraId="6900E0A8" w14:textId="77777777" w:rsidR="00091795" w:rsidRPr="008A7DCA" w:rsidRDefault="00091795" w:rsidP="002650E0">
            <w:pPr>
              <w:rPr>
                <w:sz w:val="14"/>
                <w:szCs w:val="14"/>
                <w:lang w:eastAsia="en-US"/>
              </w:rPr>
            </w:pPr>
          </w:p>
        </w:tc>
        <w:tc>
          <w:tcPr>
            <w:tcW w:w="2069" w:type="dxa"/>
            <w:shd w:val="clear" w:color="auto" w:fill="auto"/>
            <w:vAlign w:val="center"/>
          </w:tcPr>
          <w:p w14:paraId="61B7727C" w14:textId="77777777" w:rsidR="00091795" w:rsidRPr="008A7DCA" w:rsidRDefault="00091795" w:rsidP="002650E0">
            <w:pPr>
              <w:rPr>
                <w:sz w:val="14"/>
                <w:szCs w:val="14"/>
                <w:lang w:eastAsia="en-US"/>
              </w:rPr>
            </w:pPr>
          </w:p>
        </w:tc>
      </w:tr>
      <w:tr w:rsidR="00091795" w:rsidRPr="008A7DCA" w14:paraId="65BC9BF6" w14:textId="77777777" w:rsidTr="002650E0">
        <w:trPr>
          <w:trHeight w:val="332"/>
          <w:jc w:val="center"/>
        </w:trPr>
        <w:tc>
          <w:tcPr>
            <w:tcW w:w="2069" w:type="dxa"/>
            <w:vMerge/>
            <w:shd w:val="clear" w:color="auto" w:fill="auto"/>
            <w:vAlign w:val="center"/>
          </w:tcPr>
          <w:p w14:paraId="55CA1204" w14:textId="77777777" w:rsidR="00091795" w:rsidRPr="008A7DCA" w:rsidRDefault="00091795" w:rsidP="002650E0">
            <w:pPr>
              <w:rPr>
                <w:sz w:val="14"/>
                <w:szCs w:val="14"/>
                <w:lang w:eastAsia="en-US"/>
              </w:rPr>
            </w:pPr>
          </w:p>
        </w:tc>
        <w:tc>
          <w:tcPr>
            <w:tcW w:w="2069" w:type="dxa"/>
            <w:shd w:val="clear" w:color="auto" w:fill="auto"/>
            <w:vAlign w:val="center"/>
          </w:tcPr>
          <w:p w14:paraId="44220562" w14:textId="77777777" w:rsidR="00091795" w:rsidRPr="008A7DCA" w:rsidRDefault="00091795" w:rsidP="002650E0">
            <w:pPr>
              <w:rPr>
                <w:sz w:val="14"/>
                <w:szCs w:val="14"/>
                <w:lang w:eastAsia="en-US"/>
              </w:rPr>
            </w:pPr>
            <w:r w:rsidRPr="008A7DCA">
              <w:rPr>
                <w:sz w:val="14"/>
                <w:szCs w:val="14"/>
                <w:lang w:eastAsia="en-US"/>
              </w:rPr>
              <w:t>Groupe A 2</w:t>
            </w:r>
          </w:p>
        </w:tc>
        <w:tc>
          <w:tcPr>
            <w:tcW w:w="2069" w:type="dxa"/>
            <w:shd w:val="clear" w:color="auto" w:fill="auto"/>
            <w:vAlign w:val="center"/>
          </w:tcPr>
          <w:p w14:paraId="683569F3" w14:textId="77777777" w:rsidR="00091795" w:rsidRPr="008A7DCA" w:rsidRDefault="00091795" w:rsidP="002650E0">
            <w:pPr>
              <w:rPr>
                <w:sz w:val="14"/>
                <w:szCs w:val="14"/>
                <w:lang w:eastAsia="en-US"/>
              </w:rPr>
            </w:pPr>
          </w:p>
        </w:tc>
        <w:tc>
          <w:tcPr>
            <w:tcW w:w="2069" w:type="dxa"/>
            <w:shd w:val="clear" w:color="auto" w:fill="auto"/>
            <w:vAlign w:val="center"/>
          </w:tcPr>
          <w:p w14:paraId="642E77F3" w14:textId="77777777" w:rsidR="00091795" w:rsidRPr="008A7DCA" w:rsidRDefault="00091795" w:rsidP="002650E0">
            <w:pPr>
              <w:rPr>
                <w:sz w:val="14"/>
                <w:szCs w:val="14"/>
                <w:lang w:eastAsia="en-US"/>
              </w:rPr>
            </w:pPr>
          </w:p>
        </w:tc>
      </w:tr>
      <w:tr w:rsidR="00091795" w:rsidRPr="008A7DCA" w14:paraId="60664AC2" w14:textId="77777777" w:rsidTr="002650E0">
        <w:trPr>
          <w:trHeight w:val="338"/>
          <w:jc w:val="center"/>
        </w:trPr>
        <w:tc>
          <w:tcPr>
            <w:tcW w:w="2069" w:type="dxa"/>
            <w:vMerge/>
            <w:shd w:val="clear" w:color="auto" w:fill="auto"/>
            <w:vAlign w:val="center"/>
          </w:tcPr>
          <w:p w14:paraId="0FB821C8" w14:textId="77777777" w:rsidR="00091795" w:rsidRPr="008A7DCA" w:rsidRDefault="00091795" w:rsidP="002650E0">
            <w:pPr>
              <w:rPr>
                <w:sz w:val="14"/>
                <w:szCs w:val="14"/>
                <w:lang w:eastAsia="en-US"/>
              </w:rPr>
            </w:pPr>
          </w:p>
        </w:tc>
        <w:tc>
          <w:tcPr>
            <w:tcW w:w="2069" w:type="dxa"/>
            <w:shd w:val="clear" w:color="auto" w:fill="auto"/>
            <w:vAlign w:val="center"/>
          </w:tcPr>
          <w:p w14:paraId="25F4C156" w14:textId="77777777" w:rsidR="00091795" w:rsidRPr="008A7DCA" w:rsidRDefault="00091795" w:rsidP="002650E0">
            <w:pPr>
              <w:rPr>
                <w:sz w:val="14"/>
                <w:szCs w:val="14"/>
                <w:lang w:eastAsia="en-US"/>
              </w:rPr>
            </w:pPr>
            <w:r w:rsidRPr="008A7DCA">
              <w:rPr>
                <w:sz w:val="14"/>
                <w:szCs w:val="14"/>
                <w:lang w:eastAsia="en-US"/>
              </w:rPr>
              <w:t>Groupe A 3</w:t>
            </w:r>
          </w:p>
        </w:tc>
        <w:tc>
          <w:tcPr>
            <w:tcW w:w="2069" w:type="dxa"/>
            <w:shd w:val="clear" w:color="auto" w:fill="auto"/>
            <w:vAlign w:val="center"/>
          </w:tcPr>
          <w:p w14:paraId="39A9C540" w14:textId="77777777" w:rsidR="00091795" w:rsidRPr="008A7DCA" w:rsidRDefault="00091795" w:rsidP="002650E0">
            <w:pPr>
              <w:rPr>
                <w:sz w:val="14"/>
                <w:szCs w:val="14"/>
                <w:lang w:eastAsia="en-US"/>
              </w:rPr>
            </w:pPr>
          </w:p>
        </w:tc>
        <w:tc>
          <w:tcPr>
            <w:tcW w:w="2069" w:type="dxa"/>
            <w:shd w:val="clear" w:color="auto" w:fill="auto"/>
            <w:vAlign w:val="center"/>
          </w:tcPr>
          <w:p w14:paraId="41010D41" w14:textId="77777777" w:rsidR="00091795" w:rsidRPr="008A7DCA" w:rsidRDefault="00091795" w:rsidP="002650E0">
            <w:pPr>
              <w:rPr>
                <w:sz w:val="14"/>
                <w:szCs w:val="14"/>
                <w:lang w:eastAsia="en-US"/>
              </w:rPr>
            </w:pPr>
          </w:p>
        </w:tc>
      </w:tr>
      <w:tr w:rsidR="00091795" w:rsidRPr="008A7DCA" w14:paraId="0134A08F" w14:textId="77777777" w:rsidTr="002650E0">
        <w:trPr>
          <w:trHeight w:val="723"/>
          <w:jc w:val="center"/>
        </w:trPr>
        <w:tc>
          <w:tcPr>
            <w:tcW w:w="2069" w:type="dxa"/>
            <w:vMerge w:val="restart"/>
            <w:shd w:val="clear" w:color="auto" w:fill="auto"/>
            <w:vAlign w:val="center"/>
          </w:tcPr>
          <w:p w14:paraId="4F4ECDA4" w14:textId="77777777" w:rsidR="00091795" w:rsidRPr="008A7DCA" w:rsidRDefault="00091795" w:rsidP="002650E0">
            <w:pPr>
              <w:rPr>
                <w:sz w:val="14"/>
                <w:szCs w:val="14"/>
                <w:lang w:eastAsia="en-US"/>
              </w:rPr>
            </w:pPr>
            <w:r w:rsidRPr="008A7DCA">
              <w:rPr>
                <w:sz w:val="14"/>
                <w:szCs w:val="14"/>
                <w:lang w:eastAsia="en-US"/>
              </w:rPr>
              <w:t xml:space="preserve">Catégorie A </w:t>
            </w:r>
          </w:p>
          <w:p w14:paraId="1D33EC44" w14:textId="77777777" w:rsidR="00091795" w:rsidRPr="008A7DCA" w:rsidRDefault="00091795" w:rsidP="002650E0">
            <w:pPr>
              <w:rPr>
                <w:sz w:val="14"/>
                <w:szCs w:val="14"/>
                <w:lang w:eastAsia="en-US"/>
              </w:rPr>
            </w:pPr>
            <w:proofErr w:type="spellStart"/>
            <w:r w:rsidRPr="008A7DCA">
              <w:rPr>
                <w:sz w:val="14"/>
                <w:szCs w:val="14"/>
                <w:lang w:eastAsia="en-US"/>
              </w:rPr>
              <w:t>Sages-femmes</w:t>
            </w:r>
            <w:proofErr w:type="spellEnd"/>
          </w:p>
          <w:p w14:paraId="6BFB9E74" w14:textId="77777777" w:rsidR="00091795" w:rsidRPr="008A7DCA" w:rsidRDefault="00091795" w:rsidP="002650E0">
            <w:pPr>
              <w:rPr>
                <w:sz w:val="14"/>
                <w:szCs w:val="14"/>
                <w:lang w:eastAsia="en-US"/>
              </w:rPr>
            </w:pPr>
            <w:r w:rsidRPr="008A7DCA">
              <w:rPr>
                <w:sz w:val="14"/>
                <w:szCs w:val="14"/>
                <w:lang w:eastAsia="en-US"/>
              </w:rPr>
              <w:t>Cadres de santé infirmiers et techniciens paramédicaux</w:t>
            </w:r>
          </w:p>
          <w:p w14:paraId="2EFAB95C" w14:textId="77777777" w:rsidR="00091795" w:rsidRPr="008A7DCA" w:rsidRDefault="00091795" w:rsidP="002650E0">
            <w:pPr>
              <w:rPr>
                <w:sz w:val="14"/>
                <w:szCs w:val="14"/>
                <w:lang w:eastAsia="en-US"/>
              </w:rPr>
            </w:pPr>
            <w:r w:rsidRPr="008A7DCA">
              <w:rPr>
                <w:sz w:val="14"/>
                <w:szCs w:val="14"/>
                <w:lang w:eastAsia="en-US"/>
              </w:rPr>
              <w:t>Cadres de santé paramédicaux</w:t>
            </w:r>
          </w:p>
          <w:p w14:paraId="63A5C394" w14:textId="77777777" w:rsidR="00091795" w:rsidRPr="008A7DCA" w:rsidRDefault="00091795" w:rsidP="002650E0">
            <w:pPr>
              <w:rPr>
                <w:sz w:val="14"/>
                <w:szCs w:val="14"/>
                <w:lang w:eastAsia="en-US"/>
              </w:rPr>
            </w:pPr>
            <w:r w:rsidRPr="008A7DCA">
              <w:rPr>
                <w:sz w:val="14"/>
                <w:szCs w:val="14"/>
                <w:lang w:eastAsia="en-US"/>
              </w:rPr>
              <w:t>Puéricultrices cadre de santé</w:t>
            </w:r>
          </w:p>
        </w:tc>
        <w:tc>
          <w:tcPr>
            <w:tcW w:w="2069" w:type="dxa"/>
            <w:shd w:val="clear" w:color="auto" w:fill="auto"/>
            <w:vAlign w:val="center"/>
          </w:tcPr>
          <w:p w14:paraId="694CF7B4" w14:textId="77777777" w:rsidR="00091795" w:rsidRPr="008A7DCA" w:rsidRDefault="00091795" w:rsidP="002650E0">
            <w:pPr>
              <w:rPr>
                <w:sz w:val="14"/>
                <w:szCs w:val="14"/>
                <w:lang w:eastAsia="en-US"/>
              </w:rPr>
            </w:pPr>
            <w:r w:rsidRPr="008A7DCA">
              <w:rPr>
                <w:sz w:val="14"/>
                <w:szCs w:val="14"/>
                <w:lang w:eastAsia="en-US"/>
              </w:rPr>
              <w:t>Groupe A 1</w:t>
            </w:r>
          </w:p>
        </w:tc>
        <w:tc>
          <w:tcPr>
            <w:tcW w:w="2069" w:type="dxa"/>
            <w:shd w:val="clear" w:color="auto" w:fill="auto"/>
            <w:vAlign w:val="center"/>
          </w:tcPr>
          <w:p w14:paraId="48C7A6A8" w14:textId="77777777" w:rsidR="00091795" w:rsidRPr="008A7DCA" w:rsidRDefault="00091795" w:rsidP="002650E0">
            <w:pPr>
              <w:rPr>
                <w:sz w:val="14"/>
                <w:szCs w:val="14"/>
                <w:lang w:eastAsia="en-US"/>
              </w:rPr>
            </w:pPr>
          </w:p>
        </w:tc>
        <w:tc>
          <w:tcPr>
            <w:tcW w:w="2069" w:type="dxa"/>
            <w:shd w:val="clear" w:color="auto" w:fill="auto"/>
            <w:vAlign w:val="center"/>
          </w:tcPr>
          <w:p w14:paraId="2E5154F2" w14:textId="77777777" w:rsidR="00091795" w:rsidRPr="008A7DCA" w:rsidRDefault="00091795" w:rsidP="002650E0">
            <w:pPr>
              <w:rPr>
                <w:sz w:val="14"/>
                <w:szCs w:val="14"/>
                <w:lang w:eastAsia="en-US"/>
              </w:rPr>
            </w:pPr>
          </w:p>
        </w:tc>
      </w:tr>
      <w:tr w:rsidR="00091795" w:rsidRPr="008A7DCA" w14:paraId="75BE8B72" w14:textId="77777777" w:rsidTr="002650E0">
        <w:trPr>
          <w:trHeight w:hRule="exact" w:val="995"/>
          <w:jc w:val="center"/>
        </w:trPr>
        <w:tc>
          <w:tcPr>
            <w:tcW w:w="2069" w:type="dxa"/>
            <w:vMerge/>
            <w:shd w:val="clear" w:color="auto" w:fill="auto"/>
            <w:vAlign w:val="center"/>
          </w:tcPr>
          <w:p w14:paraId="5B003CDA" w14:textId="77777777" w:rsidR="00091795" w:rsidRPr="008A7DCA" w:rsidRDefault="00091795" w:rsidP="002650E0">
            <w:pPr>
              <w:rPr>
                <w:sz w:val="14"/>
                <w:szCs w:val="14"/>
                <w:lang w:eastAsia="en-US"/>
              </w:rPr>
            </w:pPr>
          </w:p>
        </w:tc>
        <w:tc>
          <w:tcPr>
            <w:tcW w:w="2069" w:type="dxa"/>
            <w:shd w:val="clear" w:color="auto" w:fill="auto"/>
            <w:vAlign w:val="center"/>
          </w:tcPr>
          <w:p w14:paraId="332B6C29" w14:textId="77777777" w:rsidR="00091795" w:rsidRPr="008A7DCA" w:rsidRDefault="00091795" w:rsidP="002650E0">
            <w:pPr>
              <w:rPr>
                <w:sz w:val="14"/>
                <w:szCs w:val="14"/>
                <w:lang w:eastAsia="en-US"/>
              </w:rPr>
            </w:pPr>
            <w:r w:rsidRPr="008A7DCA">
              <w:rPr>
                <w:sz w:val="14"/>
                <w:szCs w:val="14"/>
                <w:lang w:eastAsia="en-US"/>
              </w:rPr>
              <w:t>Groupe A 2</w:t>
            </w:r>
          </w:p>
        </w:tc>
        <w:tc>
          <w:tcPr>
            <w:tcW w:w="2069" w:type="dxa"/>
            <w:shd w:val="clear" w:color="auto" w:fill="auto"/>
            <w:vAlign w:val="center"/>
          </w:tcPr>
          <w:p w14:paraId="23E13497" w14:textId="77777777" w:rsidR="00091795" w:rsidRPr="008A7DCA" w:rsidRDefault="00091795" w:rsidP="002650E0">
            <w:pPr>
              <w:rPr>
                <w:sz w:val="14"/>
                <w:szCs w:val="14"/>
                <w:lang w:eastAsia="en-US"/>
              </w:rPr>
            </w:pPr>
          </w:p>
        </w:tc>
        <w:tc>
          <w:tcPr>
            <w:tcW w:w="2069" w:type="dxa"/>
            <w:shd w:val="clear" w:color="auto" w:fill="auto"/>
            <w:vAlign w:val="center"/>
          </w:tcPr>
          <w:p w14:paraId="11AB5A94" w14:textId="77777777" w:rsidR="00091795" w:rsidRPr="008A7DCA" w:rsidRDefault="00091795" w:rsidP="002650E0">
            <w:pPr>
              <w:rPr>
                <w:sz w:val="14"/>
                <w:szCs w:val="14"/>
                <w:lang w:eastAsia="en-US"/>
              </w:rPr>
            </w:pPr>
          </w:p>
        </w:tc>
      </w:tr>
      <w:tr w:rsidR="00091795" w:rsidRPr="008A7DCA" w14:paraId="728479EC" w14:textId="77777777" w:rsidTr="002650E0">
        <w:trPr>
          <w:trHeight w:val="253"/>
          <w:jc w:val="center"/>
        </w:trPr>
        <w:tc>
          <w:tcPr>
            <w:tcW w:w="2069" w:type="dxa"/>
            <w:vMerge w:val="restart"/>
            <w:shd w:val="clear" w:color="auto" w:fill="auto"/>
            <w:vAlign w:val="center"/>
          </w:tcPr>
          <w:p w14:paraId="29F890A6" w14:textId="77777777" w:rsidR="00091795" w:rsidRPr="006E2DDF" w:rsidRDefault="00091795" w:rsidP="002650E0">
            <w:pPr>
              <w:rPr>
                <w:sz w:val="14"/>
                <w:szCs w:val="14"/>
                <w:lang w:eastAsia="en-US"/>
              </w:rPr>
            </w:pPr>
          </w:p>
          <w:p w14:paraId="3FD1EA13" w14:textId="77777777" w:rsidR="00091795" w:rsidRPr="006E2DDF" w:rsidRDefault="00091795" w:rsidP="002650E0">
            <w:pPr>
              <w:rPr>
                <w:sz w:val="14"/>
                <w:szCs w:val="14"/>
                <w:lang w:eastAsia="en-US"/>
              </w:rPr>
            </w:pPr>
            <w:r w:rsidRPr="006E2DDF">
              <w:rPr>
                <w:sz w:val="14"/>
                <w:szCs w:val="14"/>
                <w:lang w:eastAsia="en-US"/>
              </w:rPr>
              <w:t>Catégorie A</w:t>
            </w:r>
          </w:p>
          <w:p w14:paraId="730DB676" w14:textId="77777777" w:rsidR="00091795" w:rsidRPr="006E2DDF" w:rsidRDefault="00091795" w:rsidP="002650E0">
            <w:pPr>
              <w:rPr>
                <w:sz w:val="14"/>
                <w:szCs w:val="14"/>
                <w:lang w:eastAsia="en-US"/>
              </w:rPr>
            </w:pPr>
            <w:r w:rsidRPr="006E2DDF">
              <w:rPr>
                <w:sz w:val="14"/>
                <w:szCs w:val="14"/>
                <w:lang w:eastAsia="en-US"/>
              </w:rPr>
              <w:t xml:space="preserve">Psychologues </w:t>
            </w:r>
          </w:p>
          <w:p w14:paraId="701DCBB8" w14:textId="77777777" w:rsidR="00091795" w:rsidRPr="006E2DDF" w:rsidRDefault="00091795" w:rsidP="002650E0">
            <w:pPr>
              <w:rPr>
                <w:sz w:val="14"/>
                <w:szCs w:val="14"/>
                <w:lang w:eastAsia="en-US"/>
              </w:rPr>
            </w:pPr>
          </w:p>
        </w:tc>
        <w:tc>
          <w:tcPr>
            <w:tcW w:w="2069" w:type="dxa"/>
            <w:shd w:val="clear" w:color="auto" w:fill="auto"/>
            <w:vAlign w:val="center"/>
          </w:tcPr>
          <w:p w14:paraId="421D3F9D" w14:textId="77777777" w:rsidR="00091795" w:rsidRPr="006E2DDF" w:rsidRDefault="00091795" w:rsidP="002650E0">
            <w:pPr>
              <w:rPr>
                <w:sz w:val="14"/>
                <w:szCs w:val="14"/>
                <w:lang w:eastAsia="en-US"/>
              </w:rPr>
            </w:pPr>
          </w:p>
          <w:p w14:paraId="771E47EB" w14:textId="77777777" w:rsidR="00091795" w:rsidRPr="006E2DDF" w:rsidRDefault="00091795" w:rsidP="002650E0">
            <w:pPr>
              <w:rPr>
                <w:sz w:val="14"/>
                <w:szCs w:val="14"/>
                <w:lang w:eastAsia="en-US"/>
              </w:rPr>
            </w:pPr>
            <w:r w:rsidRPr="006E2DDF">
              <w:rPr>
                <w:sz w:val="14"/>
                <w:szCs w:val="14"/>
                <w:lang w:eastAsia="en-US"/>
              </w:rPr>
              <w:t>Groupe A1</w:t>
            </w:r>
          </w:p>
        </w:tc>
        <w:tc>
          <w:tcPr>
            <w:tcW w:w="2069" w:type="dxa"/>
            <w:shd w:val="clear" w:color="auto" w:fill="auto"/>
            <w:vAlign w:val="center"/>
          </w:tcPr>
          <w:p w14:paraId="5FB9F310" w14:textId="77777777" w:rsidR="00091795" w:rsidRPr="006E2DDF" w:rsidRDefault="00091795" w:rsidP="002650E0">
            <w:pPr>
              <w:rPr>
                <w:sz w:val="14"/>
                <w:szCs w:val="14"/>
                <w:lang w:eastAsia="en-US"/>
              </w:rPr>
            </w:pPr>
          </w:p>
        </w:tc>
        <w:tc>
          <w:tcPr>
            <w:tcW w:w="2069" w:type="dxa"/>
            <w:shd w:val="clear" w:color="auto" w:fill="auto"/>
            <w:vAlign w:val="center"/>
          </w:tcPr>
          <w:p w14:paraId="7BAE8DD7" w14:textId="77777777" w:rsidR="00091795" w:rsidRPr="006E2DDF" w:rsidRDefault="00091795" w:rsidP="002650E0">
            <w:pPr>
              <w:rPr>
                <w:sz w:val="14"/>
                <w:szCs w:val="14"/>
                <w:lang w:eastAsia="en-US"/>
              </w:rPr>
            </w:pPr>
          </w:p>
        </w:tc>
      </w:tr>
      <w:tr w:rsidR="00091795" w:rsidRPr="008A7DCA" w14:paraId="4E5EEC66" w14:textId="77777777" w:rsidTr="002650E0">
        <w:trPr>
          <w:trHeight w:val="252"/>
          <w:jc w:val="center"/>
        </w:trPr>
        <w:tc>
          <w:tcPr>
            <w:tcW w:w="2069" w:type="dxa"/>
            <w:vMerge/>
            <w:shd w:val="clear" w:color="auto" w:fill="auto"/>
            <w:vAlign w:val="center"/>
          </w:tcPr>
          <w:p w14:paraId="5F4646A6" w14:textId="77777777" w:rsidR="00091795" w:rsidRPr="006E2DDF" w:rsidRDefault="00091795" w:rsidP="002650E0">
            <w:pPr>
              <w:rPr>
                <w:sz w:val="14"/>
                <w:szCs w:val="14"/>
                <w:lang w:eastAsia="en-US"/>
              </w:rPr>
            </w:pPr>
          </w:p>
        </w:tc>
        <w:tc>
          <w:tcPr>
            <w:tcW w:w="2069" w:type="dxa"/>
            <w:shd w:val="clear" w:color="auto" w:fill="auto"/>
            <w:vAlign w:val="center"/>
          </w:tcPr>
          <w:p w14:paraId="26112825" w14:textId="77777777" w:rsidR="00091795" w:rsidRPr="006E2DDF" w:rsidRDefault="00091795" w:rsidP="002650E0">
            <w:pPr>
              <w:rPr>
                <w:sz w:val="14"/>
                <w:szCs w:val="14"/>
                <w:lang w:eastAsia="en-US"/>
              </w:rPr>
            </w:pPr>
            <w:r w:rsidRPr="006E2DDF">
              <w:rPr>
                <w:sz w:val="14"/>
                <w:szCs w:val="14"/>
                <w:lang w:eastAsia="en-US"/>
              </w:rPr>
              <w:t>Groupe A2</w:t>
            </w:r>
          </w:p>
        </w:tc>
        <w:tc>
          <w:tcPr>
            <w:tcW w:w="2069" w:type="dxa"/>
            <w:shd w:val="clear" w:color="auto" w:fill="auto"/>
            <w:vAlign w:val="center"/>
          </w:tcPr>
          <w:p w14:paraId="7B3DE51C" w14:textId="77777777" w:rsidR="00091795" w:rsidRPr="006E2DDF" w:rsidRDefault="00091795" w:rsidP="002650E0">
            <w:pPr>
              <w:rPr>
                <w:sz w:val="14"/>
                <w:szCs w:val="14"/>
                <w:lang w:eastAsia="en-US"/>
              </w:rPr>
            </w:pPr>
          </w:p>
        </w:tc>
        <w:tc>
          <w:tcPr>
            <w:tcW w:w="2069" w:type="dxa"/>
            <w:shd w:val="clear" w:color="auto" w:fill="auto"/>
            <w:vAlign w:val="center"/>
          </w:tcPr>
          <w:p w14:paraId="108B62EE" w14:textId="77777777" w:rsidR="00091795" w:rsidRPr="006E2DDF" w:rsidRDefault="00091795" w:rsidP="002650E0">
            <w:pPr>
              <w:rPr>
                <w:sz w:val="14"/>
                <w:szCs w:val="14"/>
                <w:lang w:eastAsia="en-US"/>
              </w:rPr>
            </w:pPr>
          </w:p>
        </w:tc>
      </w:tr>
      <w:tr w:rsidR="00091795" w:rsidRPr="008A7DCA" w14:paraId="01C0A6E7" w14:textId="77777777" w:rsidTr="002650E0">
        <w:trPr>
          <w:trHeight w:val="402"/>
          <w:jc w:val="center"/>
        </w:trPr>
        <w:tc>
          <w:tcPr>
            <w:tcW w:w="2069" w:type="dxa"/>
            <w:vMerge w:val="restart"/>
            <w:shd w:val="clear" w:color="auto" w:fill="auto"/>
            <w:vAlign w:val="center"/>
          </w:tcPr>
          <w:p w14:paraId="2A9FD7C7" w14:textId="77777777" w:rsidR="00091795" w:rsidRPr="008A7DCA" w:rsidRDefault="00091795" w:rsidP="002650E0">
            <w:pPr>
              <w:rPr>
                <w:sz w:val="14"/>
                <w:szCs w:val="14"/>
                <w:lang w:eastAsia="en-US"/>
              </w:rPr>
            </w:pPr>
            <w:r w:rsidRPr="008A7DCA">
              <w:rPr>
                <w:sz w:val="14"/>
                <w:szCs w:val="14"/>
                <w:lang w:eastAsia="en-US"/>
              </w:rPr>
              <w:t xml:space="preserve">Catégorie A </w:t>
            </w:r>
          </w:p>
          <w:p w14:paraId="5125B526" w14:textId="77777777" w:rsidR="00091795" w:rsidRPr="008A7DCA" w:rsidRDefault="00091795" w:rsidP="002650E0">
            <w:pPr>
              <w:rPr>
                <w:sz w:val="14"/>
                <w:szCs w:val="14"/>
                <w:lang w:eastAsia="en-US"/>
              </w:rPr>
            </w:pPr>
            <w:r w:rsidRPr="008A7DCA">
              <w:rPr>
                <w:sz w:val="14"/>
                <w:szCs w:val="14"/>
                <w:lang w:eastAsia="en-US"/>
              </w:rPr>
              <w:t>Educateurs Jeunes Enfants</w:t>
            </w:r>
          </w:p>
        </w:tc>
        <w:tc>
          <w:tcPr>
            <w:tcW w:w="2069" w:type="dxa"/>
            <w:shd w:val="clear" w:color="auto" w:fill="auto"/>
            <w:vAlign w:val="center"/>
          </w:tcPr>
          <w:p w14:paraId="2EA35410" w14:textId="77777777" w:rsidR="00091795" w:rsidRPr="008A7DCA" w:rsidRDefault="00091795" w:rsidP="002650E0">
            <w:pPr>
              <w:rPr>
                <w:sz w:val="14"/>
                <w:szCs w:val="14"/>
                <w:lang w:eastAsia="en-US"/>
              </w:rPr>
            </w:pPr>
            <w:r w:rsidRPr="008A7DCA">
              <w:rPr>
                <w:sz w:val="14"/>
                <w:szCs w:val="14"/>
                <w:lang w:eastAsia="en-US"/>
              </w:rPr>
              <w:t>Groupe A 1</w:t>
            </w:r>
          </w:p>
        </w:tc>
        <w:tc>
          <w:tcPr>
            <w:tcW w:w="2069" w:type="dxa"/>
            <w:shd w:val="clear" w:color="auto" w:fill="auto"/>
            <w:vAlign w:val="center"/>
          </w:tcPr>
          <w:p w14:paraId="4ADCBACF" w14:textId="77777777" w:rsidR="00091795" w:rsidRPr="008A7DCA" w:rsidRDefault="00091795" w:rsidP="002650E0">
            <w:pPr>
              <w:rPr>
                <w:sz w:val="14"/>
                <w:szCs w:val="14"/>
                <w:lang w:eastAsia="en-US"/>
              </w:rPr>
            </w:pPr>
          </w:p>
        </w:tc>
        <w:tc>
          <w:tcPr>
            <w:tcW w:w="2069" w:type="dxa"/>
            <w:shd w:val="clear" w:color="auto" w:fill="auto"/>
            <w:vAlign w:val="center"/>
          </w:tcPr>
          <w:p w14:paraId="10F77E9A" w14:textId="77777777" w:rsidR="00091795" w:rsidRPr="008A7DCA" w:rsidRDefault="00091795" w:rsidP="002650E0">
            <w:pPr>
              <w:rPr>
                <w:sz w:val="14"/>
                <w:szCs w:val="14"/>
                <w:lang w:eastAsia="en-US"/>
              </w:rPr>
            </w:pPr>
          </w:p>
        </w:tc>
      </w:tr>
      <w:tr w:rsidR="00091795" w:rsidRPr="008A7DCA" w14:paraId="5626EA7B" w14:textId="77777777" w:rsidTr="002650E0">
        <w:trPr>
          <w:trHeight w:hRule="exact" w:val="381"/>
          <w:jc w:val="center"/>
        </w:trPr>
        <w:tc>
          <w:tcPr>
            <w:tcW w:w="2069" w:type="dxa"/>
            <w:vMerge/>
            <w:shd w:val="clear" w:color="auto" w:fill="auto"/>
            <w:vAlign w:val="center"/>
          </w:tcPr>
          <w:p w14:paraId="56CF8DEF" w14:textId="77777777" w:rsidR="00091795" w:rsidRPr="008A7DCA" w:rsidRDefault="00091795" w:rsidP="002650E0">
            <w:pPr>
              <w:rPr>
                <w:sz w:val="14"/>
                <w:szCs w:val="14"/>
                <w:lang w:eastAsia="en-US"/>
              </w:rPr>
            </w:pPr>
          </w:p>
        </w:tc>
        <w:tc>
          <w:tcPr>
            <w:tcW w:w="2069" w:type="dxa"/>
            <w:shd w:val="clear" w:color="auto" w:fill="auto"/>
            <w:vAlign w:val="center"/>
          </w:tcPr>
          <w:p w14:paraId="7384F57F" w14:textId="77777777" w:rsidR="00091795" w:rsidRPr="008A7DCA" w:rsidRDefault="00091795" w:rsidP="002650E0">
            <w:pPr>
              <w:rPr>
                <w:sz w:val="14"/>
                <w:szCs w:val="14"/>
                <w:lang w:eastAsia="en-US"/>
              </w:rPr>
            </w:pPr>
            <w:r w:rsidRPr="008A7DCA">
              <w:rPr>
                <w:sz w:val="14"/>
                <w:szCs w:val="14"/>
                <w:lang w:eastAsia="en-US"/>
              </w:rPr>
              <w:t>Groupe A 2</w:t>
            </w:r>
          </w:p>
        </w:tc>
        <w:tc>
          <w:tcPr>
            <w:tcW w:w="2069" w:type="dxa"/>
            <w:shd w:val="clear" w:color="auto" w:fill="auto"/>
            <w:vAlign w:val="center"/>
          </w:tcPr>
          <w:p w14:paraId="4ECAFAA7" w14:textId="77777777" w:rsidR="00091795" w:rsidRPr="008A7DCA" w:rsidRDefault="00091795" w:rsidP="002650E0">
            <w:pPr>
              <w:rPr>
                <w:sz w:val="14"/>
                <w:szCs w:val="14"/>
                <w:lang w:eastAsia="en-US"/>
              </w:rPr>
            </w:pPr>
          </w:p>
        </w:tc>
        <w:tc>
          <w:tcPr>
            <w:tcW w:w="2069" w:type="dxa"/>
            <w:shd w:val="clear" w:color="auto" w:fill="auto"/>
            <w:vAlign w:val="center"/>
          </w:tcPr>
          <w:p w14:paraId="5BFEB9B3" w14:textId="77777777" w:rsidR="00091795" w:rsidRPr="008A7DCA" w:rsidRDefault="00091795" w:rsidP="002650E0">
            <w:pPr>
              <w:rPr>
                <w:sz w:val="14"/>
                <w:szCs w:val="14"/>
                <w:lang w:eastAsia="en-US"/>
              </w:rPr>
            </w:pPr>
          </w:p>
        </w:tc>
      </w:tr>
      <w:tr w:rsidR="00091795" w:rsidRPr="008A7DCA" w14:paraId="160E25EC" w14:textId="77777777" w:rsidTr="002650E0">
        <w:trPr>
          <w:trHeight w:hRule="exact" w:val="411"/>
          <w:jc w:val="center"/>
        </w:trPr>
        <w:tc>
          <w:tcPr>
            <w:tcW w:w="2069" w:type="dxa"/>
            <w:vMerge/>
            <w:shd w:val="clear" w:color="auto" w:fill="auto"/>
            <w:vAlign w:val="center"/>
          </w:tcPr>
          <w:p w14:paraId="2DFE6473" w14:textId="77777777" w:rsidR="00091795" w:rsidRPr="008A7DCA" w:rsidRDefault="00091795" w:rsidP="002650E0">
            <w:pPr>
              <w:rPr>
                <w:sz w:val="14"/>
                <w:szCs w:val="14"/>
                <w:lang w:eastAsia="en-US"/>
              </w:rPr>
            </w:pPr>
          </w:p>
        </w:tc>
        <w:tc>
          <w:tcPr>
            <w:tcW w:w="2069" w:type="dxa"/>
            <w:shd w:val="clear" w:color="auto" w:fill="auto"/>
            <w:vAlign w:val="center"/>
          </w:tcPr>
          <w:p w14:paraId="13605B9C" w14:textId="77777777" w:rsidR="00091795" w:rsidRPr="008A7DCA" w:rsidRDefault="00091795" w:rsidP="002650E0">
            <w:pPr>
              <w:rPr>
                <w:sz w:val="14"/>
                <w:szCs w:val="14"/>
                <w:lang w:eastAsia="en-US"/>
              </w:rPr>
            </w:pPr>
            <w:r w:rsidRPr="008A7DCA">
              <w:rPr>
                <w:sz w:val="14"/>
                <w:szCs w:val="14"/>
                <w:lang w:eastAsia="en-US"/>
              </w:rPr>
              <w:t>Groupe A 3</w:t>
            </w:r>
          </w:p>
        </w:tc>
        <w:tc>
          <w:tcPr>
            <w:tcW w:w="2069" w:type="dxa"/>
            <w:shd w:val="clear" w:color="auto" w:fill="auto"/>
            <w:vAlign w:val="center"/>
          </w:tcPr>
          <w:p w14:paraId="72A71C40" w14:textId="77777777" w:rsidR="00091795" w:rsidRPr="008A7DCA" w:rsidRDefault="00091795" w:rsidP="002650E0">
            <w:pPr>
              <w:rPr>
                <w:sz w:val="14"/>
                <w:szCs w:val="14"/>
                <w:lang w:eastAsia="en-US"/>
              </w:rPr>
            </w:pPr>
          </w:p>
        </w:tc>
        <w:tc>
          <w:tcPr>
            <w:tcW w:w="2069" w:type="dxa"/>
            <w:shd w:val="clear" w:color="auto" w:fill="auto"/>
            <w:vAlign w:val="center"/>
          </w:tcPr>
          <w:p w14:paraId="0FF3C661" w14:textId="77777777" w:rsidR="00091795" w:rsidRPr="008A7DCA" w:rsidRDefault="00091795" w:rsidP="002650E0">
            <w:pPr>
              <w:rPr>
                <w:sz w:val="14"/>
                <w:szCs w:val="14"/>
                <w:lang w:eastAsia="en-US"/>
              </w:rPr>
            </w:pPr>
          </w:p>
        </w:tc>
      </w:tr>
      <w:tr w:rsidR="00091795" w:rsidRPr="008A7DCA" w14:paraId="15CCDA3C" w14:textId="77777777" w:rsidTr="002650E0">
        <w:trPr>
          <w:trHeight w:hRule="exact" w:val="340"/>
          <w:jc w:val="center"/>
        </w:trPr>
        <w:tc>
          <w:tcPr>
            <w:tcW w:w="2069" w:type="dxa"/>
            <w:vMerge w:val="restart"/>
            <w:shd w:val="clear" w:color="auto" w:fill="auto"/>
            <w:vAlign w:val="center"/>
          </w:tcPr>
          <w:p w14:paraId="37D1886E" w14:textId="77777777" w:rsidR="00091795" w:rsidRPr="008A7DCA" w:rsidRDefault="00091795" w:rsidP="002650E0">
            <w:pPr>
              <w:rPr>
                <w:b/>
                <w:bCs/>
                <w:color w:val="FFFFFF"/>
                <w:sz w:val="14"/>
                <w:szCs w:val="14"/>
                <w:lang w:eastAsia="en-US"/>
              </w:rPr>
            </w:pPr>
            <w:r w:rsidRPr="008A7DCA">
              <w:rPr>
                <w:sz w:val="14"/>
                <w:szCs w:val="14"/>
                <w:lang w:eastAsia="en-US"/>
              </w:rPr>
              <w:t>Catégorie A </w:t>
            </w:r>
          </w:p>
          <w:p w14:paraId="7C6BB88D" w14:textId="77777777" w:rsidR="00091795" w:rsidRPr="008A7DCA" w:rsidRDefault="00091795" w:rsidP="002650E0">
            <w:pPr>
              <w:rPr>
                <w:sz w:val="14"/>
                <w:szCs w:val="14"/>
                <w:lang w:eastAsia="en-US"/>
              </w:rPr>
            </w:pPr>
            <w:r w:rsidRPr="008A7DCA">
              <w:rPr>
                <w:sz w:val="14"/>
                <w:szCs w:val="14"/>
                <w:lang w:eastAsia="en-US"/>
              </w:rPr>
              <w:t>Conseillers socio-éducatifs</w:t>
            </w:r>
          </w:p>
        </w:tc>
        <w:tc>
          <w:tcPr>
            <w:tcW w:w="2069" w:type="dxa"/>
            <w:shd w:val="clear" w:color="auto" w:fill="auto"/>
            <w:vAlign w:val="center"/>
          </w:tcPr>
          <w:p w14:paraId="4B93FC32" w14:textId="77777777" w:rsidR="00091795" w:rsidRPr="008A7DCA" w:rsidRDefault="00091795" w:rsidP="002650E0">
            <w:pPr>
              <w:rPr>
                <w:sz w:val="14"/>
                <w:szCs w:val="14"/>
                <w:lang w:eastAsia="en-US"/>
              </w:rPr>
            </w:pPr>
            <w:r w:rsidRPr="008A7DCA">
              <w:rPr>
                <w:sz w:val="14"/>
                <w:szCs w:val="14"/>
                <w:lang w:eastAsia="en-US"/>
              </w:rPr>
              <w:t>Groupe A 1</w:t>
            </w:r>
          </w:p>
        </w:tc>
        <w:tc>
          <w:tcPr>
            <w:tcW w:w="2069" w:type="dxa"/>
            <w:shd w:val="clear" w:color="auto" w:fill="auto"/>
            <w:vAlign w:val="center"/>
          </w:tcPr>
          <w:p w14:paraId="073EF77D" w14:textId="77777777" w:rsidR="00091795" w:rsidRPr="008A7DCA" w:rsidRDefault="00091795" w:rsidP="002650E0">
            <w:pPr>
              <w:rPr>
                <w:sz w:val="14"/>
                <w:szCs w:val="14"/>
                <w:lang w:eastAsia="en-US"/>
              </w:rPr>
            </w:pPr>
          </w:p>
        </w:tc>
        <w:tc>
          <w:tcPr>
            <w:tcW w:w="2069" w:type="dxa"/>
            <w:shd w:val="clear" w:color="auto" w:fill="auto"/>
            <w:vAlign w:val="center"/>
          </w:tcPr>
          <w:p w14:paraId="15A92A6A" w14:textId="77777777" w:rsidR="00091795" w:rsidRPr="008A7DCA" w:rsidRDefault="00091795" w:rsidP="002650E0">
            <w:pPr>
              <w:rPr>
                <w:sz w:val="14"/>
                <w:szCs w:val="14"/>
                <w:lang w:eastAsia="en-US"/>
              </w:rPr>
            </w:pPr>
          </w:p>
        </w:tc>
      </w:tr>
      <w:tr w:rsidR="00091795" w:rsidRPr="008A7DCA" w14:paraId="2E273A63" w14:textId="77777777" w:rsidTr="002650E0">
        <w:trPr>
          <w:trHeight w:hRule="exact" w:val="340"/>
          <w:jc w:val="center"/>
        </w:trPr>
        <w:tc>
          <w:tcPr>
            <w:tcW w:w="2069" w:type="dxa"/>
            <w:vMerge/>
            <w:shd w:val="clear" w:color="auto" w:fill="auto"/>
            <w:vAlign w:val="center"/>
          </w:tcPr>
          <w:p w14:paraId="6EDCEC56" w14:textId="77777777" w:rsidR="00091795" w:rsidRPr="008A7DCA" w:rsidRDefault="00091795" w:rsidP="002650E0">
            <w:pPr>
              <w:rPr>
                <w:sz w:val="14"/>
                <w:szCs w:val="14"/>
                <w:lang w:eastAsia="en-US"/>
              </w:rPr>
            </w:pPr>
          </w:p>
        </w:tc>
        <w:tc>
          <w:tcPr>
            <w:tcW w:w="2069" w:type="dxa"/>
            <w:shd w:val="clear" w:color="auto" w:fill="auto"/>
            <w:vAlign w:val="center"/>
          </w:tcPr>
          <w:p w14:paraId="2C639674" w14:textId="77777777" w:rsidR="00091795" w:rsidRPr="008A7DCA" w:rsidRDefault="00091795" w:rsidP="002650E0">
            <w:pPr>
              <w:rPr>
                <w:sz w:val="14"/>
                <w:szCs w:val="14"/>
                <w:lang w:eastAsia="en-US"/>
              </w:rPr>
            </w:pPr>
            <w:r w:rsidRPr="008A7DCA">
              <w:rPr>
                <w:sz w:val="14"/>
                <w:szCs w:val="14"/>
                <w:lang w:eastAsia="en-US"/>
              </w:rPr>
              <w:t>Groupe A 2</w:t>
            </w:r>
          </w:p>
        </w:tc>
        <w:tc>
          <w:tcPr>
            <w:tcW w:w="2069" w:type="dxa"/>
            <w:shd w:val="clear" w:color="auto" w:fill="auto"/>
            <w:vAlign w:val="center"/>
          </w:tcPr>
          <w:p w14:paraId="038FB9AF" w14:textId="77777777" w:rsidR="00091795" w:rsidRPr="008A7DCA" w:rsidRDefault="00091795" w:rsidP="002650E0">
            <w:pPr>
              <w:rPr>
                <w:sz w:val="14"/>
                <w:szCs w:val="14"/>
                <w:lang w:eastAsia="en-US"/>
              </w:rPr>
            </w:pPr>
          </w:p>
        </w:tc>
        <w:tc>
          <w:tcPr>
            <w:tcW w:w="2069" w:type="dxa"/>
            <w:shd w:val="clear" w:color="auto" w:fill="auto"/>
            <w:vAlign w:val="center"/>
          </w:tcPr>
          <w:p w14:paraId="3BD32460" w14:textId="77777777" w:rsidR="00091795" w:rsidRPr="008A7DCA" w:rsidRDefault="00091795" w:rsidP="002650E0">
            <w:pPr>
              <w:rPr>
                <w:sz w:val="14"/>
                <w:szCs w:val="14"/>
                <w:lang w:eastAsia="en-US"/>
              </w:rPr>
            </w:pPr>
          </w:p>
        </w:tc>
      </w:tr>
      <w:tr w:rsidR="00091795" w:rsidRPr="008A7DCA" w14:paraId="72E63B23" w14:textId="77777777" w:rsidTr="002650E0">
        <w:trPr>
          <w:trHeight w:hRule="exact" w:val="767"/>
          <w:jc w:val="center"/>
        </w:trPr>
        <w:tc>
          <w:tcPr>
            <w:tcW w:w="2069" w:type="dxa"/>
            <w:vMerge w:val="restart"/>
            <w:shd w:val="clear" w:color="auto" w:fill="auto"/>
            <w:vAlign w:val="center"/>
          </w:tcPr>
          <w:p w14:paraId="31F7B4B1" w14:textId="77777777" w:rsidR="00091795" w:rsidRDefault="00091795" w:rsidP="002650E0">
            <w:pPr>
              <w:rPr>
                <w:sz w:val="14"/>
                <w:szCs w:val="14"/>
                <w:lang w:eastAsia="en-US"/>
              </w:rPr>
            </w:pPr>
          </w:p>
          <w:p w14:paraId="06DBC425" w14:textId="77777777" w:rsidR="00091795" w:rsidRPr="00C97C39" w:rsidRDefault="00091795" w:rsidP="002650E0">
            <w:pPr>
              <w:spacing w:line="240" w:lineRule="auto"/>
              <w:rPr>
                <w:sz w:val="14"/>
                <w:szCs w:val="14"/>
                <w:lang w:eastAsia="en-US"/>
              </w:rPr>
            </w:pPr>
            <w:r w:rsidRPr="00C97C39">
              <w:rPr>
                <w:sz w:val="14"/>
                <w:szCs w:val="14"/>
                <w:lang w:eastAsia="en-US"/>
              </w:rPr>
              <w:t xml:space="preserve">Catégorie A </w:t>
            </w:r>
          </w:p>
          <w:p w14:paraId="38006AC0" w14:textId="77777777" w:rsidR="00091795" w:rsidRPr="00C97C39" w:rsidRDefault="00091795" w:rsidP="002650E0">
            <w:pPr>
              <w:spacing w:line="240" w:lineRule="auto"/>
              <w:rPr>
                <w:sz w:val="14"/>
                <w:szCs w:val="14"/>
                <w:lang w:eastAsia="en-US"/>
              </w:rPr>
            </w:pPr>
            <w:r w:rsidRPr="00C97C39">
              <w:rPr>
                <w:sz w:val="14"/>
                <w:szCs w:val="14"/>
                <w:lang w:eastAsia="en-US"/>
              </w:rPr>
              <w:t>Assistants sociaux-éducatifs</w:t>
            </w:r>
          </w:p>
          <w:p w14:paraId="030C2125" w14:textId="77777777" w:rsidR="00091795" w:rsidRPr="00C97C39" w:rsidRDefault="00091795" w:rsidP="002650E0">
            <w:pPr>
              <w:spacing w:line="240" w:lineRule="auto"/>
              <w:rPr>
                <w:sz w:val="14"/>
                <w:szCs w:val="14"/>
                <w:lang w:eastAsia="en-US"/>
              </w:rPr>
            </w:pPr>
            <w:r w:rsidRPr="00C97C39">
              <w:rPr>
                <w:sz w:val="14"/>
                <w:szCs w:val="14"/>
                <w:lang w:eastAsia="en-US"/>
              </w:rPr>
              <w:t>Puéricultrices</w:t>
            </w:r>
          </w:p>
          <w:p w14:paraId="0360304F" w14:textId="77777777" w:rsidR="00091795" w:rsidRPr="00C97C39" w:rsidRDefault="00091795" w:rsidP="002650E0">
            <w:pPr>
              <w:spacing w:line="240" w:lineRule="auto"/>
              <w:rPr>
                <w:sz w:val="14"/>
                <w:szCs w:val="14"/>
                <w:lang w:eastAsia="en-US"/>
              </w:rPr>
            </w:pPr>
            <w:r w:rsidRPr="00C97C39">
              <w:rPr>
                <w:sz w:val="14"/>
                <w:szCs w:val="14"/>
                <w:lang w:eastAsia="en-US"/>
              </w:rPr>
              <w:t>Infirmiers en soins généraux</w:t>
            </w:r>
          </w:p>
          <w:p w14:paraId="1C29EC18" w14:textId="77777777" w:rsidR="00091795" w:rsidRPr="00C97C39" w:rsidRDefault="00091795" w:rsidP="002650E0">
            <w:pPr>
              <w:spacing w:line="240" w:lineRule="auto"/>
              <w:rPr>
                <w:sz w:val="14"/>
                <w:szCs w:val="14"/>
                <w:lang w:eastAsia="en-US"/>
              </w:rPr>
            </w:pPr>
            <w:r w:rsidRPr="00C97C39">
              <w:rPr>
                <w:sz w:val="14"/>
                <w:szCs w:val="14"/>
                <w:lang w:eastAsia="en-US"/>
              </w:rPr>
              <w:t>Masseurs kinésithérapeutes et orthophonistes</w:t>
            </w:r>
          </w:p>
          <w:p w14:paraId="0F531154" w14:textId="77777777" w:rsidR="00091795" w:rsidRPr="008A7DCA" w:rsidRDefault="00091795" w:rsidP="002650E0">
            <w:pPr>
              <w:rPr>
                <w:sz w:val="14"/>
                <w:szCs w:val="14"/>
                <w:lang w:eastAsia="en-US"/>
              </w:rPr>
            </w:pPr>
            <w:r w:rsidRPr="00C97C39">
              <w:rPr>
                <w:sz w:val="14"/>
                <w:szCs w:val="14"/>
              </w:rPr>
              <w:t>Pédicures podologues, ergothérapeutes, psychomotriciens, techniciens de laboratoire, diététiciens, préparateurs en pharmacie orthoptistes et manipulateurs d’électroradiologi</w:t>
            </w:r>
            <w:r>
              <w:rPr>
                <w:sz w:val="14"/>
                <w:szCs w:val="14"/>
              </w:rPr>
              <w:t>e</w:t>
            </w:r>
          </w:p>
        </w:tc>
        <w:tc>
          <w:tcPr>
            <w:tcW w:w="2069" w:type="dxa"/>
            <w:shd w:val="clear" w:color="auto" w:fill="auto"/>
            <w:vAlign w:val="center"/>
          </w:tcPr>
          <w:p w14:paraId="00CC8C16" w14:textId="77777777" w:rsidR="00091795" w:rsidRPr="008A7DCA" w:rsidRDefault="00091795" w:rsidP="002650E0">
            <w:pPr>
              <w:rPr>
                <w:sz w:val="14"/>
                <w:szCs w:val="14"/>
                <w:lang w:eastAsia="en-US"/>
              </w:rPr>
            </w:pPr>
            <w:r w:rsidRPr="008A7DCA">
              <w:rPr>
                <w:sz w:val="14"/>
                <w:szCs w:val="14"/>
                <w:lang w:eastAsia="en-US"/>
              </w:rPr>
              <w:t>Groupe A 1</w:t>
            </w:r>
          </w:p>
        </w:tc>
        <w:tc>
          <w:tcPr>
            <w:tcW w:w="2069" w:type="dxa"/>
            <w:shd w:val="clear" w:color="auto" w:fill="auto"/>
            <w:vAlign w:val="center"/>
          </w:tcPr>
          <w:p w14:paraId="4226EB8A" w14:textId="77777777" w:rsidR="00091795" w:rsidRPr="008A7DCA" w:rsidRDefault="00091795" w:rsidP="002650E0">
            <w:pPr>
              <w:rPr>
                <w:sz w:val="14"/>
                <w:szCs w:val="14"/>
                <w:lang w:eastAsia="en-US"/>
              </w:rPr>
            </w:pPr>
          </w:p>
        </w:tc>
        <w:tc>
          <w:tcPr>
            <w:tcW w:w="2069" w:type="dxa"/>
            <w:shd w:val="clear" w:color="auto" w:fill="auto"/>
            <w:vAlign w:val="center"/>
          </w:tcPr>
          <w:p w14:paraId="6A26F086" w14:textId="77777777" w:rsidR="00091795" w:rsidRPr="008A7DCA" w:rsidRDefault="00091795" w:rsidP="002650E0">
            <w:pPr>
              <w:rPr>
                <w:sz w:val="14"/>
                <w:szCs w:val="14"/>
                <w:lang w:eastAsia="en-US"/>
              </w:rPr>
            </w:pPr>
          </w:p>
        </w:tc>
      </w:tr>
      <w:tr w:rsidR="00091795" w:rsidRPr="008A7DCA" w14:paraId="46CDB865" w14:textId="77777777" w:rsidTr="002650E0">
        <w:trPr>
          <w:trHeight w:hRule="exact" w:val="2374"/>
          <w:jc w:val="center"/>
        </w:trPr>
        <w:tc>
          <w:tcPr>
            <w:tcW w:w="2069" w:type="dxa"/>
            <w:vMerge/>
            <w:shd w:val="clear" w:color="auto" w:fill="auto"/>
            <w:vAlign w:val="center"/>
          </w:tcPr>
          <w:p w14:paraId="0577B497" w14:textId="77777777" w:rsidR="00091795" w:rsidRPr="008A7DCA" w:rsidRDefault="00091795" w:rsidP="002650E0">
            <w:pPr>
              <w:rPr>
                <w:sz w:val="14"/>
                <w:szCs w:val="14"/>
                <w:lang w:eastAsia="en-US"/>
              </w:rPr>
            </w:pPr>
          </w:p>
        </w:tc>
        <w:tc>
          <w:tcPr>
            <w:tcW w:w="2069" w:type="dxa"/>
            <w:shd w:val="clear" w:color="auto" w:fill="auto"/>
            <w:vAlign w:val="center"/>
          </w:tcPr>
          <w:p w14:paraId="5C57B688" w14:textId="77777777" w:rsidR="00091795" w:rsidRPr="008A7DCA" w:rsidRDefault="00091795" w:rsidP="002650E0">
            <w:pPr>
              <w:rPr>
                <w:sz w:val="14"/>
                <w:szCs w:val="14"/>
                <w:lang w:eastAsia="en-US"/>
              </w:rPr>
            </w:pPr>
            <w:r w:rsidRPr="008A7DCA">
              <w:rPr>
                <w:sz w:val="14"/>
                <w:szCs w:val="14"/>
                <w:lang w:eastAsia="en-US"/>
              </w:rPr>
              <w:t>Groupe A 2</w:t>
            </w:r>
          </w:p>
        </w:tc>
        <w:tc>
          <w:tcPr>
            <w:tcW w:w="2069" w:type="dxa"/>
            <w:shd w:val="clear" w:color="auto" w:fill="auto"/>
            <w:vAlign w:val="center"/>
          </w:tcPr>
          <w:p w14:paraId="2C0269A8" w14:textId="77777777" w:rsidR="00091795" w:rsidRPr="008A7DCA" w:rsidRDefault="00091795" w:rsidP="002650E0">
            <w:pPr>
              <w:rPr>
                <w:sz w:val="14"/>
                <w:szCs w:val="14"/>
                <w:lang w:eastAsia="en-US"/>
              </w:rPr>
            </w:pPr>
          </w:p>
        </w:tc>
        <w:tc>
          <w:tcPr>
            <w:tcW w:w="2069" w:type="dxa"/>
            <w:shd w:val="clear" w:color="auto" w:fill="auto"/>
            <w:vAlign w:val="center"/>
          </w:tcPr>
          <w:p w14:paraId="739C1B3C" w14:textId="77777777" w:rsidR="00091795" w:rsidRPr="008A7DCA" w:rsidRDefault="00091795" w:rsidP="002650E0">
            <w:pPr>
              <w:rPr>
                <w:sz w:val="14"/>
                <w:szCs w:val="14"/>
                <w:lang w:eastAsia="en-US"/>
              </w:rPr>
            </w:pPr>
          </w:p>
        </w:tc>
      </w:tr>
      <w:tr w:rsidR="00091795" w:rsidRPr="008A7DCA" w14:paraId="5C7AC325" w14:textId="77777777" w:rsidTr="002650E0">
        <w:trPr>
          <w:trHeight w:val="545"/>
          <w:jc w:val="center"/>
        </w:trPr>
        <w:tc>
          <w:tcPr>
            <w:tcW w:w="2069" w:type="dxa"/>
            <w:vMerge w:val="restart"/>
            <w:shd w:val="clear" w:color="auto" w:fill="auto"/>
            <w:vAlign w:val="center"/>
          </w:tcPr>
          <w:p w14:paraId="5D27CE3C" w14:textId="77777777" w:rsidR="00091795" w:rsidRPr="008A7DCA" w:rsidRDefault="00091795" w:rsidP="002650E0">
            <w:pPr>
              <w:rPr>
                <w:sz w:val="14"/>
                <w:szCs w:val="14"/>
                <w:lang w:eastAsia="en-US"/>
              </w:rPr>
            </w:pPr>
            <w:r w:rsidRPr="008A7DCA">
              <w:rPr>
                <w:sz w:val="14"/>
                <w:szCs w:val="14"/>
                <w:lang w:eastAsia="en-US"/>
              </w:rPr>
              <w:t xml:space="preserve">Catégorie B </w:t>
            </w:r>
          </w:p>
          <w:p w14:paraId="5B1FC1F1" w14:textId="77777777" w:rsidR="00091795" w:rsidRPr="008A7DCA" w:rsidRDefault="00091795" w:rsidP="002650E0">
            <w:pPr>
              <w:rPr>
                <w:sz w:val="14"/>
                <w:szCs w:val="14"/>
                <w:lang w:eastAsia="en-US"/>
              </w:rPr>
            </w:pPr>
            <w:r w:rsidRPr="008A7DCA">
              <w:rPr>
                <w:sz w:val="14"/>
                <w:szCs w:val="14"/>
                <w:lang w:eastAsia="en-US"/>
              </w:rPr>
              <w:t>Moniteurs-éducateurs et intervenants familiaux</w:t>
            </w:r>
          </w:p>
          <w:p w14:paraId="6C6014D6" w14:textId="77777777" w:rsidR="00091795" w:rsidRPr="008A7DCA" w:rsidRDefault="00091795" w:rsidP="002650E0">
            <w:pPr>
              <w:rPr>
                <w:sz w:val="14"/>
                <w:szCs w:val="14"/>
                <w:lang w:eastAsia="en-US"/>
              </w:rPr>
            </w:pPr>
            <w:r w:rsidRPr="008A7DCA">
              <w:rPr>
                <w:sz w:val="14"/>
                <w:szCs w:val="14"/>
                <w:lang w:eastAsia="en-US"/>
              </w:rPr>
              <w:t>Techniciens paramédicaux</w:t>
            </w:r>
          </w:p>
          <w:p w14:paraId="3D0C5139" w14:textId="77777777" w:rsidR="00091795" w:rsidRPr="002B3CD8" w:rsidRDefault="00091795" w:rsidP="002650E0">
            <w:pPr>
              <w:rPr>
                <w:sz w:val="14"/>
                <w:szCs w:val="14"/>
                <w:lang w:eastAsia="en-US"/>
              </w:rPr>
            </w:pPr>
            <w:r w:rsidRPr="002B3CD8">
              <w:rPr>
                <w:sz w:val="14"/>
                <w:szCs w:val="14"/>
                <w:lang w:eastAsia="en-US"/>
              </w:rPr>
              <w:t>Infirmiers territoriaux</w:t>
            </w:r>
          </w:p>
          <w:p w14:paraId="1C94DEBC" w14:textId="77777777" w:rsidR="00091795" w:rsidRPr="002B3CD8" w:rsidRDefault="00091795" w:rsidP="002650E0">
            <w:pPr>
              <w:rPr>
                <w:sz w:val="14"/>
                <w:szCs w:val="14"/>
                <w:lang w:eastAsia="en-US"/>
              </w:rPr>
            </w:pPr>
            <w:r w:rsidRPr="002B3CD8">
              <w:rPr>
                <w:sz w:val="14"/>
                <w:szCs w:val="14"/>
                <w:lang w:eastAsia="en-US"/>
              </w:rPr>
              <w:t>Aides-soignants</w:t>
            </w:r>
          </w:p>
          <w:p w14:paraId="1631A2C6" w14:textId="77777777" w:rsidR="00091795" w:rsidRPr="008A7DCA" w:rsidRDefault="00091795" w:rsidP="002650E0">
            <w:pPr>
              <w:rPr>
                <w:sz w:val="14"/>
                <w:szCs w:val="14"/>
                <w:lang w:eastAsia="en-US"/>
              </w:rPr>
            </w:pPr>
            <w:r w:rsidRPr="002B3CD8">
              <w:rPr>
                <w:sz w:val="14"/>
                <w:szCs w:val="14"/>
                <w:lang w:eastAsia="en-US"/>
              </w:rPr>
              <w:t>Auxiliaires de puériculture</w:t>
            </w:r>
          </w:p>
        </w:tc>
        <w:tc>
          <w:tcPr>
            <w:tcW w:w="2069" w:type="dxa"/>
            <w:shd w:val="clear" w:color="auto" w:fill="auto"/>
            <w:vAlign w:val="center"/>
          </w:tcPr>
          <w:p w14:paraId="093E3C8E" w14:textId="77777777" w:rsidR="00091795" w:rsidRPr="008A7DCA" w:rsidRDefault="00091795" w:rsidP="002650E0">
            <w:pPr>
              <w:rPr>
                <w:sz w:val="14"/>
                <w:szCs w:val="14"/>
                <w:lang w:eastAsia="en-US"/>
              </w:rPr>
            </w:pPr>
            <w:r w:rsidRPr="008A7DCA">
              <w:rPr>
                <w:sz w:val="14"/>
                <w:szCs w:val="14"/>
                <w:lang w:eastAsia="en-US"/>
              </w:rPr>
              <w:t>Groupe B 1</w:t>
            </w:r>
          </w:p>
        </w:tc>
        <w:tc>
          <w:tcPr>
            <w:tcW w:w="2069" w:type="dxa"/>
            <w:shd w:val="clear" w:color="auto" w:fill="auto"/>
            <w:vAlign w:val="center"/>
          </w:tcPr>
          <w:p w14:paraId="33A5D706" w14:textId="77777777" w:rsidR="00091795" w:rsidRPr="008A7DCA" w:rsidRDefault="00091795" w:rsidP="002650E0">
            <w:pPr>
              <w:rPr>
                <w:sz w:val="14"/>
                <w:szCs w:val="14"/>
                <w:lang w:eastAsia="en-US"/>
              </w:rPr>
            </w:pPr>
          </w:p>
        </w:tc>
        <w:tc>
          <w:tcPr>
            <w:tcW w:w="2069" w:type="dxa"/>
            <w:shd w:val="clear" w:color="auto" w:fill="auto"/>
            <w:vAlign w:val="center"/>
          </w:tcPr>
          <w:p w14:paraId="7C36C6EF" w14:textId="77777777" w:rsidR="00091795" w:rsidRPr="008A7DCA" w:rsidRDefault="00091795" w:rsidP="002650E0">
            <w:pPr>
              <w:rPr>
                <w:sz w:val="14"/>
                <w:szCs w:val="14"/>
                <w:lang w:eastAsia="en-US"/>
              </w:rPr>
            </w:pPr>
          </w:p>
        </w:tc>
      </w:tr>
      <w:tr w:rsidR="00091795" w:rsidRPr="008A7DCA" w14:paraId="34D3B4BB" w14:textId="77777777" w:rsidTr="002650E0">
        <w:trPr>
          <w:trHeight w:hRule="exact" w:val="717"/>
          <w:jc w:val="center"/>
        </w:trPr>
        <w:tc>
          <w:tcPr>
            <w:tcW w:w="2069" w:type="dxa"/>
            <w:vMerge/>
            <w:shd w:val="clear" w:color="auto" w:fill="auto"/>
            <w:vAlign w:val="center"/>
          </w:tcPr>
          <w:p w14:paraId="6C9D5A40" w14:textId="77777777" w:rsidR="00091795" w:rsidRPr="008A7DCA" w:rsidRDefault="00091795" w:rsidP="002650E0">
            <w:pPr>
              <w:rPr>
                <w:sz w:val="14"/>
                <w:szCs w:val="14"/>
                <w:lang w:eastAsia="en-US"/>
              </w:rPr>
            </w:pPr>
          </w:p>
        </w:tc>
        <w:tc>
          <w:tcPr>
            <w:tcW w:w="2069" w:type="dxa"/>
            <w:shd w:val="clear" w:color="auto" w:fill="auto"/>
            <w:vAlign w:val="center"/>
          </w:tcPr>
          <w:p w14:paraId="6B9C3418" w14:textId="77777777" w:rsidR="00091795" w:rsidRPr="008A7DCA" w:rsidRDefault="00091795" w:rsidP="002650E0">
            <w:pPr>
              <w:rPr>
                <w:sz w:val="14"/>
                <w:szCs w:val="14"/>
                <w:lang w:eastAsia="en-US"/>
              </w:rPr>
            </w:pPr>
            <w:r w:rsidRPr="008A7DCA">
              <w:rPr>
                <w:sz w:val="14"/>
                <w:szCs w:val="14"/>
                <w:lang w:eastAsia="en-US"/>
              </w:rPr>
              <w:t>Groupe B 2</w:t>
            </w:r>
          </w:p>
        </w:tc>
        <w:tc>
          <w:tcPr>
            <w:tcW w:w="2069" w:type="dxa"/>
            <w:shd w:val="clear" w:color="auto" w:fill="auto"/>
            <w:vAlign w:val="center"/>
          </w:tcPr>
          <w:p w14:paraId="62877DD2" w14:textId="77777777" w:rsidR="00091795" w:rsidRPr="008A7DCA" w:rsidRDefault="00091795" w:rsidP="002650E0">
            <w:pPr>
              <w:rPr>
                <w:sz w:val="14"/>
                <w:szCs w:val="14"/>
                <w:lang w:eastAsia="en-US"/>
              </w:rPr>
            </w:pPr>
          </w:p>
        </w:tc>
        <w:tc>
          <w:tcPr>
            <w:tcW w:w="2069" w:type="dxa"/>
            <w:shd w:val="clear" w:color="auto" w:fill="auto"/>
            <w:vAlign w:val="center"/>
          </w:tcPr>
          <w:p w14:paraId="02F2B9EF" w14:textId="77777777" w:rsidR="00091795" w:rsidRPr="008A7DCA" w:rsidRDefault="00091795" w:rsidP="002650E0">
            <w:pPr>
              <w:rPr>
                <w:sz w:val="14"/>
                <w:szCs w:val="14"/>
                <w:lang w:eastAsia="en-US"/>
              </w:rPr>
            </w:pPr>
          </w:p>
        </w:tc>
      </w:tr>
      <w:tr w:rsidR="00091795" w:rsidRPr="008A7DCA" w14:paraId="5612D378" w14:textId="77777777" w:rsidTr="002650E0">
        <w:trPr>
          <w:trHeight w:hRule="exact" w:val="567"/>
          <w:jc w:val="center"/>
        </w:trPr>
        <w:tc>
          <w:tcPr>
            <w:tcW w:w="2069" w:type="dxa"/>
            <w:vMerge w:val="restart"/>
            <w:shd w:val="clear" w:color="auto" w:fill="auto"/>
            <w:vAlign w:val="center"/>
          </w:tcPr>
          <w:p w14:paraId="38C93889" w14:textId="77777777" w:rsidR="00091795" w:rsidRPr="008A7DCA" w:rsidRDefault="00091795" w:rsidP="002650E0">
            <w:pPr>
              <w:rPr>
                <w:sz w:val="14"/>
                <w:szCs w:val="14"/>
                <w:lang w:eastAsia="en-US"/>
              </w:rPr>
            </w:pPr>
            <w:r w:rsidRPr="008A7DCA">
              <w:rPr>
                <w:sz w:val="14"/>
                <w:szCs w:val="14"/>
                <w:lang w:eastAsia="en-US"/>
              </w:rPr>
              <w:t>Catégorie C</w:t>
            </w:r>
          </w:p>
          <w:p w14:paraId="1A8ABF02" w14:textId="77777777" w:rsidR="00091795" w:rsidRPr="008A7DCA" w:rsidRDefault="00091795" w:rsidP="002650E0">
            <w:pPr>
              <w:rPr>
                <w:sz w:val="14"/>
                <w:szCs w:val="14"/>
                <w:lang w:eastAsia="en-US"/>
              </w:rPr>
            </w:pPr>
            <w:r w:rsidRPr="008A7DCA">
              <w:rPr>
                <w:sz w:val="14"/>
                <w:szCs w:val="14"/>
                <w:lang w:eastAsia="en-US"/>
              </w:rPr>
              <w:t>Agents sociaux</w:t>
            </w:r>
          </w:p>
          <w:p w14:paraId="57CE5E08" w14:textId="77777777" w:rsidR="00091795" w:rsidRPr="008A7DCA" w:rsidRDefault="00091795" w:rsidP="002650E0">
            <w:pPr>
              <w:rPr>
                <w:sz w:val="14"/>
                <w:szCs w:val="14"/>
                <w:lang w:eastAsia="en-US"/>
              </w:rPr>
            </w:pPr>
            <w:r w:rsidRPr="008A7DCA">
              <w:rPr>
                <w:sz w:val="14"/>
                <w:szCs w:val="14"/>
                <w:lang w:eastAsia="en-US"/>
              </w:rPr>
              <w:t>ATSEM</w:t>
            </w:r>
          </w:p>
          <w:p w14:paraId="22FA3C7D" w14:textId="77777777" w:rsidR="00091795" w:rsidRPr="008A7DCA" w:rsidRDefault="00091795" w:rsidP="002650E0">
            <w:pPr>
              <w:rPr>
                <w:sz w:val="14"/>
                <w:szCs w:val="14"/>
                <w:lang w:eastAsia="en-US"/>
              </w:rPr>
            </w:pPr>
            <w:r w:rsidRPr="008A7DCA">
              <w:rPr>
                <w:sz w:val="14"/>
                <w:szCs w:val="14"/>
                <w:lang w:eastAsia="en-US"/>
              </w:rPr>
              <w:t>Auxiliaires de soins</w:t>
            </w:r>
          </w:p>
        </w:tc>
        <w:tc>
          <w:tcPr>
            <w:tcW w:w="2069" w:type="dxa"/>
            <w:shd w:val="clear" w:color="auto" w:fill="auto"/>
            <w:vAlign w:val="center"/>
          </w:tcPr>
          <w:p w14:paraId="74EF4A3E" w14:textId="77777777" w:rsidR="00091795" w:rsidRPr="008A7DCA" w:rsidRDefault="00091795" w:rsidP="002650E0">
            <w:pPr>
              <w:rPr>
                <w:sz w:val="14"/>
                <w:szCs w:val="14"/>
                <w:lang w:eastAsia="en-US"/>
              </w:rPr>
            </w:pPr>
            <w:r w:rsidRPr="008A7DCA">
              <w:rPr>
                <w:sz w:val="14"/>
                <w:szCs w:val="14"/>
                <w:lang w:eastAsia="en-US"/>
              </w:rPr>
              <w:t>Groupe C 1</w:t>
            </w:r>
          </w:p>
        </w:tc>
        <w:tc>
          <w:tcPr>
            <w:tcW w:w="2069" w:type="dxa"/>
            <w:shd w:val="clear" w:color="auto" w:fill="auto"/>
            <w:vAlign w:val="center"/>
          </w:tcPr>
          <w:p w14:paraId="1B002DA1" w14:textId="77777777" w:rsidR="00091795" w:rsidRPr="008A7DCA" w:rsidRDefault="00091795" w:rsidP="002650E0">
            <w:pPr>
              <w:rPr>
                <w:sz w:val="14"/>
                <w:szCs w:val="14"/>
                <w:lang w:eastAsia="en-US"/>
              </w:rPr>
            </w:pPr>
          </w:p>
        </w:tc>
        <w:tc>
          <w:tcPr>
            <w:tcW w:w="2069" w:type="dxa"/>
            <w:shd w:val="clear" w:color="auto" w:fill="auto"/>
            <w:vAlign w:val="center"/>
          </w:tcPr>
          <w:p w14:paraId="70E32BC3" w14:textId="77777777" w:rsidR="00091795" w:rsidRPr="008A7DCA" w:rsidRDefault="00091795" w:rsidP="002650E0">
            <w:pPr>
              <w:rPr>
                <w:sz w:val="14"/>
                <w:szCs w:val="14"/>
                <w:lang w:eastAsia="en-US"/>
              </w:rPr>
            </w:pPr>
          </w:p>
        </w:tc>
      </w:tr>
      <w:tr w:rsidR="00091795" w:rsidRPr="008A7DCA" w14:paraId="52D6A881" w14:textId="77777777" w:rsidTr="002650E0">
        <w:trPr>
          <w:trHeight w:hRule="exact" w:val="561"/>
          <w:jc w:val="center"/>
        </w:trPr>
        <w:tc>
          <w:tcPr>
            <w:tcW w:w="2069" w:type="dxa"/>
            <w:vMerge/>
            <w:shd w:val="clear" w:color="auto" w:fill="auto"/>
            <w:vAlign w:val="center"/>
          </w:tcPr>
          <w:p w14:paraId="2B4797B5" w14:textId="77777777" w:rsidR="00091795" w:rsidRPr="008A7DCA" w:rsidRDefault="00091795" w:rsidP="002650E0">
            <w:pPr>
              <w:rPr>
                <w:sz w:val="14"/>
                <w:szCs w:val="14"/>
                <w:lang w:eastAsia="en-US"/>
              </w:rPr>
            </w:pPr>
          </w:p>
        </w:tc>
        <w:tc>
          <w:tcPr>
            <w:tcW w:w="2069" w:type="dxa"/>
            <w:shd w:val="clear" w:color="auto" w:fill="auto"/>
            <w:vAlign w:val="center"/>
          </w:tcPr>
          <w:p w14:paraId="7493D0EB" w14:textId="77777777" w:rsidR="00091795" w:rsidRPr="008A7DCA" w:rsidRDefault="00091795" w:rsidP="002650E0">
            <w:pPr>
              <w:rPr>
                <w:sz w:val="14"/>
                <w:szCs w:val="14"/>
                <w:lang w:eastAsia="en-US"/>
              </w:rPr>
            </w:pPr>
            <w:r w:rsidRPr="008A7DCA">
              <w:rPr>
                <w:sz w:val="14"/>
                <w:szCs w:val="14"/>
                <w:lang w:eastAsia="en-US"/>
              </w:rPr>
              <w:t>Groupe C 2</w:t>
            </w:r>
          </w:p>
        </w:tc>
        <w:tc>
          <w:tcPr>
            <w:tcW w:w="2069" w:type="dxa"/>
            <w:shd w:val="clear" w:color="auto" w:fill="auto"/>
            <w:vAlign w:val="center"/>
          </w:tcPr>
          <w:p w14:paraId="65C2C33A" w14:textId="77777777" w:rsidR="00091795" w:rsidRPr="008A7DCA" w:rsidRDefault="00091795" w:rsidP="002650E0">
            <w:pPr>
              <w:rPr>
                <w:sz w:val="14"/>
                <w:szCs w:val="14"/>
                <w:lang w:eastAsia="en-US"/>
              </w:rPr>
            </w:pPr>
          </w:p>
        </w:tc>
        <w:tc>
          <w:tcPr>
            <w:tcW w:w="2069" w:type="dxa"/>
            <w:shd w:val="clear" w:color="auto" w:fill="auto"/>
            <w:vAlign w:val="center"/>
          </w:tcPr>
          <w:p w14:paraId="7BC86BA6" w14:textId="77777777" w:rsidR="00091795" w:rsidRPr="008A7DCA" w:rsidRDefault="00091795" w:rsidP="002650E0">
            <w:pPr>
              <w:rPr>
                <w:sz w:val="14"/>
                <w:szCs w:val="14"/>
                <w:lang w:eastAsia="en-US"/>
              </w:rPr>
            </w:pPr>
          </w:p>
        </w:tc>
      </w:tr>
    </w:tbl>
    <w:p w14:paraId="100B379B" w14:textId="77777777" w:rsidR="00091795" w:rsidRDefault="00091795" w:rsidP="00091795">
      <w:pPr>
        <w:rPr>
          <w:sz w:val="18"/>
          <w:szCs w:val="18"/>
          <w:lang w:eastAsia="en-US"/>
        </w:rPr>
      </w:pPr>
    </w:p>
    <w:p w14:paraId="1960E783" w14:textId="77777777" w:rsidR="00091795" w:rsidRDefault="00091795" w:rsidP="00091795">
      <w:pPr>
        <w:rPr>
          <w:sz w:val="18"/>
          <w:szCs w:val="18"/>
          <w:lang w:eastAsia="en-US"/>
        </w:rPr>
      </w:pPr>
    </w:p>
    <w:p w14:paraId="359E5AE4" w14:textId="77777777" w:rsidR="00091795" w:rsidRDefault="00091795" w:rsidP="00091795">
      <w:pPr>
        <w:rPr>
          <w:sz w:val="18"/>
          <w:szCs w:val="18"/>
          <w:lang w:eastAsia="en-US"/>
        </w:rPr>
      </w:pPr>
    </w:p>
    <w:p w14:paraId="791939F3" w14:textId="77777777" w:rsidR="00353776" w:rsidRDefault="00353776" w:rsidP="00091795">
      <w:pPr>
        <w:rPr>
          <w:sz w:val="18"/>
          <w:szCs w:val="18"/>
          <w:lang w:eastAsia="en-US"/>
        </w:rPr>
      </w:pPr>
    </w:p>
    <w:p w14:paraId="098CA7A5" w14:textId="77777777" w:rsidR="00353776" w:rsidRDefault="00353776" w:rsidP="00091795">
      <w:pPr>
        <w:rPr>
          <w:sz w:val="18"/>
          <w:szCs w:val="18"/>
          <w:lang w:eastAsia="en-US"/>
        </w:rPr>
      </w:pPr>
    </w:p>
    <w:p w14:paraId="770AA21E" w14:textId="77777777" w:rsidR="00353776" w:rsidRDefault="00353776" w:rsidP="00091795">
      <w:pPr>
        <w:rPr>
          <w:sz w:val="18"/>
          <w:szCs w:val="18"/>
          <w:lang w:eastAsia="en-US"/>
        </w:rPr>
      </w:pPr>
    </w:p>
    <w:p w14:paraId="3478F763" w14:textId="77777777" w:rsidR="00353776" w:rsidRDefault="00353776" w:rsidP="00091795">
      <w:pPr>
        <w:rPr>
          <w:sz w:val="18"/>
          <w:szCs w:val="18"/>
          <w:lang w:eastAsia="en-US"/>
        </w:rPr>
      </w:pPr>
    </w:p>
    <w:p w14:paraId="1711AF8D" w14:textId="77777777" w:rsidR="00091795" w:rsidRDefault="00091795" w:rsidP="00091795">
      <w:pPr>
        <w:rPr>
          <w:sz w:val="18"/>
          <w:szCs w:val="18"/>
          <w:lang w:eastAsia="en-US"/>
        </w:rPr>
      </w:pPr>
    </w:p>
    <w:p w14:paraId="1C887C15" w14:textId="77777777" w:rsidR="00091795" w:rsidRPr="008A7DCA" w:rsidRDefault="00091795" w:rsidP="00091795">
      <w:pPr>
        <w:rPr>
          <w:b/>
          <w:sz w:val="18"/>
          <w:szCs w:val="18"/>
          <w:u w:val="single"/>
          <w:lang w:eastAsia="en-US"/>
        </w:rPr>
      </w:pPr>
      <w:r w:rsidRPr="008A7DCA">
        <w:rPr>
          <w:b/>
          <w:sz w:val="18"/>
          <w:szCs w:val="18"/>
          <w:u w:val="single"/>
          <w:lang w:eastAsia="en-US"/>
        </w:rPr>
        <w:t>FILIERE SPORTIVE</w:t>
      </w:r>
    </w:p>
    <w:p w14:paraId="3B0CEC86" w14:textId="77777777" w:rsidR="00091795" w:rsidRPr="008A7DCA" w:rsidRDefault="00091795" w:rsidP="00091795">
      <w:pPr>
        <w:rPr>
          <w:b/>
          <w:sz w:val="18"/>
          <w:szCs w:val="18"/>
          <w:u w:val="single"/>
          <w:lang w:eastAsia="en-US"/>
        </w:rPr>
      </w:pPr>
    </w:p>
    <w:p w14:paraId="79DAA1AD" w14:textId="77777777" w:rsidR="00091795" w:rsidRPr="008A7DCA" w:rsidRDefault="00091795" w:rsidP="00091795">
      <w:pPr>
        <w:rPr>
          <w:sz w:val="18"/>
          <w:szCs w:val="18"/>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069"/>
        <w:gridCol w:w="2069"/>
        <w:gridCol w:w="2069"/>
      </w:tblGrid>
      <w:tr w:rsidR="00091795" w:rsidRPr="008A7DCA" w14:paraId="70CF00C9" w14:textId="77777777" w:rsidTr="002650E0">
        <w:trPr>
          <w:trHeight w:hRule="exact" w:val="340"/>
          <w:jc w:val="center"/>
        </w:trPr>
        <w:tc>
          <w:tcPr>
            <w:tcW w:w="2069" w:type="dxa"/>
            <w:shd w:val="clear" w:color="auto" w:fill="auto"/>
            <w:vAlign w:val="center"/>
          </w:tcPr>
          <w:p w14:paraId="5379513F" w14:textId="77777777" w:rsidR="00091795" w:rsidRPr="008A7DCA" w:rsidRDefault="00091795" w:rsidP="002650E0">
            <w:pPr>
              <w:rPr>
                <w:sz w:val="14"/>
                <w:szCs w:val="14"/>
                <w:lang w:eastAsia="en-US"/>
              </w:rPr>
            </w:pPr>
            <w:r w:rsidRPr="008A7DCA">
              <w:rPr>
                <w:sz w:val="14"/>
                <w:szCs w:val="14"/>
                <w:lang w:eastAsia="en-US"/>
              </w:rPr>
              <w:t>Catégorie et cadres d’emplois</w:t>
            </w:r>
          </w:p>
        </w:tc>
        <w:tc>
          <w:tcPr>
            <w:tcW w:w="2069" w:type="dxa"/>
            <w:tcBorders>
              <w:bottom w:val="single" w:sz="4" w:space="0" w:color="auto"/>
            </w:tcBorders>
            <w:shd w:val="clear" w:color="auto" w:fill="auto"/>
            <w:vAlign w:val="center"/>
          </w:tcPr>
          <w:p w14:paraId="702ED133" w14:textId="77777777" w:rsidR="00091795" w:rsidRPr="008A7DCA" w:rsidRDefault="00091795" w:rsidP="002650E0">
            <w:pPr>
              <w:rPr>
                <w:sz w:val="14"/>
                <w:szCs w:val="14"/>
                <w:lang w:eastAsia="en-US"/>
              </w:rPr>
            </w:pPr>
            <w:r w:rsidRPr="008A7DCA">
              <w:rPr>
                <w:sz w:val="14"/>
                <w:szCs w:val="14"/>
                <w:lang w:eastAsia="en-US"/>
              </w:rPr>
              <w:t>Groupes</w:t>
            </w:r>
          </w:p>
        </w:tc>
        <w:tc>
          <w:tcPr>
            <w:tcW w:w="2069" w:type="dxa"/>
            <w:tcBorders>
              <w:bottom w:val="single" w:sz="4" w:space="0" w:color="auto"/>
            </w:tcBorders>
            <w:shd w:val="clear" w:color="auto" w:fill="auto"/>
            <w:vAlign w:val="center"/>
          </w:tcPr>
          <w:p w14:paraId="4F1C8045" w14:textId="77777777" w:rsidR="00091795" w:rsidRPr="008A7DCA" w:rsidRDefault="00091795" w:rsidP="002650E0">
            <w:pPr>
              <w:rPr>
                <w:sz w:val="14"/>
                <w:szCs w:val="14"/>
                <w:lang w:eastAsia="en-US"/>
              </w:rPr>
            </w:pPr>
            <w:r w:rsidRPr="008A7DCA">
              <w:rPr>
                <w:sz w:val="14"/>
                <w:szCs w:val="14"/>
                <w:lang w:eastAsia="en-US"/>
              </w:rPr>
              <w:t>Emplois</w:t>
            </w:r>
          </w:p>
        </w:tc>
        <w:tc>
          <w:tcPr>
            <w:tcW w:w="2069" w:type="dxa"/>
            <w:tcBorders>
              <w:bottom w:val="single" w:sz="4" w:space="0" w:color="auto"/>
            </w:tcBorders>
            <w:shd w:val="clear" w:color="auto" w:fill="auto"/>
            <w:vAlign w:val="center"/>
          </w:tcPr>
          <w:p w14:paraId="1371C2E4" w14:textId="77777777" w:rsidR="00091795" w:rsidRPr="008A7DCA" w:rsidRDefault="00091795" w:rsidP="002650E0">
            <w:pPr>
              <w:rPr>
                <w:sz w:val="14"/>
                <w:szCs w:val="14"/>
                <w:lang w:eastAsia="en-US"/>
              </w:rPr>
            </w:pPr>
            <w:r w:rsidRPr="008A7DCA">
              <w:rPr>
                <w:sz w:val="14"/>
                <w:szCs w:val="14"/>
                <w:lang w:eastAsia="en-US"/>
              </w:rPr>
              <w:t>CIA</w:t>
            </w:r>
          </w:p>
          <w:p w14:paraId="0E4E66EB" w14:textId="77777777" w:rsidR="00091795" w:rsidRPr="008A7DCA" w:rsidRDefault="00091795" w:rsidP="002650E0">
            <w:pPr>
              <w:rPr>
                <w:sz w:val="14"/>
                <w:szCs w:val="14"/>
                <w:lang w:eastAsia="en-US"/>
              </w:rPr>
            </w:pPr>
            <w:r w:rsidRPr="008A7DCA">
              <w:rPr>
                <w:sz w:val="14"/>
                <w:szCs w:val="14"/>
                <w:lang w:eastAsia="en-US"/>
              </w:rPr>
              <w:t>Montant maximal annuel</w:t>
            </w:r>
          </w:p>
        </w:tc>
      </w:tr>
      <w:tr w:rsidR="00091795" w:rsidRPr="008A7DCA" w14:paraId="3BB3280F" w14:textId="77777777" w:rsidTr="002650E0">
        <w:trPr>
          <w:trHeight w:hRule="exact" w:val="340"/>
          <w:jc w:val="center"/>
        </w:trPr>
        <w:tc>
          <w:tcPr>
            <w:tcW w:w="2069" w:type="dxa"/>
            <w:vMerge w:val="restart"/>
            <w:shd w:val="clear" w:color="auto" w:fill="auto"/>
            <w:vAlign w:val="center"/>
          </w:tcPr>
          <w:p w14:paraId="505E20CB" w14:textId="77777777" w:rsidR="00091795" w:rsidRPr="008A7DCA" w:rsidRDefault="00091795" w:rsidP="002650E0">
            <w:pPr>
              <w:rPr>
                <w:b/>
                <w:bCs/>
                <w:color w:val="FFFFFF"/>
                <w:sz w:val="14"/>
                <w:szCs w:val="14"/>
                <w:lang w:eastAsia="en-US"/>
              </w:rPr>
            </w:pPr>
            <w:r w:rsidRPr="008A7DCA">
              <w:rPr>
                <w:sz w:val="14"/>
                <w:szCs w:val="14"/>
                <w:lang w:eastAsia="en-US"/>
              </w:rPr>
              <w:t>Catégorie A </w:t>
            </w:r>
          </w:p>
          <w:p w14:paraId="461CFCAA" w14:textId="77777777" w:rsidR="00091795" w:rsidRPr="008A7DCA" w:rsidRDefault="00091795" w:rsidP="002650E0">
            <w:pPr>
              <w:rPr>
                <w:sz w:val="14"/>
                <w:szCs w:val="14"/>
                <w:lang w:eastAsia="en-US"/>
              </w:rPr>
            </w:pPr>
            <w:r w:rsidRPr="008A7DCA">
              <w:rPr>
                <w:sz w:val="14"/>
                <w:szCs w:val="14"/>
                <w:lang w:eastAsia="en-US"/>
              </w:rPr>
              <w:t>Conseillers des APS</w:t>
            </w:r>
          </w:p>
          <w:p w14:paraId="6115D554" w14:textId="77777777" w:rsidR="00091795" w:rsidRPr="008A7DCA" w:rsidRDefault="00091795" w:rsidP="002650E0">
            <w:pPr>
              <w:rPr>
                <w:sz w:val="14"/>
                <w:szCs w:val="14"/>
                <w:lang w:eastAsia="en-US"/>
              </w:rPr>
            </w:pPr>
          </w:p>
        </w:tc>
        <w:tc>
          <w:tcPr>
            <w:tcW w:w="2069" w:type="dxa"/>
            <w:shd w:val="clear" w:color="auto" w:fill="FFFFFF"/>
            <w:vAlign w:val="center"/>
          </w:tcPr>
          <w:p w14:paraId="1DA5F3F9" w14:textId="77777777" w:rsidR="00091795" w:rsidRPr="008A7DCA" w:rsidRDefault="00091795" w:rsidP="002650E0">
            <w:pPr>
              <w:rPr>
                <w:sz w:val="14"/>
                <w:szCs w:val="14"/>
                <w:lang w:eastAsia="en-US"/>
              </w:rPr>
            </w:pPr>
            <w:r w:rsidRPr="008A7DCA">
              <w:rPr>
                <w:sz w:val="14"/>
                <w:szCs w:val="14"/>
                <w:lang w:eastAsia="en-US"/>
              </w:rPr>
              <w:t>Groupe A 1</w:t>
            </w:r>
          </w:p>
        </w:tc>
        <w:tc>
          <w:tcPr>
            <w:tcW w:w="2069" w:type="dxa"/>
            <w:shd w:val="clear" w:color="auto" w:fill="FFFFFF"/>
            <w:vAlign w:val="center"/>
          </w:tcPr>
          <w:p w14:paraId="028D65FC" w14:textId="77777777" w:rsidR="00091795" w:rsidRPr="008A7DCA" w:rsidRDefault="00091795" w:rsidP="002650E0">
            <w:pPr>
              <w:rPr>
                <w:sz w:val="14"/>
                <w:szCs w:val="14"/>
                <w:lang w:eastAsia="en-US"/>
              </w:rPr>
            </w:pPr>
          </w:p>
        </w:tc>
        <w:tc>
          <w:tcPr>
            <w:tcW w:w="2069" w:type="dxa"/>
            <w:shd w:val="clear" w:color="auto" w:fill="FFFFFF"/>
            <w:vAlign w:val="center"/>
          </w:tcPr>
          <w:p w14:paraId="058E35D0" w14:textId="77777777" w:rsidR="00091795" w:rsidRPr="008A7DCA" w:rsidRDefault="00091795" w:rsidP="002650E0">
            <w:pPr>
              <w:rPr>
                <w:sz w:val="14"/>
                <w:szCs w:val="14"/>
                <w:lang w:eastAsia="en-US"/>
              </w:rPr>
            </w:pPr>
          </w:p>
        </w:tc>
      </w:tr>
      <w:tr w:rsidR="00091795" w:rsidRPr="008A7DCA" w14:paraId="62137A89" w14:textId="77777777" w:rsidTr="002650E0">
        <w:trPr>
          <w:trHeight w:hRule="exact" w:val="340"/>
          <w:jc w:val="center"/>
        </w:trPr>
        <w:tc>
          <w:tcPr>
            <w:tcW w:w="2069" w:type="dxa"/>
            <w:vMerge/>
            <w:shd w:val="clear" w:color="auto" w:fill="auto"/>
            <w:vAlign w:val="center"/>
          </w:tcPr>
          <w:p w14:paraId="63149A75" w14:textId="77777777" w:rsidR="00091795" w:rsidRPr="008A7DCA" w:rsidRDefault="00091795" w:rsidP="002650E0">
            <w:pPr>
              <w:rPr>
                <w:sz w:val="14"/>
                <w:szCs w:val="14"/>
                <w:lang w:eastAsia="en-US"/>
              </w:rPr>
            </w:pPr>
          </w:p>
        </w:tc>
        <w:tc>
          <w:tcPr>
            <w:tcW w:w="2069" w:type="dxa"/>
            <w:shd w:val="clear" w:color="auto" w:fill="FFFFFF"/>
            <w:vAlign w:val="center"/>
          </w:tcPr>
          <w:p w14:paraId="28767550" w14:textId="77777777" w:rsidR="00091795" w:rsidRPr="008A7DCA" w:rsidRDefault="00091795" w:rsidP="002650E0">
            <w:pPr>
              <w:rPr>
                <w:sz w:val="14"/>
                <w:szCs w:val="14"/>
                <w:lang w:eastAsia="en-US"/>
              </w:rPr>
            </w:pPr>
            <w:r w:rsidRPr="008A7DCA">
              <w:rPr>
                <w:sz w:val="14"/>
                <w:szCs w:val="14"/>
                <w:lang w:eastAsia="en-US"/>
              </w:rPr>
              <w:t>Groupe A 2</w:t>
            </w:r>
          </w:p>
        </w:tc>
        <w:tc>
          <w:tcPr>
            <w:tcW w:w="2069" w:type="dxa"/>
            <w:shd w:val="clear" w:color="auto" w:fill="FFFFFF"/>
            <w:vAlign w:val="center"/>
          </w:tcPr>
          <w:p w14:paraId="637F4CBC" w14:textId="77777777" w:rsidR="00091795" w:rsidRPr="008A7DCA" w:rsidRDefault="00091795" w:rsidP="002650E0">
            <w:pPr>
              <w:rPr>
                <w:sz w:val="14"/>
                <w:szCs w:val="14"/>
                <w:lang w:eastAsia="en-US"/>
              </w:rPr>
            </w:pPr>
          </w:p>
        </w:tc>
        <w:tc>
          <w:tcPr>
            <w:tcW w:w="2069" w:type="dxa"/>
            <w:shd w:val="clear" w:color="auto" w:fill="FFFFFF"/>
            <w:vAlign w:val="center"/>
          </w:tcPr>
          <w:p w14:paraId="25AFBDDC" w14:textId="77777777" w:rsidR="00091795" w:rsidRPr="008A7DCA" w:rsidRDefault="00091795" w:rsidP="002650E0">
            <w:pPr>
              <w:rPr>
                <w:sz w:val="14"/>
                <w:szCs w:val="14"/>
                <w:lang w:eastAsia="en-US"/>
              </w:rPr>
            </w:pPr>
          </w:p>
        </w:tc>
      </w:tr>
      <w:tr w:rsidR="00091795" w:rsidRPr="008A7DCA" w14:paraId="4D8934E6" w14:textId="77777777" w:rsidTr="002650E0">
        <w:trPr>
          <w:trHeight w:hRule="exact" w:val="340"/>
          <w:jc w:val="center"/>
        </w:trPr>
        <w:tc>
          <w:tcPr>
            <w:tcW w:w="2069" w:type="dxa"/>
            <w:vMerge w:val="restart"/>
            <w:shd w:val="clear" w:color="auto" w:fill="auto"/>
            <w:vAlign w:val="center"/>
          </w:tcPr>
          <w:p w14:paraId="2050BCE7" w14:textId="77777777" w:rsidR="00091795" w:rsidRPr="008A7DCA" w:rsidRDefault="00091795" w:rsidP="002650E0">
            <w:pPr>
              <w:rPr>
                <w:sz w:val="14"/>
                <w:szCs w:val="14"/>
                <w:lang w:eastAsia="en-US"/>
              </w:rPr>
            </w:pPr>
            <w:r w:rsidRPr="008A7DCA">
              <w:rPr>
                <w:sz w:val="14"/>
                <w:szCs w:val="14"/>
                <w:lang w:eastAsia="en-US"/>
              </w:rPr>
              <w:t xml:space="preserve">Catégorie B </w:t>
            </w:r>
          </w:p>
          <w:p w14:paraId="546BA94E" w14:textId="77777777" w:rsidR="00091795" w:rsidRPr="008A7DCA" w:rsidRDefault="00091795" w:rsidP="002650E0">
            <w:pPr>
              <w:rPr>
                <w:sz w:val="14"/>
                <w:szCs w:val="14"/>
                <w:lang w:eastAsia="en-US"/>
              </w:rPr>
            </w:pPr>
            <w:r w:rsidRPr="008A7DCA">
              <w:rPr>
                <w:sz w:val="14"/>
                <w:szCs w:val="14"/>
                <w:lang w:eastAsia="en-US"/>
              </w:rPr>
              <w:t>Educateurs des APS</w:t>
            </w:r>
          </w:p>
        </w:tc>
        <w:tc>
          <w:tcPr>
            <w:tcW w:w="2069" w:type="dxa"/>
            <w:shd w:val="clear" w:color="auto" w:fill="auto"/>
            <w:vAlign w:val="center"/>
          </w:tcPr>
          <w:p w14:paraId="414B08CD" w14:textId="77777777" w:rsidR="00091795" w:rsidRPr="008A7DCA" w:rsidRDefault="00091795" w:rsidP="002650E0">
            <w:pPr>
              <w:rPr>
                <w:sz w:val="14"/>
                <w:szCs w:val="14"/>
                <w:lang w:eastAsia="en-US"/>
              </w:rPr>
            </w:pPr>
            <w:r w:rsidRPr="008A7DCA">
              <w:rPr>
                <w:sz w:val="14"/>
                <w:szCs w:val="14"/>
                <w:lang w:eastAsia="en-US"/>
              </w:rPr>
              <w:t>Groupe B 1</w:t>
            </w:r>
          </w:p>
        </w:tc>
        <w:tc>
          <w:tcPr>
            <w:tcW w:w="2069" w:type="dxa"/>
            <w:shd w:val="clear" w:color="auto" w:fill="auto"/>
            <w:vAlign w:val="center"/>
          </w:tcPr>
          <w:p w14:paraId="769D76C9" w14:textId="77777777" w:rsidR="00091795" w:rsidRPr="008A7DCA" w:rsidRDefault="00091795" w:rsidP="002650E0">
            <w:pPr>
              <w:rPr>
                <w:sz w:val="14"/>
                <w:szCs w:val="14"/>
                <w:lang w:eastAsia="en-US"/>
              </w:rPr>
            </w:pPr>
          </w:p>
        </w:tc>
        <w:tc>
          <w:tcPr>
            <w:tcW w:w="2069" w:type="dxa"/>
            <w:shd w:val="clear" w:color="auto" w:fill="auto"/>
            <w:vAlign w:val="center"/>
          </w:tcPr>
          <w:p w14:paraId="11E306D1" w14:textId="77777777" w:rsidR="00091795" w:rsidRPr="008A7DCA" w:rsidRDefault="00091795" w:rsidP="002650E0">
            <w:pPr>
              <w:rPr>
                <w:sz w:val="14"/>
                <w:szCs w:val="14"/>
                <w:lang w:eastAsia="en-US"/>
              </w:rPr>
            </w:pPr>
          </w:p>
        </w:tc>
      </w:tr>
      <w:tr w:rsidR="00091795" w:rsidRPr="008A7DCA" w14:paraId="261F6991" w14:textId="77777777" w:rsidTr="002650E0">
        <w:trPr>
          <w:trHeight w:hRule="exact" w:val="340"/>
          <w:jc w:val="center"/>
        </w:trPr>
        <w:tc>
          <w:tcPr>
            <w:tcW w:w="2069" w:type="dxa"/>
            <w:vMerge/>
            <w:shd w:val="clear" w:color="auto" w:fill="auto"/>
            <w:vAlign w:val="center"/>
          </w:tcPr>
          <w:p w14:paraId="23BF4581" w14:textId="77777777" w:rsidR="00091795" w:rsidRPr="008A7DCA" w:rsidRDefault="00091795" w:rsidP="002650E0">
            <w:pPr>
              <w:rPr>
                <w:sz w:val="14"/>
                <w:szCs w:val="14"/>
                <w:lang w:eastAsia="en-US"/>
              </w:rPr>
            </w:pPr>
          </w:p>
        </w:tc>
        <w:tc>
          <w:tcPr>
            <w:tcW w:w="2069" w:type="dxa"/>
            <w:shd w:val="clear" w:color="auto" w:fill="auto"/>
            <w:vAlign w:val="center"/>
          </w:tcPr>
          <w:p w14:paraId="7BDA398E" w14:textId="77777777" w:rsidR="00091795" w:rsidRPr="008A7DCA" w:rsidRDefault="00091795" w:rsidP="002650E0">
            <w:pPr>
              <w:rPr>
                <w:sz w:val="14"/>
                <w:szCs w:val="14"/>
                <w:lang w:eastAsia="en-US"/>
              </w:rPr>
            </w:pPr>
            <w:r w:rsidRPr="008A7DCA">
              <w:rPr>
                <w:sz w:val="14"/>
                <w:szCs w:val="14"/>
                <w:lang w:eastAsia="en-US"/>
              </w:rPr>
              <w:t>Groupe B 2</w:t>
            </w:r>
          </w:p>
        </w:tc>
        <w:tc>
          <w:tcPr>
            <w:tcW w:w="2069" w:type="dxa"/>
            <w:shd w:val="clear" w:color="auto" w:fill="auto"/>
            <w:vAlign w:val="center"/>
          </w:tcPr>
          <w:p w14:paraId="7DDEF8AA" w14:textId="77777777" w:rsidR="00091795" w:rsidRPr="008A7DCA" w:rsidRDefault="00091795" w:rsidP="002650E0">
            <w:pPr>
              <w:rPr>
                <w:sz w:val="14"/>
                <w:szCs w:val="14"/>
                <w:lang w:eastAsia="en-US"/>
              </w:rPr>
            </w:pPr>
          </w:p>
        </w:tc>
        <w:tc>
          <w:tcPr>
            <w:tcW w:w="2069" w:type="dxa"/>
            <w:shd w:val="clear" w:color="auto" w:fill="auto"/>
            <w:vAlign w:val="center"/>
          </w:tcPr>
          <w:p w14:paraId="6DF68A2A" w14:textId="77777777" w:rsidR="00091795" w:rsidRPr="008A7DCA" w:rsidRDefault="00091795" w:rsidP="002650E0">
            <w:pPr>
              <w:rPr>
                <w:sz w:val="14"/>
                <w:szCs w:val="14"/>
                <w:lang w:eastAsia="en-US"/>
              </w:rPr>
            </w:pPr>
          </w:p>
        </w:tc>
      </w:tr>
      <w:tr w:rsidR="00091795" w:rsidRPr="008A7DCA" w14:paraId="6AE6337B" w14:textId="77777777" w:rsidTr="002650E0">
        <w:trPr>
          <w:trHeight w:hRule="exact" w:val="340"/>
          <w:jc w:val="center"/>
        </w:trPr>
        <w:tc>
          <w:tcPr>
            <w:tcW w:w="2069" w:type="dxa"/>
            <w:vMerge/>
            <w:shd w:val="clear" w:color="auto" w:fill="auto"/>
            <w:vAlign w:val="center"/>
          </w:tcPr>
          <w:p w14:paraId="1E21A057" w14:textId="77777777" w:rsidR="00091795" w:rsidRPr="008A7DCA" w:rsidRDefault="00091795" w:rsidP="002650E0">
            <w:pPr>
              <w:rPr>
                <w:sz w:val="14"/>
                <w:szCs w:val="14"/>
                <w:lang w:eastAsia="en-US"/>
              </w:rPr>
            </w:pPr>
          </w:p>
        </w:tc>
        <w:tc>
          <w:tcPr>
            <w:tcW w:w="2069" w:type="dxa"/>
            <w:shd w:val="clear" w:color="auto" w:fill="auto"/>
            <w:vAlign w:val="center"/>
          </w:tcPr>
          <w:p w14:paraId="0B10FA15" w14:textId="77777777" w:rsidR="00091795" w:rsidRPr="008A7DCA" w:rsidRDefault="00091795" w:rsidP="002650E0">
            <w:pPr>
              <w:rPr>
                <w:sz w:val="14"/>
                <w:szCs w:val="14"/>
                <w:lang w:eastAsia="en-US"/>
              </w:rPr>
            </w:pPr>
            <w:r w:rsidRPr="008A7DCA">
              <w:rPr>
                <w:sz w:val="14"/>
                <w:szCs w:val="14"/>
                <w:lang w:eastAsia="en-US"/>
              </w:rPr>
              <w:t>Groupe B 3</w:t>
            </w:r>
          </w:p>
        </w:tc>
        <w:tc>
          <w:tcPr>
            <w:tcW w:w="2069" w:type="dxa"/>
            <w:shd w:val="clear" w:color="auto" w:fill="auto"/>
            <w:vAlign w:val="center"/>
          </w:tcPr>
          <w:p w14:paraId="2556AE41" w14:textId="77777777" w:rsidR="00091795" w:rsidRPr="008A7DCA" w:rsidRDefault="00091795" w:rsidP="002650E0">
            <w:pPr>
              <w:rPr>
                <w:sz w:val="14"/>
                <w:szCs w:val="14"/>
                <w:lang w:eastAsia="en-US"/>
              </w:rPr>
            </w:pPr>
          </w:p>
        </w:tc>
        <w:tc>
          <w:tcPr>
            <w:tcW w:w="2069" w:type="dxa"/>
            <w:shd w:val="clear" w:color="auto" w:fill="auto"/>
            <w:vAlign w:val="center"/>
          </w:tcPr>
          <w:p w14:paraId="0967B70D" w14:textId="77777777" w:rsidR="00091795" w:rsidRPr="008A7DCA" w:rsidRDefault="00091795" w:rsidP="002650E0">
            <w:pPr>
              <w:rPr>
                <w:sz w:val="14"/>
                <w:szCs w:val="14"/>
                <w:lang w:eastAsia="en-US"/>
              </w:rPr>
            </w:pPr>
          </w:p>
        </w:tc>
      </w:tr>
      <w:tr w:rsidR="00091795" w:rsidRPr="000F448D" w14:paraId="57CD8AA7" w14:textId="77777777" w:rsidTr="002650E0">
        <w:trPr>
          <w:trHeight w:hRule="exact" w:val="340"/>
          <w:jc w:val="center"/>
        </w:trPr>
        <w:tc>
          <w:tcPr>
            <w:tcW w:w="2069" w:type="dxa"/>
            <w:vMerge w:val="restart"/>
            <w:shd w:val="clear" w:color="auto" w:fill="auto"/>
            <w:vAlign w:val="center"/>
          </w:tcPr>
          <w:p w14:paraId="1C51D3A5" w14:textId="77777777" w:rsidR="00091795" w:rsidRPr="008A7DCA" w:rsidRDefault="00091795" w:rsidP="002650E0">
            <w:pPr>
              <w:rPr>
                <w:sz w:val="14"/>
                <w:szCs w:val="14"/>
                <w:lang w:eastAsia="en-US"/>
              </w:rPr>
            </w:pPr>
            <w:r w:rsidRPr="008A7DCA">
              <w:rPr>
                <w:sz w:val="14"/>
                <w:szCs w:val="14"/>
                <w:lang w:eastAsia="en-US"/>
              </w:rPr>
              <w:t>Catégorie C</w:t>
            </w:r>
          </w:p>
          <w:p w14:paraId="0A313264" w14:textId="77777777" w:rsidR="00091795" w:rsidRPr="008A7DCA" w:rsidRDefault="00091795" w:rsidP="002650E0">
            <w:pPr>
              <w:rPr>
                <w:sz w:val="14"/>
                <w:szCs w:val="14"/>
                <w:lang w:eastAsia="en-US"/>
              </w:rPr>
            </w:pPr>
            <w:r w:rsidRPr="008A7DCA">
              <w:rPr>
                <w:sz w:val="14"/>
                <w:szCs w:val="14"/>
                <w:lang w:eastAsia="en-US"/>
              </w:rPr>
              <w:t>Opérateurs des APS</w:t>
            </w:r>
          </w:p>
        </w:tc>
        <w:tc>
          <w:tcPr>
            <w:tcW w:w="2069" w:type="dxa"/>
            <w:shd w:val="clear" w:color="auto" w:fill="auto"/>
            <w:vAlign w:val="center"/>
          </w:tcPr>
          <w:p w14:paraId="1C66EAD1" w14:textId="77777777" w:rsidR="00091795" w:rsidRPr="000F448D" w:rsidRDefault="00091795" w:rsidP="002650E0">
            <w:pPr>
              <w:rPr>
                <w:sz w:val="14"/>
                <w:szCs w:val="14"/>
                <w:lang w:eastAsia="en-US"/>
              </w:rPr>
            </w:pPr>
            <w:r w:rsidRPr="008A7DCA">
              <w:rPr>
                <w:sz w:val="14"/>
                <w:szCs w:val="14"/>
                <w:lang w:eastAsia="en-US"/>
              </w:rPr>
              <w:t>Groupe C 1</w:t>
            </w:r>
          </w:p>
        </w:tc>
        <w:tc>
          <w:tcPr>
            <w:tcW w:w="2069" w:type="dxa"/>
            <w:shd w:val="clear" w:color="auto" w:fill="auto"/>
            <w:vAlign w:val="center"/>
          </w:tcPr>
          <w:p w14:paraId="334B0827" w14:textId="77777777" w:rsidR="00091795" w:rsidRPr="000F448D" w:rsidRDefault="00091795" w:rsidP="002650E0">
            <w:pPr>
              <w:rPr>
                <w:sz w:val="14"/>
                <w:szCs w:val="14"/>
                <w:lang w:eastAsia="en-US"/>
              </w:rPr>
            </w:pPr>
          </w:p>
        </w:tc>
        <w:tc>
          <w:tcPr>
            <w:tcW w:w="2069" w:type="dxa"/>
            <w:shd w:val="clear" w:color="auto" w:fill="auto"/>
            <w:vAlign w:val="center"/>
          </w:tcPr>
          <w:p w14:paraId="60848ACB" w14:textId="77777777" w:rsidR="00091795" w:rsidRPr="000F448D" w:rsidRDefault="00091795" w:rsidP="002650E0">
            <w:pPr>
              <w:rPr>
                <w:sz w:val="14"/>
                <w:szCs w:val="14"/>
                <w:lang w:eastAsia="en-US"/>
              </w:rPr>
            </w:pPr>
          </w:p>
        </w:tc>
      </w:tr>
      <w:tr w:rsidR="00091795" w:rsidRPr="000F448D" w14:paraId="5AEFCB88" w14:textId="77777777" w:rsidTr="002650E0">
        <w:trPr>
          <w:trHeight w:hRule="exact" w:val="340"/>
          <w:jc w:val="center"/>
        </w:trPr>
        <w:tc>
          <w:tcPr>
            <w:tcW w:w="2069" w:type="dxa"/>
            <w:vMerge/>
            <w:shd w:val="clear" w:color="auto" w:fill="auto"/>
            <w:vAlign w:val="center"/>
          </w:tcPr>
          <w:p w14:paraId="034CFAA5" w14:textId="77777777" w:rsidR="00091795" w:rsidRPr="000F448D" w:rsidRDefault="00091795" w:rsidP="002650E0">
            <w:pPr>
              <w:rPr>
                <w:sz w:val="14"/>
                <w:szCs w:val="14"/>
                <w:lang w:eastAsia="en-US"/>
              </w:rPr>
            </w:pPr>
          </w:p>
        </w:tc>
        <w:tc>
          <w:tcPr>
            <w:tcW w:w="2069" w:type="dxa"/>
            <w:shd w:val="clear" w:color="auto" w:fill="auto"/>
            <w:vAlign w:val="center"/>
          </w:tcPr>
          <w:p w14:paraId="3B38347A" w14:textId="77777777" w:rsidR="00091795" w:rsidRPr="000F448D" w:rsidRDefault="00091795" w:rsidP="002650E0">
            <w:pPr>
              <w:rPr>
                <w:sz w:val="14"/>
                <w:szCs w:val="14"/>
                <w:lang w:eastAsia="en-US"/>
              </w:rPr>
            </w:pPr>
            <w:r w:rsidRPr="000F448D">
              <w:rPr>
                <w:sz w:val="14"/>
                <w:szCs w:val="14"/>
                <w:lang w:eastAsia="en-US"/>
              </w:rPr>
              <w:t>Groupe C 2</w:t>
            </w:r>
          </w:p>
        </w:tc>
        <w:tc>
          <w:tcPr>
            <w:tcW w:w="2069" w:type="dxa"/>
            <w:shd w:val="clear" w:color="auto" w:fill="auto"/>
            <w:vAlign w:val="center"/>
          </w:tcPr>
          <w:p w14:paraId="7642106D" w14:textId="77777777" w:rsidR="00091795" w:rsidRPr="000F448D" w:rsidRDefault="00091795" w:rsidP="002650E0">
            <w:pPr>
              <w:rPr>
                <w:sz w:val="14"/>
                <w:szCs w:val="14"/>
                <w:lang w:eastAsia="en-US"/>
              </w:rPr>
            </w:pPr>
          </w:p>
        </w:tc>
        <w:tc>
          <w:tcPr>
            <w:tcW w:w="2069" w:type="dxa"/>
            <w:shd w:val="clear" w:color="auto" w:fill="auto"/>
            <w:vAlign w:val="center"/>
          </w:tcPr>
          <w:p w14:paraId="5F7D09DA" w14:textId="77777777" w:rsidR="00091795" w:rsidRPr="000F448D" w:rsidRDefault="00091795" w:rsidP="002650E0">
            <w:pPr>
              <w:rPr>
                <w:sz w:val="14"/>
                <w:szCs w:val="14"/>
                <w:lang w:eastAsia="en-US"/>
              </w:rPr>
            </w:pPr>
          </w:p>
        </w:tc>
      </w:tr>
    </w:tbl>
    <w:p w14:paraId="3C600A5B" w14:textId="77777777" w:rsidR="00091795" w:rsidRDefault="00091795" w:rsidP="00091795">
      <w:pPr>
        <w:rPr>
          <w:b/>
          <w:sz w:val="18"/>
          <w:szCs w:val="18"/>
          <w:u w:val="single"/>
          <w:lang w:eastAsia="en-US"/>
        </w:rPr>
      </w:pPr>
    </w:p>
    <w:p w14:paraId="4B7A18C1" w14:textId="77777777" w:rsidR="00091795" w:rsidRDefault="00091795" w:rsidP="00091795">
      <w:pPr>
        <w:rPr>
          <w:sz w:val="18"/>
          <w:szCs w:val="18"/>
          <w:lang w:eastAsia="en-US"/>
        </w:rPr>
      </w:pPr>
    </w:p>
    <w:p w14:paraId="261479D5" w14:textId="77777777" w:rsidR="00091795" w:rsidRPr="00755994" w:rsidRDefault="00091795" w:rsidP="00091795">
      <w:pPr>
        <w:rPr>
          <w:b/>
          <w:sz w:val="18"/>
          <w:szCs w:val="18"/>
          <w:lang w:eastAsia="en-US"/>
        </w:rPr>
      </w:pPr>
      <w:r w:rsidRPr="00755994">
        <w:rPr>
          <w:b/>
          <w:sz w:val="18"/>
          <w:szCs w:val="18"/>
          <w:u w:val="single"/>
          <w:lang w:eastAsia="en-US"/>
        </w:rPr>
        <w:t>Article 9</w:t>
      </w:r>
      <w:r w:rsidRPr="00755994">
        <w:rPr>
          <w:b/>
          <w:sz w:val="18"/>
          <w:szCs w:val="18"/>
          <w:lang w:eastAsia="en-US"/>
        </w:rPr>
        <w:t> : Périodicité de versement</w:t>
      </w:r>
    </w:p>
    <w:p w14:paraId="7A92B26C" w14:textId="77777777" w:rsidR="00091795" w:rsidRDefault="00091795" w:rsidP="00091795">
      <w:pPr>
        <w:rPr>
          <w:sz w:val="18"/>
          <w:szCs w:val="18"/>
          <w:lang w:eastAsia="en-US"/>
        </w:rPr>
      </w:pPr>
    </w:p>
    <w:p w14:paraId="68D3D577" w14:textId="2E095AA3" w:rsidR="00091795" w:rsidRDefault="00091795" w:rsidP="00091795">
      <w:pPr>
        <w:rPr>
          <w:sz w:val="18"/>
          <w:szCs w:val="18"/>
          <w:lang w:eastAsia="en-US"/>
        </w:rPr>
      </w:pPr>
      <w:r>
        <w:rPr>
          <w:noProof/>
          <w:sz w:val="18"/>
          <w:szCs w:val="18"/>
        </w:rPr>
        <mc:AlternateContent>
          <mc:Choice Requires="wps">
            <w:drawing>
              <wp:anchor distT="0" distB="0" distL="114300" distR="114300" simplePos="0" relativeHeight="251682304" behindDoc="0" locked="0" layoutInCell="1" allowOverlap="1" wp14:anchorId="73959C18" wp14:editId="3A857C96">
                <wp:simplePos x="0" y="0"/>
                <wp:positionH relativeFrom="column">
                  <wp:posOffset>118745</wp:posOffset>
                </wp:positionH>
                <wp:positionV relativeFrom="paragraph">
                  <wp:posOffset>257810</wp:posOffset>
                </wp:positionV>
                <wp:extent cx="5284470" cy="264795"/>
                <wp:effectExtent l="11430" t="8890" r="19050" b="31115"/>
                <wp:wrapNone/>
                <wp:docPr id="2136232307" name="Rectangle : coins arrondis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4470" cy="264795"/>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64BAD576" w14:textId="77777777" w:rsidR="00091795" w:rsidRPr="00C47662" w:rsidRDefault="00091795" w:rsidP="00091795">
                            <w:pPr>
                              <w:rPr>
                                <w:i/>
                                <w:color w:val="853217"/>
                                <w:sz w:val="16"/>
                                <w:szCs w:val="16"/>
                              </w:rPr>
                            </w:pPr>
                            <w:r>
                              <w:rPr>
                                <w:i/>
                                <w:color w:val="853217"/>
                                <w:sz w:val="16"/>
                                <w:szCs w:val="16"/>
                              </w:rPr>
                              <w:t>Précisez la périodicité de versement choisie : annuelle, mensuelle, trimestrielle, semestrielle ou autre.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3959C18" id="Rectangle : coins arrondis 17" o:spid="_x0000_s1036" style="position:absolute;margin-left:9.35pt;margin-top:20.3pt;width:416.1pt;height:20.8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" fillcolor="#e8c1ad" strokecolor="#e8c1ad" strokeweight="1pt">
                <v:fill color2="#f7eae3" angle="135" focus="50%" type="gradient"/>
                <v:shadow on="t" color="#844424" opacity=".5" offset="1pt"/>
                <v:textbox>
                  <w:txbxContent>
                    <w:p w14:paraId="64BAD576" w14:textId="77777777" w:rsidR="00091795" w:rsidRPr="00C47662" w:rsidRDefault="00091795" w:rsidP="00091795">
                      <w:pPr>
                        <w:rPr>
                          <w:i/>
                          <w:color w:val="853217"/>
                          <w:sz w:val="16"/>
                          <w:szCs w:val="16"/>
                        </w:rPr>
                      </w:pPr>
                      <w:r>
                        <w:rPr>
                          <w:i/>
                          <w:color w:val="853217"/>
                          <w:sz w:val="16"/>
                          <w:szCs w:val="16"/>
                        </w:rPr>
                        <w:t>Précisez la périodicité de versement choisie : annuelle, mensuelle, trimestrielle, semestrielle ou autre.</w:t>
                      </w:r>
                    </w:p>
                  </w:txbxContent>
                </v:textbox>
              </v:roundrect>
            </w:pict>
          </mc:Fallback>
        </mc:AlternateContent>
      </w:r>
      <w:r>
        <w:rPr>
          <w:sz w:val="18"/>
          <w:szCs w:val="18"/>
          <w:lang w:eastAsia="en-US"/>
        </w:rPr>
        <w:t xml:space="preserve">Le CIA fera l’objet d’un versement </w:t>
      </w:r>
      <w:proofErr w:type="gramStart"/>
      <w:r w:rsidRPr="000E3DE0">
        <w:rPr>
          <w:sz w:val="18"/>
          <w:szCs w:val="18"/>
          <w:highlight w:val="yellow"/>
          <w:lang w:eastAsia="en-US"/>
        </w:rPr>
        <w:t>…….</w:t>
      </w:r>
      <w:proofErr w:type="gramEnd"/>
      <w:r w:rsidRPr="000E3DE0">
        <w:rPr>
          <w:sz w:val="18"/>
          <w:szCs w:val="18"/>
          <w:highlight w:val="yellow"/>
          <w:lang w:eastAsia="en-US"/>
        </w:rPr>
        <w:t>.….</w:t>
      </w:r>
      <w:r>
        <w:rPr>
          <w:sz w:val="18"/>
          <w:szCs w:val="18"/>
          <w:lang w:eastAsia="en-US"/>
        </w:rPr>
        <w:t>et ne sera pas reconductible automatiquement d’une année sur l’autre.</w:t>
      </w:r>
    </w:p>
    <w:p w14:paraId="21B1165E" w14:textId="77777777" w:rsidR="00091795" w:rsidRDefault="00091795" w:rsidP="00091795">
      <w:pPr>
        <w:rPr>
          <w:sz w:val="18"/>
          <w:szCs w:val="18"/>
          <w:lang w:eastAsia="en-US"/>
        </w:rPr>
      </w:pPr>
    </w:p>
    <w:p w14:paraId="21B3C95A" w14:textId="77777777" w:rsidR="00091795" w:rsidRDefault="00091795" w:rsidP="00091795">
      <w:pPr>
        <w:rPr>
          <w:b/>
          <w:sz w:val="18"/>
          <w:szCs w:val="18"/>
          <w:u w:val="single"/>
          <w:lang w:eastAsia="en-US"/>
        </w:rPr>
      </w:pPr>
    </w:p>
    <w:p w14:paraId="094033D3" w14:textId="77777777" w:rsidR="00091795" w:rsidRDefault="00091795" w:rsidP="00091795">
      <w:pPr>
        <w:rPr>
          <w:b/>
          <w:sz w:val="18"/>
          <w:szCs w:val="18"/>
          <w:u w:val="single"/>
          <w:lang w:eastAsia="en-US"/>
        </w:rPr>
      </w:pPr>
    </w:p>
    <w:p w14:paraId="7F10ECFB" w14:textId="77777777" w:rsidR="00091795" w:rsidRDefault="00091795" w:rsidP="00091795">
      <w:pPr>
        <w:rPr>
          <w:b/>
          <w:sz w:val="18"/>
          <w:szCs w:val="18"/>
          <w:u w:val="single"/>
          <w:lang w:eastAsia="en-US"/>
        </w:rPr>
      </w:pPr>
    </w:p>
    <w:p w14:paraId="47605663" w14:textId="77777777" w:rsidR="00091795" w:rsidRPr="00755994" w:rsidRDefault="00091795" w:rsidP="00091795">
      <w:pPr>
        <w:rPr>
          <w:b/>
          <w:sz w:val="18"/>
          <w:szCs w:val="18"/>
          <w:lang w:eastAsia="en-US"/>
        </w:rPr>
      </w:pPr>
      <w:r w:rsidRPr="00755994">
        <w:rPr>
          <w:b/>
          <w:sz w:val="18"/>
          <w:szCs w:val="18"/>
          <w:u w:val="single"/>
          <w:lang w:eastAsia="en-US"/>
        </w:rPr>
        <w:t>Article 10</w:t>
      </w:r>
      <w:r w:rsidRPr="00755994">
        <w:rPr>
          <w:b/>
          <w:sz w:val="18"/>
          <w:szCs w:val="18"/>
          <w:lang w:eastAsia="en-US"/>
        </w:rPr>
        <w:t> : Modalités de m</w:t>
      </w:r>
      <w:r>
        <w:rPr>
          <w:b/>
          <w:sz w:val="18"/>
          <w:szCs w:val="18"/>
          <w:lang w:eastAsia="en-US"/>
        </w:rPr>
        <w:t>aintien ou suppression du CIA</w:t>
      </w:r>
    </w:p>
    <w:p w14:paraId="55DF01E2" w14:textId="77777777" w:rsidR="00091795" w:rsidRDefault="00091795" w:rsidP="00091795">
      <w:pPr>
        <w:rPr>
          <w:sz w:val="18"/>
          <w:szCs w:val="18"/>
          <w:lang w:eastAsia="en-US"/>
        </w:rPr>
      </w:pPr>
    </w:p>
    <w:p w14:paraId="675826D9" w14:textId="77777777" w:rsidR="00091795" w:rsidRPr="0024626A" w:rsidRDefault="00091795" w:rsidP="00091795">
      <w:pPr>
        <w:rPr>
          <w:sz w:val="18"/>
          <w:szCs w:val="18"/>
          <w:lang w:eastAsia="en-US"/>
        </w:rPr>
      </w:pPr>
    </w:p>
    <w:p w14:paraId="3BD73450" w14:textId="77777777" w:rsidR="00091795" w:rsidRPr="0024626A" w:rsidRDefault="00091795" w:rsidP="00091795">
      <w:pPr>
        <w:spacing w:line="240" w:lineRule="auto"/>
        <w:rPr>
          <w:bCs/>
          <w:sz w:val="18"/>
          <w:szCs w:val="18"/>
        </w:rPr>
      </w:pPr>
      <w:r w:rsidRPr="0024626A">
        <w:rPr>
          <w:sz w:val="18"/>
          <w:szCs w:val="18"/>
          <w:lang w:eastAsia="en-US"/>
        </w:rPr>
        <w:t>En ce qui concerne le cas des agents momentanément indisponibles, le CIA a vocation à être réajusté, après chaque évaluation annuelle, pour tenir compte de l’atteinte des objectifs et de la manière de servir.</w:t>
      </w:r>
      <w:r w:rsidRPr="0024626A">
        <w:rPr>
          <w:bCs/>
          <w:sz w:val="18"/>
          <w:szCs w:val="18"/>
        </w:rPr>
        <w:t xml:space="preserve"> Il est modulé en fonction de l’engagement professionnel, de la manière de servir et des résultats professionnels obtenus, évalués lors de l’entretien professionnel.</w:t>
      </w:r>
      <w:r w:rsidRPr="0024626A">
        <w:rPr>
          <w:sz w:val="18"/>
          <w:szCs w:val="18"/>
          <w:lang w:eastAsia="en-US"/>
        </w:rPr>
        <w:t xml:space="preserve"> </w:t>
      </w:r>
    </w:p>
    <w:p w14:paraId="49FEC6F7" w14:textId="77777777" w:rsidR="00091795" w:rsidRPr="0024626A" w:rsidRDefault="00091795" w:rsidP="00091795">
      <w:pPr>
        <w:spacing w:line="240" w:lineRule="auto"/>
        <w:rPr>
          <w:sz w:val="18"/>
          <w:szCs w:val="18"/>
          <w:lang w:eastAsia="en-US"/>
        </w:rPr>
      </w:pPr>
    </w:p>
    <w:p w14:paraId="4E23CCC5" w14:textId="77777777" w:rsidR="00091795" w:rsidRPr="0024626A" w:rsidRDefault="00091795" w:rsidP="00091795">
      <w:pPr>
        <w:spacing w:line="240" w:lineRule="auto"/>
        <w:rPr>
          <w:sz w:val="18"/>
          <w:szCs w:val="18"/>
          <w:lang w:eastAsia="en-US"/>
        </w:rPr>
      </w:pPr>
      <w:r w:rsidRPr="0024626A">
        <w:rPr>
          <w:sz w:val="18"/>
          <w:szCs w:val="18"/>
          <w:lang w:eastAsia="en-US"/>
        </w:rPr>
        <w:t>Dans ce cadre, il appartient donc à l’évaluateur d’apprécier si l’impact du congé sur l’atteinte des résultats, eu égard notamment à sa durée et compte tenu de la manière de servir de l’agent, doit ou non se traduire par un ajustement du CIA. En effet, le CIA a vocation à être attribué aux agents qui ont effectivement exercé leurs fonctions pendant un temps suffisant au cours de l’année pour que l’autorité hiérarchique soit à même d’apprécier leur engagement et manière de servir.</w:t>
      </w:r>
    </w:p>
    <w:p w14:paraId="4E736FA4" w14:textId="77777777" w:rsidR="00091795" w:rsidRPr="0024626A" w:rsidRDefault="00091795" w:rsidP="00091795">
      <w:pPr>
        <w:spacing w:line="240" w:lineRule="auto"/>
        <w:rPr>
          <w:sz w:val="18"/>
          <w:szCs w:val="18"/>
          <w:lang w:eastAsia="en-US"/>
        </w:rPr>
      </w:pPr>
    </w:p>
    <w:p w14:paraId="3D8ECAC2" w14:textId="77777777" w:rsidR="00091795" w:rsidRPr="0024626A" w:rsidRDefault="00091795" w:rsidP="00091795">
      <w:pPr>
        <w:spacing w:line="240" w:lineRule="auto"/>
        <w:rPr>
          <w:sz w:val="18"/>
          <w:szCs w:val="18"/>
          <w:lang w:eastAsia="en-US"/>
        </w:rPr>
      </w:pPr>
      <w:r w:rsidRPr="0024626A">
        <w:rPr>
          <w:sz w:val="18"/>
          <w:szCs w:val="18"/>
          <w:lang w:eastAsia="en-US"/>
        </w:rPr>
        <w:t xml:space="preserve">Le CIA n’a donc par conséquent pas vocation à suivre systématiquement le sort du traitement. </w:t>
      </w:r>
    </w:p>
    <w:p w14:paraId="2A0548B3" w14:textId="40EA3F74" w:rsidR="00091795" w:rsidRDefault="00091795" w:rsidP="00091795">
      <w:pPr>
        <w:rPr>
          <w:color w:val="FF0000"/>
          <w:sz w:val="18"/>
          <w:szCs w:val="18"/>
          <w:highlight w:val="yellow"/>
          <w:lang w:eastAsia="en-US"/>
        </w:rPr>
      </w:pPr>
      <w:r w:rsidRPr="0025613B">
        <w:rPr>
          <w:noProof/>
          <w:sz w:val="18"/>
          <w:szCs w:val="18"/>
          <w:highlight w:val="green"/>
        </w:rPr>
        <mc:AlternateContent>
          <mc:Choice Requires="wps">
            <w:drawing>
              <wp:anchor distT="0" distB="0" distL="114300" distR="114300" simplePos="0" relativeHeight="251687424" behindDoc="0" locked="0" layoutInCell="1" allowOverlap="1" wp14:anchorId="4D923FFA" wp14:editId="03DC991A">
                <wp:simplePos x="0" y="0"/>
                <wp:positionH relativeFrom="column">
                  <wp:posOffset>12065</wp:posOffset>
                </wp:positionH>
                <wp:positionV relativeFrom="paragraph">
                  <wp:posOffset>167005</wp:posOffset>
                </wp:positionV>
                <wp:extent cx="6356985" cy="1270000"/>
                <wp:effectExtent l="9525" t="15240" r="15240" b="29210"/>
                <wp:wrapThrough wrapText="bothSides">
                  <wp:wrapPolygon edited="0">
                    <wp:start x="388" y="0"/>
                    <wp:lineTo x="162" y="605"/>
                    <wp:lineTo x="-32" y="2020"/>
                    <wp:lineTo x="-32" y="19580"/>
                    <wp:lineTo x="227" y="21805"/>
                    <wp:lineTo x="259" y="21805"/>
                    <wp:lineTo x="21373" y="21805"/>
                    <wp:lineTo x="21406" y="21805"/>
                    <wp:lineTo x="21665" y="19786"/>
                    <wp:lineTo x="21665" y="2419"/>
                    <wp:lineTo x="21406" y="605"/>
                    <wp:lineTo x="21212" y="0"/>
                    <wp:lineTo x="388" y="0"/>
                  </wp:wrapPolygon>
                </wp:wrapThrough>
                <wp:docPr id="1938547015" name="Rectangle : coins arrondis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6985" cy="1270000"/>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6E9BF637" w14:textId="77777777" w:rsidR="00091795" w:rsidRDefault="00091795" w:rsidP="00091795">
                            <w:pPr>
                              <w:rPr>
                                <w:i/>
                                <w:color w:val="833C0B"/>
                                <w:sz w:val="16"/>
                                <w:szCs w:val="16"/>
                              </w:rPr>
                            </w:pPr>
                            <w:r>
                              <w:rPr>
                                <w:i/>
                                <w:color w:val="833C0B"/>
                                <w:sz w:val="16"/>
                                <w:szCs w:val="16"/>
                              </w:rPr>
                              <w:t>Il convient de préciser que la modulation du CIA doit tenir compte des résultats d’entretien professionnel et ne peut être uniquement fondée sur les indisponibilités physiques. Pour moduler le CIA il convient de démontrer que l’indisponibilité physique a été suffisamment significative pour avoir un impact sur la manière de servir et l’engagement professionnel.</w:t>
                            </w:r>
                          </w:p>
                          <w:p w14:paraId="7041A0D3" w14:textId="77777777" w:rsidR="00091795" w:rsidRPr="008A7DCA" w:rsidRDefault="00091795" w:rsidP="00091795">
                            <w:pPr>
                              <w:rPr>
                                <w:i/>
                                <w:color w:val="853217"/>
                                <w:sz w:val="16"/>
                                <w:szCs w:val="16"/>
                              </w:rPr>
                            </w:pPr>
                          </w:p>
                          <w:p w14:paraId="20C3C0CE" w14:textId="77777777" w:rsidR="00091795" w:rsidRDefault="00091795" w:rsidP="00091795">
                            <w:pPr>
                              <w:rPr>
                                <w:i/>
                                <w:color w:val="853217"/>
                                <w:sz w:val="16"/>
                                <w:szCs w:val="16"/>
                              </w:rPr>
                            </w:pPr>
                            <w:r w:rsidRPr="008A7DCA">
                              <w:rPr>
                                <w:i/>
                                <w:color w:val="853217"/>
                                <w:sz w:val="16"/>
                                <w:szCs w:val="16"/>
                              </w:rPr>
                              <w:t>Rappel : obligation de maintien du régime indemnitaire dans les mêmes proportions que le traitement, sans préjudice de sa modulation en fonction de l’engagement professionnel de l’agent et des résultats collectifs du service, durant les périodes de congé de maternité, paternité, adoption ou d’accueil. Il n’est plus possible de moduler le régime indemnitaire lorsqu’un agent est momentanément indisponible pour un des congés précités.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D923FFA" id="Rectangle : coins arrondis 16" o:spid="_x0000_s1037" style="position:absolute;margin-left:.95pt;margin-top:13.15pt;width:500.55pt;height:100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" fillcolor="#e8c1ad" strokecolor="#e8c1ad" strokeweight="1pt">
                <v:fill color2="#f7eae3" angle="135" focus="50%" type="gradient"/>
                <v:shadow on="t" color="#844424" opacity=".5" offset="1pt"/>
                <v:textbox>
                  <w:txbxContent>
                    <w:p w14:paraId="6E9BF637" w14:textId="77777777" w:rsidR="00091795" w:rsidRDefault="00091795" w:rsidP="00091795">
                      <w:pPr>
                        <w:rPr>
                          <w:i/>
                          <w:color w:val="833C0B"/>
                          <w:sz w:val="16"/>
                          <w:szCs w:val="16"/>
                        </w:rPr>
                      </w:pPr>
                      <w:r>
                        <w:rPr>
                          <w:i/>
                          <w:color w:val="833C0B"/>
                          <w:sz w:val="16"/>
                          <w:szCs w:val="16"/>
                        </w:rPr>
                        <w:t>Il convient de préciser que la modulation du CIA doit tenir compte des résultats d’entretien professionnel et ne peut être uniquement fondée sur les indisponibilités physiques. Pour moduler le CIA il convient de démontrer que l’indisponibilité physique a été suffisamment significative pour avoir un impact sur la manière de servir et l’engagement professionnel.</w:t>
                      </w:r>
                    </w:p>
                    <w:p w14:paraId="7041A0D3" w14:textId="77777777" w:rsidR="00091795" w:rsidRPr="008A7DCA" w:rsidRDefault="00091795" w:rsidP="00091795">
                      <w:pPr>
                        <w:rPr>
                          <w:i/>
                          <w:color w:val="853217"/>
                          <w:sz w:val="16"/>
                          <w:szCs w:val="16"/>
                        </w:rPr>
                      </w:pPr>
                    </w:p>
                    <w:p w14:paraId="20C3C0CE" w14:textId="77777777" w:rsidR="00091795" w:rsidRDefault="00091795" w:rsidP="00091795">
                      <w:pPr>
                        <w:rPr>
                          <w:i/>
                          <w:color w:val="853217"/>
                          <w:sz w:val="16"/>
                          <w:szCs w:val="16"/>
                        </w:rPr>
                      </w:pPr>
                      <w:r w:rsidRPr="008A7DCA">
                        <w:rPr>
                          <w:i/>
                          <w:color w:val="853217"/>
                          <w:sz w:val="16"/>
                          <w:szCs w:val="16"/>
                        </w:rPr>
                        <w:t>Rappel : obligation de maintien du régime indemnitaire dans les mêmes proportions que le traitement, sans préjudice de sa modulation en fonction de l’engagement professionnel de l’agent et des résultats collectifs du service, durant les périodes de congé de maternité, paternité, adoption ou d’accueil. Il n’est plus possible de moduler le régime indemnitaire lorsqu’un agent est momentanément indisponible pour un des congés précités.</w:t>
                      </w:r>
                    </w:p>
                  </w:txbxContent>
                </v:textbox>
                <w10:wrap type="through"/>
              </v:roundrect>
            </w:pict>
          </mc:Fallback>
        </mc:AlternateContent>
      </w:r>
    </w:p>
    <w:p w14:paraId="27C2B4CD" w14:textId="77777777" w:rsidR="00091795" w:rsidRDefault="00091795" w:rsidP="00091795">
      <w:pPr>
        <w:rPr>
          <w:color w:val="FF0000"/>
          <w:sz w:val="18"/>
          <w:szCs w:val="18"/>
          <w:highlight w:val="yellow"/>
          <w:lang w:eastAsia="en-US"/>
        </w:rPr>
      </w:pPr>
    </w:p>
    <w:p w14:paraId="1289124F" w14:textId="77777777" w:rsidR="00353776" w:rsidRDefault="00353776" w:rsidP="00091795">
      <w:pPr>
        <w:rPr>
          <w:color w:val="FF0000"/>
          <w:sz w:val="18"/>
          <w:szCs w:val="18"/>
          <w:highlight w:val="yellow"/>
          <w:lang w:eastAsia="en-US"/>
        </w:rPr>
      </w:pPr>
    </w:p>
    <w:p w14:paraId="45CA4F5D" w14:textId="77777777" w:rsidR="00353776" w:rsidRDefault="00353776" w:rsidP="00091795">
      <w:pPr>
        <w:rPr>
          <w:color w:val="FF0000"/>
          <w:sz w:val="18"/>
          <w:szCs w:val="18"/>
          <w:highlight w:val="yellow"/>
          <w:lang w:eastAsia="en-US"/>
        </w:rPr>
      </w:pPr>
    </w:p>
    <w:p w14:paraId="07930FC8" w14:textId="77777777" w:rsidR="00353776" w:rsidRDefault="00353776" w:rsidP="00091795">
      <w:pPr>
        <w:rPr>
          <w:color w:val="FF0000"/>
          <w:sz w:val="18"/>
          <w:szCs w:val="18"/>
          <w:highlight w:val="yellow"/>
          <w:lang w:eastAsia="en-US"/>
        </w:rPr>
      </w:pPr>
    </w:p>
    <w:p w14:paraId="0687174D" w14:textId="77777777" w:rsidR="00353776" w:rsidRDefault="00353776" w:rsidP="00091795">
      <w:pPr>
        <w:rPr>
          <w:color w:val="FF0000"/>
          <w:sz w:val="18"/>
          <w:szCs w:val="18"/>
          <w:highlight w:val="yellow"/>
          <w:lang w:eastAsia="en-US"/>
        </w:rPr>
      </w:pPr>
    </w:p>
    <w:p w14:paraId="10B00955" w14:textId="77777777" w:rsidR="00353776" w:rsidRDefault="00353776" w:rsidP="00091795">
      <w:pPr>
        <w:rPr>
          <w:color w:val="FF0000"/>
          <w:sz w:val="18"/>
          <w:szCs w:val="18"/>
          <w:highlight w:val="yellow"/>
          <w:lang w:eastAsia="en-US"/>
        </w:rPr>
      </w:pPr>
    </w:p>
    <w:p w14:paraId="030AA7C4" w14:textId="77777777" w:rsidR="00353776" w:rsidRDefault="00353776" w:rsidP="00091795">
      <w:pPr>
        <w:rPr>
          <w:color w:val="FF0000"/>
          <w:sz w:val="18"/>
          <w:szCs w:val="18"/>
          <w:highlight w:val="yellow"/>
          <w:lang w:eastAsia="en-US"/>
        </w:rPr>
      </w:pPr>
    </w:p>
    <w:p w14:paraId="13FCB448" w14:textId="77777777" w:rsidR="00353776" w:rsidRDefault="00353776" w:rsidP="00091795">
      <w:pPr>
        <w:rPr>
          <w:color w:val="FF0000"/>
          <w:sz w:val="18"/>
          <w:szCs w:val="18"/>
          <w:highlight w:val="yellow"/>
          <w:lang w:eastAsia="en-US"/>
        </w:rPr>
      </w:pPr>
    </w:p>
    <w:p w14:paraId="7F5D6071" w14:textId="77777777" w:rsidR="00353776" w:rsidRDefault="00353776" w:rsidP="00091795">
      <w:pPr>
        <w:rPr>
          <w:color w:val="FF0000"/>
          <w:sz w:val="18"/>
          <w:szCs w:val="18"/>
          <w:highlight w:val="yellow"/>
          <w:lang w:eastAsia="en-US"/>
        </w:rPr>
      </w:pPr>
    </w:p>
    <w:p w14:paraId="73A144D0" w14:textId="77777777" w:rsidR="00353776" w:rsidRDefault="00353776" w:rsidP="00091795">
      <w:pPr>
        <w:rPr>
          <w:color w:val="FF0000"/>
          <w:sz w:val="18"/>
          <w:szCs w:val="18"/>
          <w:highlight w:val="yellow"/>
          <w:lang w:eastAsia="en-US"/>
        </w:rPr>
      </w:pPr>
    </w:p>
    <w:p w14:paraId="1B8469E2" w14:textId="77777777" w:rsidR="00353776" w:rsidRDefault="00353776" w:rsidP="00091795">
      <w:pPr>
        <w:rPr>
          <w:color w:val="FF0000"/>
          <w:sz w:val="18"/>
          <w:szCs w:val="18"/>
          <w:highlight w:val="yellow"/>
          <w:lang w:eastAsia="en-US"/>
        </w:rPr>
      </w:pPr>
    </w:p>
    <w:p w14:paraId="1AF79BF2" w14:textId="77777777" w:rsidR="00353776" w:rsidRDefault="00353776" w:rsidP="00091795">
      <w:pPr>
        <w:rPr>
          <w:color w:val="FF0000"/>
          <w:sz w:val="18"/>
          <w:szCs w:val="18"/>
          <w:highlight w:val="yellow"/>
          <w:lang w:eastAsia="en-US"/>
        </w:rPr>
      </w:pPr>
    </w:p>
    <w:p w14:paraId="605B9101" w14:textId="77777777" w:rsidR="00353776" w:rsidRDefault="00353776" w:rsidP="00091795">
      <w:pPr>
        <w:rPr>
          <w:color w:val="FF0000"/>
          <w:sz w:val="18"/>
          <w:szCs w:val="18"/>
          <w:highlight w:val="yellow"/>
          <w:lang w:eastAsia="en-US"/>
        </w:rPr>
      </w:pPr>
    </w:p>
    <w:p w14:paraId="52AD5CCA" w14:textId="77777777" w:rsidR="00353776" w:rsidRDefault="00353776" w:rsidP="00091795">
      <w:pPr>
        <w:rPr>
          <w:color w:val="FF0000"/>
          <w:sz w:val="18"/>
          <w:szCs w:val="18"/>
          <w:highlight w:val="yellow"/>
          <w:lang w:eastAsia="en-US"/>
        </w:rPr>
      </w:pPr>
    </w:p>
    <w:p w14:paraId="6A68C6A1" w14:textId="77777777" w:rsidR="00353776" w:rsidRDefault="00353776" w:rsidP="00091795">
      <w:pPr>
        <w:rPr>
          <w:color w:val="FF0000"/>
          <w:sz w:val="18"/>
          <w:szCs w:val="18"/>
          <w:highlight w:val="yellow"/>
          <w:lang w:eastAsia="en-US"/>
        </w:rPr>
      </w:pPr>
    </w:p>
    <w:p w14:paraId="17013A13" w14:textId="77777777" w:rsidR="00353776" w:rsidRDefault="00353776" w:rsidP="00091795">
      <w:pPr>
        <w:rPr>
          <w:color w:val="FF0000"/>
          <w:sz w:val="18"/>
          <w:szCs w:val="18"/>
          <w:highlight w:val="yellow"/>
          <w:lang w:eastAsia="en-US"/>
        </w:rPr>
      </w:pPr>
    </w:p>
    <w:p w14:paraId="739ED1AB" w14:textId="77777777" w:rsidR="00091795" w:rsidRDefault="00091795" w:rsidP="00091795">
      <w:pPr>
        <w:rPr>
          <w:sz w:val="18"/>
          <w:szCs w:val="18"/>
          <w:lang w:eastAsia="en-US"/>
        </w:rPr>
      </w:pPr>
    </w:p>
    <w:p w14:paraId="2EDE8BFA" w14:textId="77777777" w:rsidR="00091795" w:rsidRPr="00755994" w:rsidRDefault="00091795" w:rsidP="00091795">
      <w:pPr>
        <w:rPr>
          <w:b/>
          <w:sz w:val="18"/>
          <w:szCs w:val="18"/>
          <w:u w:val="single"/>
          <w:lang w:eastAsia="en-US"/>
        </w:rPr>
      </w:pPr>
      <w:r w:rsidRPr="00755994">
        <w:rPr>
          <w:b/>
          <w:sz w:val="18"/>
          <w:szCs w:val="18"/>
          <w:u w:val="single"/>
          <w:lang w:eastAsia="en-US"/>
        </w:rPr>
        <w:lastRenderedPageBreak/>
        <w:t>Article 11</w:t>
      </w:r>
      <w:r w:rsidRPr="00755994">
        <w:rPr>
          <w:b/>
          <w:sz w:val="18"/>
          <w:szCs w:val="18"/>
          <w:lang w:eastAsia="en-US"/>
        </w:rPr>
        <w:t> :</w:t>
      </w:r>
      <w:r>
        <w:rPr>
          <w:b/>
          <w:sz w:val="18"/>
          <w:szCs w:val="18"/>
          <w:lang w:eastAsia="en-US"/>
        </w:rPr>
        <w:t xml:space="preserve"> D</w:t>
      </w:r>
      <w:r w:rsidRPr="00755994">
        <w:rPr>
          <w:b/>
          <w:sz w:val="18"/>
          <w:szCs w:val="18"/>
          <w:lang w:eastAsia="en-US"/>
        </w:rPr>
        <w:t>ate d’effet</w:t>
      </w:r>
    </w:p>
    <w:p w14:paraId="2AACBD3B" w14:textId="77777777" w:rsidR="00091795" w:rsidRDefault="00091795" w:rsidP="00091795">
      <w:pPr>
        <w:rPr>
          <w:sz w:val="18"/>
          <w:szCs w:val="18"/>
          <w:lang w:eastAsia="en-US"/>
        </w:rPr>
      </w:pPr>
    </w:p>
    <w:p w14:paraId="3FE437E2" w14:textId="77777777" w:rsidR="00091795" w:rsidRDefault="00091795" w:rsidP="00091795">
      <w:pPr>
        <w:rPr>
          <w:sz w:val="18"/>
          <w:szCs w:val="18"/>
          <w:lang w:eastAsia="en-US"/>
        </w:rPr>
      </w:pPr>
      <w:r>
        <w:rPr>
          <w:sz w:val="18"/>
          <w:szCs w:val="18"/>
          <w:lang w:eastAsia="en-US"/>
        </w:rPr>
        <w:t xml:space="preserve">Les dispositions de la présente délibération prendront effet au </w:t>
      </w:r>
      <w:r w:rsidRPr="000E3DE0">
        <w:rPr>
          <w:sz w:val="18"/>
          <w:szCs w:val="18"/>
          <w:highlight w:val="yellow"/>
          <w:lang w:eastAsia="en-US"/>
        </w:rPr>
        <w:t>……………………</w:t>
      </w:r>
      <w:r>
        <w:rPr>
          <w:sz w:val="18"/>
          <w:szCs w:val="18"/>
          <w:lang w:eastAsia="en-US"/>
        </w:rPr>
        <w:t xml:space="preserve"> </w:t>
      </w:r>
    </w:p>
    <w:p w14:paraId="31409C77" w14:textId="0826BA78" w:rsidR="00091795" w:rsidRDefault="00091795" w:rsidP="00091795">
      <w:pPr>
        <w:rPr>
          <w:sz w:val="18"/>
          <w:szCs w:val="18"/>
          <w:lang w:eastAsia="en-US"/>
        </w:rPr>
      </w:pPr>
      <w:r>
        <w:rPr>
          <w:noProof/>
          <w:sz w:val="18"/>
          <w:szCs w:val="18"/>
        </w:rPr>
        <mc:AlternateContent>
          <mc:Choice Requires="wps">
            <w:drawing>
              <wp:anchor distT="0" distB="0" distL="114300" distR="114300" simplePos="0" relativeHeight="251680256" behindDoc="0" locked="0" layoutInCell="1" allowOverlap="1" wp14:anchorId="7EAD2C03" wp14:editId="389A07B7">
                <wp:simplePos x="0" y="0"/>
                <wp:positionH relativeFrom="column">
                  <wp:posOffset>10160</wp:posOffset>
                </wp:positionH>
                <wp:positionV relativeFrom="paragraph">
                  <wp:posOffset>54610</wp:posOffset>
                </wp:positionV>
                <wp:extent cx="6356985" cy="565785"/>
                <wp:effectExtent l="7620" t="8255" r="17145" b="26035"/>
                <wp:wrapNone/>
                <wp:docPr id="1212108561" name="Rectangle : coins arrondis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6985" cy="565785"/>
                        </a:xfrm>
                        <a:prstGeom prst="roundRect">
                          <a:avLst>
                            <a:gd name="adj" fmla="val 16667"/>
                          </a:avLst>
                        </a:prstGeom>
                        <a:gradFill rotWithShape="0">
                          <a:gsLst>
                            <a:gs pos="0">
                              <a:srgbClr val="E8C1AD"/>
                            </a:gs>
                            <a:gs pos="50000">
                              <a:srgbClr val="F7EAE3"/>
                            </a:gs>
                            <a:gs pos="100000">
                              <a:srgbClr val="E8C1AD"/>
                            </a:gs>
                          </a:gsLst>
                          <a:lin ang="18900000" scaled="1"/>
                        </a:gradFill>
                        <a:ln w="12700">
                          <a:solidFill>
                            <a:srgbClr val="E8C1AD"/>
                          </a:solidFill>
                          <a:round/>
                          <a:headEnd/>
                          <a:tailEnd/>
                        </a:ln>
                        <a:effectLst>
                          <a:outerShdw dist="28398" dir="3806097" algn="ctr" rotWithShape="0">
                            <a:srgbClr val="844424">
                              <a:alpha val="50000"/>
                            </a:srgbClr>
                          </a:outerShdw>
                        </a:effectLst>
                      </wps:spPr>
                      <wps:txbx>
                        <w:txbxContent>
                          <w:p w14:paraId="10C865F2" w14:textId="77777777" w:rsidR="00091795" w:rsidRPr="00C47662" w:rsidRDefault="00091795" w:rsidP="00091795">
                            <w:pPr>
                              <w:rPr>
                                <w:i/>
                                <w:color w:val="853217"/>
                                <w:sz w:val="16"/>
                                <w:szCs w:val="16"/>
                              </w:rPr>
                            </w:pPr>
                            <w:r>
                              <w:rPr>
                                <w:i/>
                                <w:color w:val="853217"/>
                                <w:sz w:val="16"/>
                                <w:szCs w:val="16"/>
                              </w:rPr>
                              <w:t>Au plus tôt à la date de transmission de la délibération au contrôle de légalité au regard du principe de non rétroactivité d’un acte réglementaire et de son caractère exécutoire dès lors qu’il est procédé à la transmission de cet acte au représentant de l’Etat dans le département.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EAD2C03" id="Rectangle : coins arrondis 15" o:spid="_x0000_s1038" style="position:absolute;margin-left:.8pt;margin-top:4.3pt;width:500.55pt;height:44.5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" fillcolor="#e8c1ad" strokecolor="#e8c1ad" strokeweight="1pt">
                <v:fill color2="#f7eae3" angle="135" focus="50%" type="gradient"/>
                <v:shadow on="t" color="#844424" opacity=".5" offset="1pt"/>
                <v:textbox>
                  <w:txbxContent>
                    <w:p w14:paraId="10C865F2" w14:textId="77777777" w:rsidR="00091795" w:rsidRPr="00C47662" w:rsidRDefault="00091795" w:rsidP="00091795">
                      <w:pPr>
                        <w:rPr>
                          <w:i/>
                          <w:color w:val="853217"/>
                          <w:sz w:val="16"/>
                          <w:szCs w:val="16"/>
                        </w:rPr>
                      </w:pPr>
                      <w:r>
                        <w:rPr>
                          <w:i/>
                          <w:color w:val="853217"/>
                          <w:sz w:val="16"/>
                          <w:szCs w:val="16"/>
                        </w:rPr>
                        <w:t>Au plus tôt à la date de transmission de la délibération au contrôle de légalité au regard du principe de non rétroactivité d’un acte réglementaire et de son caractère exécutoire dès lors qu’il est procédé à la transmission de cet acte au représentant de l’Etat dans le département.</w:t>
                      </w:r>
                    </w:p>
                  </w:txbxContent>
                </v:textbox>
              </v:roundrect>
            </w:pict>
          </mc:Fallback>
        </mc:AlternateContent>
      </w:r>
    </w:p>
    <w:p w14:paraId="16BF4006" w14:textId="77777777" w:rsidR="00091795" w:rsidRDefault="00091795" w:rsidP="00091795">
      <w:pPr>
        <w:rPr>
          <w:sz w:val="18"/>
          <w:szCs w:val="18"/>
          <w:lang w:eastAsia="en-US"/>
        </w:rPr>
      </w:pPr>
    </w:p>
    <w:p w14:paraId="4207E1E6" w14:textId="77777777" w:rsidR="00091795" w:rsidRDefault="00091795" w:rsidP="00091795">
      <w:pPr>
        <w:rPr>
          <w:sz w:val="18"/>
          <w:szCs w:val="18"/>
          <w:lang w:eastAsia="en-US"/>
        </w:rPr>
      </w:pPr>
    </w:p>
    <w:p w14:paraId="4372057A" w14:textId="77777777" w:rsidR="00091795" w:rsidRDefault="00091795" w:rsidP="00091795">
      <w:pPr>
        <w:rPr>
          <w:sz w:val="18"/>
          <w:szCs w:val="18"/>
          <w:lang w:eastAsia="en-US"/>
        </w:rPr>
      </w:pPr>
    </w:p>
    <w:p w14:paraId="0848F9C2" w14:textId="77777777" w:rsidR="00091795" w:rsidRDefault="00091795" w:rsidP="00091795">
      <w:pPr>
        <w:rPr>
          <w:sz w:val="18"/>
          <w:szCs w:val="18"/>
          <w:lang w:eastAsia="en-US"/>
        </w:rPr>
      </w:pPr>
    </w:p>
    <w:p w14:paraId="72A2322F" w14:textId="77777777" w:rsidR="00091795" w:rsidRPr="008C409B" w:rsidRDefault="00091795" w:rsidP="00091795">
      <w:pPr>
        <w:rPr>
          <w:sz w:val="18"/>
          <w:szCs w:val="18"/>
          <w:lang w:eastAsia="en-US"/>
        </w:rPr>
      </w:pPr>
      <w:r w:rsidRPr="008C409B">
        <w:rPr>
          <w:sz w:val="18"/>
          <w:szCs w:val="18"/>
          <w:lang w:eastAsia="en-US"/>
        </w:rPr>
        <w:t xml:space="preserve">L’organe délibérant, après en avoir délibéré, </w:t>
      </w:r>
    </w:p>
    <w:p w14:paraId="536C2371" w14:textId="77777777" w:rsidR="00091795" w:rsidRDefault="00091795" w:rsidP="00091795">
      <w:pPr>
        <w:rPr>
          <w:sz w:val="18"/>
          <w:szCs w:val="18"/>
          <w:lang w:eastAsia="en-US"/>
        </w:rPr>
      </w:pPr>
    </w:p>
    <w:p w14:paraId="76989551" w14:textId="77777777" w:rsidR="00091795" w:rsidRDefault="00091795" w:rsidP="00091795">
      <w:pPr>
        <w:rPr>
          <w:sz w:val="18"/>
          <w:szCs w:val="18"/>
          <w:lang w:eastAsia="en-US"/>
        </w:rPr>
      </w:pPr>
      <w:r>
        <w:rPr>
          <w:sz w:val="18"/>
          <w:szCs w:val="18"/>
          <w:lang w:eastAsia="en-US"/>
        </w:rPr>
        <w:t xml:space="preserve">DECIDE </w:t>
      </w:r>
      <w:r w:rsidRPr="008C409B">
        <w:rPr>
          <w:sz w:val="18"/>
          <w:szCs w:val="18"/>
          <w:lang w:eastAsia="en-US"/>
        </w:rPr>
        <w:t xml:space="preserve"> </w:t>
      </w:r>
    </w:p>
    <w:p w14:paraId="56A53A83" w14:textId="77777777" w:rsidR="00091795" w:rsidRDefault="00091795" w:rsidP="00353776">
      <w:pPr>
        <w:numPr>
          <w:ilvl w:val="0"/>
          <w:numId w:val="26"/>
        </w:numPr>
        <w:tabs>
          <w:tab w:val="clear" w:pos="708"/>
        </w:tabs>
        <w:suppressAutoHyphens w:val="0"/>
        <w:spacing w:line="264" w:lineRule="auto"/>
        <w:jc w:val="both"/>
        <w:rPr>
          <w:sz w:val="18"/>
          <w:szCs w:val="18"/>
          <w:lang w:eastAsia="en-US"/>
        </w:rPr>
      </w:pPr>
      <w:proofErr w:type="gramStart"/>
      <w:r w:rsidRPr="00330F09">
        <w:rPr>
          <w:sz w:val="18"/>
          <w:szCs w:val="18"/>
          <w:lang w:eastAsia="en-US"/>
        </w:rPr>
        <w:t>d’adopter</w:t>
      </w:r>
      <w:proofErr w:type="gramEnd"/>
      <w:r w:rsidRPr="00330F09">
        <w:rPr>
          <w:sz w:val="18"/>
          <w:szCs w:val="18"/>
          <w:lang w:eastAsia="en-US"/>
        </w:rPr>
        <w:t xml:space="preserve"> le régime indemnitaire ainsi proposé à compter du</w:t>
      </w:r>
      <w:r w:rsidRPr="000E3DE0">
        <w:rPr>
          <w:sz w:val="18"/>
          <w:szCs w:val="18"/>
          <w:highlight w:val="yellow"/>
          <w:lang w:eastAsia="en-US"/>
        </w:rPr>
        <w:t>………….</w:t>
      </w:r>
    </w:p>
    <w:p w14:paraId="1BC2979F" w14:textId="77777777" w:rsidR="00091795" w:rsidRDefault="00091795" w:rsidP="00353776">
      <w:pPr>
        <w:numPr>
          <w:ilvl w:val="0"/>
          <w:numId w:val="26"/>
        </w:numPr>
        <w:tabs>
          <w:tab w:val="clear" w:pos="708"/>
        </w:tabs>
        <w:suppressAutoHyphens w:val="0"/>
        <w:spacing w:line="264" w:lineRule="auto"/>
        <w:jc w:val="both"/>
        <w:rPr>
          <w:sz w:val="18"/>
          <w:szCs w:val="18"/>
          <w:lang w:eastAsia="en-US"/>
        </w:rPr>
      </w:pPr>
      <w:r w:rsidRPr="00330F09">
        <w:rPr>
          <w:bCs/>
          <w:i/>
          <w:iCs/>
          <w:sz w:val="18"/>
          <w:szCs w:val="18"/>
        </w:rPr>
        <w:t>(</w:t>
      </w:r>
      <w:proofErr w:type="gramStart"/>
      <w:r w:rsidRPr="00330F09">
        <w:rPr>
          <w:bCs/>
          <w:i/>
          <w:iCs/>
          <w:sz w:val="18"/>
          <w:szCs w:val="18"/>
        </w:rPr>
        <w:t>le</w:t>
      </w:r>
      <w:proofErr w:type="gramEnd"/>
      <w:r w:rsidRPr="00330F09">
        <w:rPr>
          <w:bCs/>
          <w:i/>
          <w:iCs/>
          <w:sz w:val="18"/>
          <w:szCs w:val="18"/>
        </w:rPr>
        <w:t xml:space="preserve"> cas échéant)</w:t>
      </w:r>
      <w:r w:rsidRPr="00330F09">
        <w:rPr>
          <w:bCs/>
          <w:sz w:val="18"/>
          <w:szCs w:val="18"/>
        </w:rPr>
        <w:t xml:space="preserve"> d’abroger en conséquence, à cette date, les dispositions correspondantes dans les délibérations n</w:t>
      </w:r>
      <w:r w:rsidRPr="000E3DE0">
        <w:rPr>
          <w:bCs/>
          <w:sz w:val="18"/>
          <w:szCs w:val="18"/>
          <w:highlight w:val="yellow"/>
        </w:rPr>
        <w:t>°</w:t>
      </w:r>
      <w:r w:rsidRPr="000E3DE0">
        <w:rPr>
          <w:sz w:val="18"/>
          <w:szCs w:val="18"/>
          <w:highlight w:val="yellow"/>
        </w:rPr>
        <w:t>….…………………………………………………………………………………………………………………..………………</w:t>
      </w:r>
    </w:p>
    <w:p w14:paraId="133F750C" w14:textId="77777777" w:rsidR="00091795" w:rsidRPr="00330F09" w:rsidRDefault="00091795" w:rsidP="00091795">
      <w:pPr>
        <w:ind w:left="720"/>
        <w:rPr>
          <w:sz w:val="18"/>
          <w:szCs w:val="18"/>
          <w:lang w:eastAsia="en-US"/>
        </w:rPr>
      </w:pPr>
    </w:p>
    <w:p w14:paraId="047A0F60" w14:textId="77777777" w:rsidR="00091795" w:rsidRDefault="00091795" w:rsidP="00091795">
      <w:pPr>
        <w:rPr>
          <w:sz w:val="18"/>
          <w:szCs w:val="18"/>
          <w:lang w:eastAsia="en-US"/>
        </w:rPr>
      </w:pPr>
      <w:r w:rsidRPr="008C409B">
        <w:rPr>
          <w:sz w:val="18"/>
          <w:szCs w:val="18"/>
          <w:lang w:eastAsia="en-US"/>
        </w:rPr>
        <w:t>Les crédits correspondant à l’ensemble des dispositions ci-dessus mentionnées sont inscrits au budget de la collectivité ou de l'établissement</w:t>
      </w:r>
      <w:r>
        <w:rPr>
          <w:sz w:val="18"/>
          <w:szCs w:val="18"/>
          <w:lang w:eastAsia="en-US"/>
        </w:rPr>
        <w:t xml:space="preserve"> ; </w:t>
      </w:r>
    </w:p>
    <w:p w14:paraId="59AC8A53" w14:textId="77777777" w:rsidR="00091795" w:rsidRDefault="00091795" w:rsidP="00091795">
      <w:pPr>
        <w:rPr>
          <w:sz w:val="18"/>
          <w:szCs w:val="18"/>
          <w:lang w:eastAsia="en-US"/>
        </w:rPr>
      </w:pPr>
    </w:p>
    <w:p w14:paraId="4B4371B0" w14:textId="77777777" w:rsidR="00091795" w:rsidRDefault="00091795" w:rsidP="00091795">
      <w:pPr>
        <w:rPr>
          <w:sz w:val="18"/>
          <w:szCs w:val="18"/>
          <w:lang w:eastAsia="en-US"/>
        </w:rPr>
      </w:pPr>
      <w:r w:rsidRPr="008C409B">
        <w:rPr>
          <w:sz w:val="18"/>
          <w:szCs w:val="18"/>
          <w:lang w:eastAsia="en-US"/>
        </w:rPr>
        <w:t xml:space="preserve">ADOPTÉ : </w:t>
      </w:r>
    </w:p>
    <w:p w14:paraId="756D371D" w14:textId="77777777" w:rsidR="00091795" w:rsidRPr="008C409B" w:rsidRDefault="00091795" w:rsidP="00091795">
      <w:pPr>
        <w:rPr>
          <w:sz w:val="18"/>
          <w:szCs w:val="18"/>
          <w:lang w:eastAsia="en-US"/>
        </w:rPr>
      </w:pPr>
      <w:r w:rsidRPr="008C409B">
        <w:rPr>
          <w:sz w:val="18"/>
          <w:szCs w:val="18"/>
          <w:lang w:eastAsia="en-US"/>
        </w:rPr>
        <w:tab/>
      </w:r>
      <w:proofErr w:type="gramStart"/>
      <w:r w:rsidRPr="008C409B">
        <w:rPr>
          <w:sz w:val="18"/>
          <w:szCs w:val="18"/>
          <w:lang w:eastAsia="en-US"/>
        </w:rPr>
        <w:t>à</w:t>
      </w:r>
      <w:proofErr w:type="gramEnd"/>
      <w:r w:rsidRPr="008C409B">
        <w:rPr>
          <w:sz w:val="18"/>
          <w:szCs w:val="18"/>
          <w:lang w:eastAsia="en-US"/>
        </w:rPr>
        <w:t xml:space="preserve"> l’unanimité des membres présents</w:t>
      </w:r>
    </w:p>
    <w:p w14:paraId="79E84CFE" w14:textId="77777777" w:rsidR="00091795" w:rsidRPr="008C409B" w:rsidRDefault="00091795" w:rsidP="00091795">
      <w:pPr>
        <w:rPr>
          <w:sz w:val="18"/>
          <w:szCs w:val="18"/>
          <w:lang w:eastAsia="en-US"/>
        </w:rPr>
      </w:pPr>
      <w:proofErr w:type="gramStart"/>
      <w:r w:rsidRPr="008C409B">
        <w:rPr>
          <w:sz w:val="18"/>
          <w:szCs w:val="18"/>
          <w:lang w:eastAsia="en-US"/>
        </w:rPr>
        <w:t>ou</w:t>
      </w:r>
      <w:proofErr w:type="gramEnd"/>
    </w:p>
    <w:p w14:paraId="5FDE970B" w14:textId="77777777" w:rsidR="00091795" w:rsidRPr="008C409B" w:rsidRDefault="00091795" w:rsidP="00353776">
      <w:pPr>
        <w:numPr>
          <w:ilvl w:val="0"/>
          <w:numId w:val="29"/>
        </w:numPr>
        <w:tabs>
          <w:tab w:val="clear" w:pos="708"/>
        </w:tabs>
        <w:suppressAutoHyphens w:val="0"/>
        <w:spacing w:line="264" w:lineRule="auto"/>
        <w:jc w:val="both"/>
        <w:rPr>
          <w:sz w:val="18"/>
          <w:szCs w:val="18"/>
          <w:lang w:eastAsia="en-US"/>
        </w:rPr>
      </w:pPr>
      <w:proofErr w:type="gramStart"/>
      <w:r w:rsidRPr="008C409B">
        <w:rPr>
          <w:sz w:val="18"/>
          <w:szCs w:val="18"/>
          <w:lang w:eastAsia="en-US"/>
        </w:rPr>
        <w:t>à</w:t>
      </w:r>
      <w:proofErr w:type="gramEnd"/>
      <w:r w:rsidRPr="008C409B">
        <w:rPr>
          <w:sz w:val="18"/>
          <w:szCs w:val="18"/>
          <w:lang w:eastAsia="en-US"/>
        </w:rPr>
        <w:t xml:space="preserve"> </w:t>
      </w:r>
      <w:r w:rsidRPr="000E3DE0">
        <w:rPr>
          <w:sz w:val="18"/>
          <w:szCs w:val="18"/>
          <w:highlight w:val="yellow"/>
          <w:lang w:eastAsia="en-US"/>
        </w:rPr>
        <w:t>..................</w:t>
      </w:r>
      <w:r w:rsidRPr="008C409B">
        <w:rPr>
          <w:sz w:val="18"/>
          <w:szCs w:val="18"/>
          <w:lang w:eastAsia="en-US"/>
        </w:rPr>
        <w:t xml:space="preserve"> voix pour</w:t>
      </w:r>
    </w:p>
    <w:p w14:paraId="79557B0D" w14:textId="77777777" w:rsidR="00091795" w:rsidRPr="008C409B" w:rsidRDefault="00091795" w:rsidP="00353776">
      <w:pPr>
        <w:numPr>
          <w:ilvl w:val="0"/>
          <w:numId w:val="29"/>
        </w:numPr>
        <w:tabs>
          <w:tab w:val="clear" w:pos="708"/>
        </w:tabs>
        <w:suppressAutoHyphens w:val="0"/>
        <w:spacing w:line="264" w:lineRule="auto"/>
        <w:jc w:val="both"/>
        <w:rPr>
          <w:sz w:val="18"/>
          <w:szCs w:val="18"/>
          <w:lang w:eastAsia="en-US"/>
        </w:rPr>
      </w:pPr>
      <w:proofErr w:type="gramStart"/>
      <w:r w:rsidRPr="008C409B">
        <w:rPr>
          <w:sz w:val="18"/>
          <w:szCs w:val="18"/>
          <w:lang w:eastAsia="en-US"/>
        </w:rPr>
        <w:t>à</w:t>
      </w:r>
      <w:proofErr w:type="gramEnd"/>
      <w:r w:rsidRPr="008C409B">
        <w:rPr>
          <w:sz w:val="18"/>
          <w:szCs w:val="18"/>
          <w:lang w:eastAsia="en-US"/>
        </w:rPr>
        <w:t xml:space="preserve"> </w:t>
      </w:r>
      <w:r w:rsidRPr="000E3DE0">
        <w:rPr>
          <w:sz w:val="18"/>
          <w:szCs w:val="18"/>
          <w:highlight w:val="yellow"/>
          <w:lang w:eastAsia="en-US"/>
        </w:rPr>
        <w:t>..................</w:t>
      </w:r>
      <w:r w:rsidRPr="008C409B">
        <w:rPr>
          <w:sz w:val="18"/>
          <w:szCs w:val="18"/>
          <w:lang w:eastAsia="en-US"/>
        </w:rPr>
        <w:t xml:space="preserve"> voix contre</w:t>
      </w:r>
    </w:p>
    <w:p w14:paraId="5F5E9DCD" w14:textId="77777777" w:rsidR="00091795" w:rsidRPr="008C409B" w:rsidRDefault="00091795" w:rsidP="00353776">
      <w:pPr>
        <w:numPr>
          <w:ilvl w:val="0"/>
          <w:numId w:val="29"/>
        </w:numPr>
        <w:tabs>
          <w:tab w:val="clear" w:pos="708"/>
        </w:tabs>
        <w:suppressAutoHyphens w:val="0"/>
        <w:spacing w:line="264" w:lineRule="auto"/>
        <w:jc w:val="both"/>
        <w:rPr>
          <w:sz w:val="18"/>
          <w:szCs w:val="18"/>
          <w:lang w:eastAsia="en-US"/>
        </w:rPr>
      </w:pPr>
      <w:proofErr w:type="gramStart"/>
      <w:r w:rsidRPr="008C409B">
        <w:rPr>
          <w:sz w:val="18"/>
          <w:szCs w:val="18"/>
          <w:lang w:eastAsia="en-US"/>
        </w:rPr>
        <w:t>à</w:t>
      </w:r>
      <w:proofErr w:type="gramEnd"/>
      <w:r w:rsidRPr="008C409B">
        <w:rPr>
          <w:sz w:val="18"/>
          <w:szCs w:val="18"/>
          <w:lang w:eastAsia="en-US"/>
        </w:rPr>
        <w:t xml:space="preserve"> </w:t>
      </w:r>
      <w:r w:rsidRPr="000E3DE0">
        <w:rPr>
          <w:sz w:val="18"/>
          <w:szCs w:val="18"/>
          <w:highlight w:val="yellow"/>
          <w:lang w:eastAsia="en-US"/>
        </w:rPr>
        <w:t>..................</w:t>
      </w:r>
      <w:r w:rsidRPr="008C409B">
        <w:rPr>
          <w:sz w:val="18"/>
          <w:szCs w:val="18"/>
          <w:lang w:eastAsia="en-US"/>
        </w:rPr>
        <w:t xml:space="preserve"> abstention(s)</w:t>
      </w:r>
    </w:p>
    <w:p w14:paraId="4BD8B9E2" w14:textId="77777777" w:rsidR="00091795" w:rsidRPr="008C409B" w:rsidRDefault="00091795" w:rsidP="00091795">
      <w:pPr>
        <w:rPr>
          <w:sz w:val="18"/>
          <w:szCs w:val="18"/>
          <w:lang w:eastAsia="en-US"/>
        </w:rPr>
      </w:pPr>
    </w:p>
    <w:p w14:paraId="545FE8F8" w14:textId="77777777" w:rsidR="00091795" w:rsidRDefault="00091795" w:rsidP="00091795">
      <w:pPr>
        <w:rPr>
          <w:sz w:val="18"/>
          <w:szCs w:val="18"/>
          <w:lang w:eastAsia="en-US"/>
        </w:rPr>
      </w:pPr>
      <w:r w:rsidRPr="008C409B">
        <w:rPr>
          <w:sz w:val="18"/>
          <w:szCs w:val="18"/>
          <w:lang w:eastAsia="en-US"/>
        </w:rPr>
        <w:t xml:space="preserve">Fait à </w:t>
      </w:r>
      <w:r w:rsidRPr="000E3DE0">
        <w:rPr>
          <w:sz w:val="18"/>
          <w:szCs w:val="18"/>
          <w:highlight w:val="yellow"/>
          <w:lang w:eastAsia="en-US"/>
        </w:rPr>
        <w:t>………</w:t>
      </w:r>
      <w:r w:rsidRPr="008C409B">
        <w:rPr>
          <w:sz w:val="18"/>
          <w:szCs w:val="18"/>
          <w:lang w:eastAsia="en-US"/>
        </w:rPr>
        <w:t xml:space="preserve"> le </w:t>
      </w:r>
      <w:r w:rsidRPr="000E3DE0">
        <w:rPr>
          <w:sz w:val="18"/>
          <w:szCs w:val="18"/>
          <w:highlight w:val="yellow"/>
          <w:lang w:eastAsia="en-US"/>
        </w:rPr>
        <w:t>…</w:t>
      </w:r>
      <w:proofErr w:type="gramStart"/>
      <w:r w:rsidRPr="000E3DE0">
        <w:rPr>
          <w:sz w:val="18"/>
          <w:szCs w:val="18"/>
          <w:highlight w:val="yellow"/>
          <w:lang w:eastAsia="en-US"/>
        </w:rPr>
        <w:t>…….</w:t>
      </w:r>
      <w:proofErr w:type="gramEnd"/>
      <w:r w:rsidRPr="000E3DE0">
        <w:rPr>
          <w:sz w:val="18"/>
          <w:szCs w:val="18"/>
          <w:highlight w:val="yellow"/>
          <w:lang w:eastAsia="en-US"/>
        </w:rPr>
        <w:t>,</w:t>
      </w:r>
    </w:p>
    <w:p w14:paraId="7E795213" w14:textId="77777777" w:rsidR="00091795" w:rsidRPr="008C409B" w:rsidRDefault="00091795" w:rsidP="00091795">
      <w:pPr>
        <w:rPr>
          <w:sz w:val="18"/>
          <w:szCs w:val="18"/>
          <w:lang w:eastAsia="en-US"/>
        </w:rPr>
      </w:pPr>
    </w:p>
    <w:p w14:paraId="0F4E96E5" w14:textId="77777777" w:rsidR="00091795" w:rsidRPr="00B34718" w:rsidRDefault="00091795" w:rsidP="00091795">
      <w:pPr>
        <w:pStyle w:val="Signatures"/>
        <w:rPr>
          <w:rFonts w:ascii="Arial" w:hAnsi="Arial"/>
          <w:sz w:val="18"/>
          <w:szCs w:val="18"/>
          <w:lang w:eastAsia="en-US"/>
        </w:rPr>
      </w:pPr>
      <w:r w:rsidRPr="00B34718">
        <w:rPr>
          <w:rFonts w:ascii="Arial" w:hAnsi="Arial"/>
          <w:sz w:val="18"/>
          <w:szCs w:val="18"/>
          <w:lang w:eastAsia="en-US"/>
        </w:rPr>
        <w:t xml:space="preserve">Le </w:t>
      </w:r>
      <w:r w:rsidRPr="000E3DE0">
        <w:rPr>
          <w:rFonts w:ascii="Arial" w:hAnsi="Arial"/>
          <w:sz w:val="18"/>
          <w:szCs w:val="18"/>
          <w:highlight w:val="yellow"/>
          <w:lang w:eastAsia="en-US"/>
        </w:rPr>
        <w:t>Maire (ou le Président)</w:t>
      </w:r>
    </w:p>
    <w:p w14:paraId="54FF898F" w14:textId="77777777" w:rsidR="00091795" w:rsidRPr="00B34718" w:rsidRDefault="00091795" w:rsidP="00091795">
      <w:pPr>
        <w:pStyle w:val="Signatures"/>
        <w:rPr>
          <w:rFonts w:ascii="Arial" w:hAnsi="Arial"/>
          <w:sz w:val="18"/>
          <w:szCs w:val="18"/>
          <w:lang w:eastAsia="en-US"/>
        </w:rPr>
      </w:pPr>
      <w:r w:rsidRPr="000E3DE0">
        <w:rPr>
          <w:rFonts w:ascii="Arial" w:hAnsi="Arial"/>
          <w:sz w:val="18"/>
          <w:szCs w:val="18"/>
          <w:highlight w:val="yellow"/>
          <w:lang w:eastAsia="en-US"/>
        </w:rPr>
        <w:t>(</w:t>
      </w:r>
      <w:proofErr w:type="gramStart"/>
      <w:r w:rsidRPr="000E3DE0">
        <w:rPr>
          <w:rFonts w:ascii="Arial" w:hAnsi="Arial"/>
          <w:sz w:val="18"/>
          <w:szCs w:val="18"/>
          <w:highlight w:val="yellow"/>
          <w:lang w:eastAsia="en-US"/>
        </w:rPr>
        <w:t>prénom</w:t>
      </w:r>
      <w:proofErr w:type="gramEnd"/>
      <w:r w:rsidRPr="000E3DE0">
        <w:rPr>
          <w:rFonts w:ascii="Arial" w:hAnsi="Arial"/>
          <w:sz w:val="18"/>
          <w:szCs w:val="18"/>
          <w:highlight w:val="yellow"/>
          <w:lang w:eastAsia="en-US"/>
        </w:rPr>
        <w:t>, nom lisibles et signature)</w:t>
      </w:r>
    </w:p>
    <w:p w14:paraId="6A4D1FE5" w14:textId="77777777" w:rsidR="00091795" w:rsidRPr="008C409B" w:rsidRDefault="00091795" w:rsidP="00091795">
      <w:pPr>
        <w:rPr>
          <w:sz w:val="18"/>
          <w:szCs w:val="18"/>
          <w:lang w:eastAsia="en-US"/>
        </w:rPr>
      </w:pPr>
    </w:p>
    <w:p w14:paraId="2BCD7214" w14:textId="77777777" w:rsidR="00091795" w:rsidRPr="008C409B" w:rsidRDefault="00091795" w:rsidP="00091795">
      <w:pPr>
        <w:rPr>
          <w:sz w:val="18"/>
          <w:szCs w:val="18"/>
          <w:lang w:eastAsia="en-US"/>
        </w:rPr>
      </w:pPr>
      <w:r w:rsidRPr="008C409B">
        <w:rPr>
          <w:sz w:val="18"/>
          <w:szCs w:val="18"/>
          <w:lang w:eastAsia="en-US"/>
        </w:rPr>
        <w:t xml:space="preserve">- Transmis au représentant de l’Etat le : </w:t>
      </w:r>
      <w:r w:rsidRPr="000E3DE0">
        <w:rPr>
          <w:sz w:val="18"/>
          <w:szCs w:val="18"/>
          <w:highlight w:val="yellow"/>
          <w:lang w:eastAsia="en-US"/>
        </w:rPr>
        <w:t>……………………</w:t>
      </w:r>
      <w:proofErr w:type="gramStart"/>
      <w:r w:rsidRPr="000E3DE0">
        <w:rPr>
          <w:sz w:val="18"/>
          <w:szCs w:val="18"/>
          <w:highlight w:val="yellow"/>
          <w:lang w:eastAsia="en-US"/>
        </w:rPr>
        <w:t>…….</w:t>
      </w:r>
      <w:proofErr w:type="gramEnd"/>
      <w:r w:rsidRPr="000E3DE0">
        <w:rPr>
          <w:sz w:val="18"/>
          <w:szCs w:val="18"/>
          <w:highlight w:val="yellow"/>
          <w:lang w:eastAsia="en-US"/>
        </w:rPr>
        <w:t>.</w:t>
      </w:r>
    </w:p>
    <w:p w14:paraId="039E3399" w14:textId="77777777" w:rsidR="00091795" w:rsidRPr="008C409B" w:rsidRDefault="00091795" w:rsidP="00091795">
      <w:pPr>
        <w:rPr>
          <w:sz w:val="18"/>
          <w:szCs w:val="18"/>
          <w:lang w:eastAsia="en-US"/>
        </w:rPr>
      </w:pPr>
      <w:r w:rsidRPr="008C409B">
        <w:rPr>
          <w:sz w:val="18"/>
          <w:szCs w:val="18"/>
          <w:lang w:eastAsia="en-US"/>
        </w:rPr>
        <w:t xml:space="preserve">- Publié le : </w:t>
      </w:r>
      <w:r w:rsidRPr="000E3DE0">
        <w:rPr>
          <w:sz w:val="18"/>
          <w:szCs w:val="18"/>
          <w:highlight w:val="yellow"/>
          <w:lang w:eastAsia="en-US"/>
        </w:rPr>
        <w:t>………………………………………………………………</w:t>
      </w:r>
    </w:p>
    <w:p w14:paraId="672E2F40" w14:textId="77777777" w:rsidR="00091795" w:rsidRDefault="00091795" w:rsidP="00091795">
      <w:pPr>
        <w:rPr>
          <w:sz w:val="18"/>
          <w:szCs w:val="18"/>
          <w:lang w:eastAsia="en-US"/>
        </w:rPr>
      </w:pPr>
    </w:p>
    <w:p w14:paraId="71D78CB4" w14:textId="77777777" w:rsidR="00091795" w:rsidRPr="007E07D3" w:rsidRDefault="00091795" w:rsidP="00091795">
      <w:pPr>
        <w:rPr>
          <w:i/>
          <w:iCs/>
          <w:sz w:val="16"/>
          <w:szCs w:val="16"/>
          <w:lang w:eastAsia="en-US"/>
        </w:rPr>
      </w:pPr>
    </w:p>
    <w:p w14:paraId="753DC927" w14:textId="77777777" w:rsidR="00091795" w:rsidRPr="007E07D3" w:rsidRDefault="00091795" w:rsidP="00091795">
      <w:pPr>
        <w:spacing w:line="240" w:lineRule="auto"/>
        <w:rPr>
          <w:rFonts w:cs="Calibri"/>
          <w:i/>
          <w:iCs/>
          <w:sz w:val="16"/>
          <w:szCs w:val="16"/>
        </w:rPr>
      </w:pPr>
      <w:r w:rsidRPr="007E07D3">
        <w:rPr>
          <w:rFonts w:cs="Calibri"/>
          <w:i/>
          <w:iCs/>
          <w:sz w:val="16"/>
          <w:szCs w:val="16"/>
        </w:rPr>
        <w:t xml:space="preserve">Le </w:t>
      </w:r>
      <w:r w:rsidRPr="000E3DE0">
        <w:rPr>
          <w:rFonts w:cs="Calibri"/>
          <w:i/>
          <w:iCs/>
          <w:sz w:val="16"/>
          <w:szCs w:val="16"/>
          <w:highlight w:val="yellow"/>
        </w:rPr>
        <w:t>Maire / Président</w:t>
      </w:r>
      <w:r w:rsidRPr="007E07D3">
        <w:rPr>
          <w:rFonts w:cs="Calibri"/>
          <w:i/>
          <w:iCs/>
          <w:sz w:val="16"/>
          <w:szCs w:val="16"/>
        </w:rPr>
        <w:t xml:space="preserve"> informe que la présente délibération peut faire l’objet d’un recours pour excès de pouvoir devant le Tribunal Administratif de Toulouse dans un délai de 2 mois, à compter de la présente publication </w:t>
      </w:r>
      <w:r w:rsidRPr="007E07D3">
        <w:rPr>
          <w:rFonts w:cs="Calibri"/>
          <w:bCs/>
          <w:i/>
          <w:iCs/>
          <w:sz w:val="16"/>
          <w:szCs w:val="16"/>
        </w:rPr>
        <w:t xml:space="preserve">par courrier postal (68 rue Raymond IV, BP 7007, 31068 Toulouse Cedex 7 ; Téléphone : 05 62 73 57 57 ; Fax : 05 62 73 57 40) ou par le biais de l’application informatique Télérecours, accessible par le lien suivant : </w:t>
      </w:r>
    </w:p>
    <w:p w14:paraId="5CE7AC28" w14:textId="77777777" w:rsidR="00091795" w:rsidRDefault="00091795" w:rsidP="00091795">
      <w:pPr>
        <w:rPr>
          <w:lang w:eastAsia="en-US"/>
        </w:rPr>
      </w:pPr>
    </w:p>
    <w:p w14:paraId="7FE0F7E9" w14:textId="77777777" w:rsidR="00353776" w:rsidRDefault="00353776" w:rsidP="00091795">
      <w:pPr>
        <w:rPr>
          <w:lang w:eastAsia="en-US"/>
        </w:rPr>
      </w:pPr>
    </w:p>
    <w:p w14:paraId="5EEF6BEC" w14:textId="77777777" w:rsidR="00353776" w:rsidRDefault="00353776" w:rsidP="00091795">
      <w:pPr>
        <w:rPr>
          <w:lang w:eastAsia="en-US"/>
        </w:rPr>
      </w:pPr>
    </w:p>
    <w:p w14:paraId="44355DCD" w14:textId="77777777" w:rsidR="00353776" w:rsidRDefault="00353776" w:rsidP="00091795">
      <w:pPr>
        <w:rPr>
          <w:lang w:eastAsia="en-US"/>
        </w:rPr>
      </w:pPr>
    </w:p>
    <w:p w14:paraId="45B539ED" w14:textId="77777777" w:rsidR="00353776" w:rsidRDefault="00353776" w:rsidP="00091795">
      <w:pPr>
        <w:rPr>
          <w:lang w:eastAsia="en-US"/>
        </w:rPr>
      </w:pPr>
    </w:p>
    <w:p w14:paraId="394537F6" w14:textId="77777777" w:rsidR="00353776" w:rsidRDefault="00353776" w:rsidP="00091795">
      <w:pPr>
        <w:rPr>
          <w:lang w:eastAsia="en-US"/>
        </w:rPr>
      </w:pPr>
    </w:p>
    <w:p w14:paraId="75364476" w14:textId="77777777" w:rsidR="00353776" w:rsidRDefault="00353776" w:rsidP="00091795">
      <w:pPr>
        <w:rPr>
          <w:lang w:eastAsia="en-US"/>
        </w:rPr>
      </w:pPr>
    </w:p>
    <w:p w14:paraId="545819CE" w14:textId="77777777" w:rsidR="00353776" w:rsidRDefault="00353776" w:rsidP="00091795">
      <w:pPr>
        <w:rPr>
          <w:lang w:eastAsia="en-US"/>
        </w:rPr>
      </w:pPr>
    </w:p>
    <w:p w14:paraId="64F8B4FD" w14:textId="77777777" w:rsidR="00353776" w:rsidRDefault="00353776" w:rsidP="00091795">
      <w:pPr>
        <w:rPr>
          <w:lang w:eastAsia="en-US"/>
        </w:rPr>
      </w:pPr>
    </w:p>
    <w:p w14:paraId="37790E1E" w14:textId="77777777" w:rsidR="00353776" w:rsidRDefault="00353776" w:rsidP="00091795">
      <w:pPr>
        <w:rPr>
          <w:lang w:eastAsia="en-US"/>
        </w:rPr>
      </w:pPr>
    </w:p>
    <w:p w14:paraId="639D322F" w14:textId="77777777" w:rsidR="00353776" w:rsidRDefault="00353776" w:rsidP="00091795">
      <w:pPr>
        <w:rPr>
          <w:lang w:eastAsia="en-US"/>
        </w:rPr>
      </w:pPr>
    </w:p>
    <w:p w14:paraId="78DCCA10" w14:textId="77777777" w:rsidR="00353776" w:rsidRDefault="00353776" w:rsidP="00091795">
      <w:pPr>
        <w:rPr>
          <w:lang w:eastAsia="en-US"/>
        </w:rPr>
      </w:pPr>
    </w:p>
    <w:p w14:paraId="5468BD3B" w14:textId="77777777" w:rsidR="00353776" w:rsidRDefault="00353776" w:rsidP="00091795">
      <w:pPr>
        <w:rPr>
          <w:lang w:eastAsia="en-US"/>
        </w:rPr>
      </w:pPr>
    </w:p>
    <w:p w14:paraId="4A98F7D9" w14:textId="77777777" w:rsidR="00353776" w:rsidRDefault="00353776" w:rsidP="00091795">
      <w:pPr>
        <w:rPr>
          <w:lang w:eastAsia="en-US"/>
        </w:rPr>
      </w:pPr>
    </w:p>
    <w:p w14:paraId="7E6F9FA5" w14:textId="77777777" w:rsidR="00353776" w:rsidRDefault="00353776" w:rsidP="00091795">
      <w:pPr>
        <w:rPr>
          <w:lang w:eastAsia="en-US"/>
        </w:rPr>
      </w:pPr>
    </w:p>
    <w:p w14:paraId="626C4F1D" w14:textId="77777777" w:rsidR="00353776" w:rsidRDefault="00353776" w:rsidP="00091795">
      <w:pPr>
        <w:rPr>
          <w:lang w:eastAsia="en-US"/>
        </w:rPr>
      </w:pPr>
    </w:p>
    <w:p w14:paraId="2CD87D67" w14:textId="77777777" w:rsidR="00353776" w:rsidRDefault="00353776" w:rsidP="00091795">
      <w:pPr>
        <w:rPr>
          <w:lang w:eastAsia="en-US"/>
        </w:rPr>
      </w:pPr>
    </w:p>
    <w:p w14:paraId="6FFE531E" w14:textId="77777777" w:rsidR="00353776" w:rsidRDefault="00353776" w:rsidP="00091795">
      <w:pPr>
        <w:rPr>
          <w:lang w:eastAsia="en-US"/>
        </w:rPr>
      </w:pPr>
    </w:p>
    <w:p w14:paraId="26C09644" w14:textId="77777777" w:rsidR="00353776" w:rsidRDefault="00353776" w:rsidP="00091795">
      <w:pPr>
        <w:rPr>
          <w:lang w:eastAsia="en-US"/>
        </w:rPr>
      </w:pPr>
    </w:p>
    <w:p w14:paraId="6032D93B" w14:textId="77777777" w:rsidR="00353776" w:rsidRDefault="00353776" w:rsidP="00091795">
      <w:pPr>
        <w:rPr>
          <w:lang w:eastAsia="en-US"/>
        </w:rPr>
      </w:pPr>
    </w:p>
    <w:p w14:paraId="27BE2ACC" w14:textId="77777777" w:rsidR="00353776" w:rsidRDefault="00353776" w:rsidP="00091795">
      <w:pPr>
        <w:rPr>
          <w:lang w:eastAsia="en-US"/>
        </w:rPr>
      </w:pPr>
    </w:p>
    <w:p w14:paraId="569269D8" w14:textId="77777777" w:rsidR="00353776" w:rsidRPr="00091795" w:rsidRDefault="00353776" w:rsidP="00091795">
      <w:pPr>
        <w:rPr>
          <w:lang w:eastAsia="en-US"/>
        </w:rPr>
      </w:pPr>
    </w:p>
    <w:p w14:paraId="3F2A1EFE" w14:textId="77777777" w:rsidR="00D55654" w:rsidRPr="008C409B" w:rsidRDefault="00D55654" w:rsidP="00D55654">
      <w:pPr>
        <w:rPr>
          <w:sz w:val="18"/>
          <w:szCs w:val="18"/>
          <w:lang w:eastAsia="en-US"/>
        </w:rPr>
      </w:pPr>
    </w:p>
    <w:p w14:paraId="6B1BD806" w14:textId="77777777" w:rsidR="00F572C2" w:rsidRPr="00CE4BC3" w:rsidRDefault="00F5430E" w:rsidP="00353776">
      <w:pPr>
        <w:pStyle w:val="Titre2"/>
        <w:numPr>
          <w:ilvl w:val="0"/>
          <w:numId w:val="30"/>
        </w:numPr>
      </w:pPr>
      <w:bookmarkStart w:id="147" w:name="_Toc185405325"/>
      <w:r w:rsidRPr="0053049B">
        <w:lastRenderedPageBreak/>
        <w:t>MODELE D'ARRETE</w:t>
      </w:r>
      <w:bookmarkEnd w:id="147"/>
    </w:p>
    <w:p w14:paraId="263B43EF" w14:textId="77777777" w:rsidR="00F572C2" w:rsidRPr="00E22E1D" w:rsidRDefault="00F572C2" w:rsidP="009931CF">
      <w:pPr>
        <w:spacing w:line="240" w:lineRule="auto"/>
        <w:jc w:val="center"/>
        <w:rPr>
          <w:b/>
          <w:bCs/>
          <w:sz w:val="18"/>
          <w:szCs w:val="18"/>
        </w:rPr>
      </w:pPr>
      <w:r w:rsidRPr="00E22E1D">
        <w:rPr>
          <w:b/>
          <w:bCs/>
          <w:sz w:val="18"/>
          <w:szCs w:val="18"/>
        </w:rPr>
        <w:t>Arrêté portant attribution d’un régime indemnitaire tenant compte des</w:t>
      </w:r>
    </w:p>
    <w:p w14:paraId="4AA9F513" w14:textId="77777777" w:rsidR="00F572C2" w:rsidRPr="00E22E1D" w:rsidRDefault="00F572C2" w:rsidP="009931CF">
      <w:pPr>
        <w:spacing w:line="240" w:lineRule="auto"/>
        <w:jc w:val="center"/>
        <w:rPr>
          <w:b/>
          <w:bCs/>
          <w:sz w:val="18"/>
          <w:szCs w:val="18"/>
        </w:rPr>
      </w:pPr>
      <w:proofErr w:type="gramStart"/>
      <w:r w:rsidRPr="00E22E1D">
        <w:rPr>
          <w:b/>
          <w:bCs/>
          <w:sz w:val="18"/>
          <w:szCs w:val="18"/>
        </w:rPr>
        <w:t>fonctions</w:t>
      </w:r>
      <w:proofErr w:type="gramEnd"/>
      <w:r w:rsidRPr="00E22E1D">
        <w:rPr>
          <w:b/>
          <w:bCs/>
          <w:sz w:val="18"/>
          <w:szCs w:val="18"/>
        </w:rPr>
        <w:t>, des sujétions, de l’expertise et de l’engagement professionnel</w:t>
      </w:r>
    </w:p>
    <w:p w14:paraId="752BBE27" w14:textId="77777777" w:rsidR="00F572C2" w:rsidRPr="00E22E1D" w:rsidRDefault="00F572C2" w:rsidP="009931CF">
      <w:pPr>
        <w:spacing w:line="240" w:lineRule="auto"/>
        <w:jc w:val="center"/>
        <w:rPr>
          <w:b/>
          <w:bCs/>
          <w:sz w:val="18"/>
          <w:szCs w:val="18"/>
        </w:rPr>
      </w:pPr>
      <w:proofErr w:type="gramStart"/>
      <w:r w:rsidRPr="00E22E1D">
        <w:rPr>
          <w:b/>
          <w:bCs/>
          <w:sz w:val="18"/>
          <w:szCs w:val="18"/>
        </w:rPr>
        <w:t>à</w:t>
      </w:r>
      <w:proofErr w:type="gramEnd"/>
      <w:r w:rsidRPr="00E22E1D">
        <w:rPr>
          <w:b/>
          <w:bCs/>
          <w:sz w:val="18"/>
          <w:szCs w:val="18"/>
        </w:rPr>
        <w:t xml:space="preserve"> M..............., .................................(grade)</w:t>
      </w:r>
    </w:p>
    <w:p w14:paraId="2A2ADFB8" w14:textId="77777777" w:rsidR="00F572C2" w:rsidRPr="003976E4" w:rsidRDefault="00F572C2" w:rsidP="009931CF">
      <w:pPr>
        <w:spacing w:line="240" w:lineRule="auto"/>
        <w:jc w:val="both"/>
        <w:rPr>
          <w:sz w:val="18"/>
          <w:szCs w:val="18"/>
        </w:rPr>
      </w:pPr>
    </w:p>
    <w:p w14:paraId="49D571EE" w14:textId="77777777" w:rsidR="00F572C2" w:rsidRPr="003976E4" w:rsidRDefault="00F572C2" w:rsidP="000C42B8">
      <w:pPr>
        <w:spacing w:line="240" w:lineRule="auto"/>
        <w:jc w:val="both"/>
        <w:rPr>
          <w:sz w:val="18"/>
          <w:szCs w:val="18"/>
        </w:rPr>
      </w:pPr>
      <w:r w:rsidRPr="003976E4">
        <w:rPr>
          <w:i/>
          <w:iCs/>
          <w:sz w:val="18"/>
          <w:szCs w:val="18"/>
        </w:rPr>
        <w:t>Le Maire/Président de</w:t>
      </w:r>
      <w:r w:rsidRPr="003976E4">
        <w:rPr>
          <w:sz w:val="18"/>
          <w:szCs w:val="18"/>
        </w:rPr>
        <w:t>.......................................................................................,</w:t>
      </w:r>
    </w:p>
    <w:p w14:paraId="1C809A5E" w14:textId="77777777" w:rsidR="00F572C2" w:rsidRPr="003976E4" w:rsidRDefault="00F572C2" w:rsidP="000C42B8">
      <w:pPr>
        <w:spacing w:line="240" w:lineRule="auto"/>
        <w:jc w:val="both"/>
        <w:rPr>
          <w:sz w:val="18"/>
          <w:szCs w:val="18"/>
        </w:rPr>
      </w:pPr>
    </w:p>
    <w:p w14:paraId="0CAED900" w14:textId="77777777" w:rsidR="00246016" w:rsidRPr="00246016" w:rsidRDefault="00246016" w:rsidP="00246016">
      <w:pPr>
        <w:spacing w:line="240" w:lineRule="auto"/>
        <w:jc w:val="both"/>
        <w:rPr>
          <w:rStyle w:val="normal1"/>
          <w:sz w:val="20"/>
          <w:szCs w:val="20"/>
        </w:rPr>
      </w:pPr>
      <w:r w:rsidRPr="00246016">
        <w:rPr>
          <w:rStyle w:val="normal1"/>
          <w:sz w:val="20"/>
          <w:szCs w:val="20"/>
        </w:rPr>
        <w:t>Vu le code général de la fonction publique,</w:t>
      </w:r>
    </w:p>
    <w:p w14:paraId="2AC7881A" w14:textId="77777777" w:rsidR="00F572C2" w:rsidRPr="003976E4" w:rsidRDefault="00F572C2" w:rsidP="000C42B8">
      <w:pPr>
        <w:spacing w:line="240" w:lineRule="auto"/>
        <w:jc w:val="both"/>
        <w:rPr>
          <w:sz w:val="18"/>
          <w:szCs w:val="18"/>
        </w:rPr>
      </w:pPr>
    </w:p>
    <w:p w14:paraId="43BD22A4" w14:textId="77777777" w:rsidR="00F572C2" w:rsidRPr="003976E4" w:rsidRDefault="00F572C2" w:rsidP="000C42B8">
      <w:pPr>
        <w:spacing w:line="240" w:lineRule="auto"/>
        <w:jc w:val="both"/>
        <w:rPr>
          <w:sz w:val="18"/>
          <w:szCs w:val="18"/>
        </w:rPr>
      </w:pPr>
      <w:r w:rsidRPr="003976E4">
        <w:rPr>
          <w:sz w:val="18"/>
          <w:szCs w:val="18"/>
        </w:rPr>
        <w:t>Vu le décret n°91-875 du 6 septembre 1991 relatif au régime indemnitaire des agents de la Fonction Publique Territoriale,</w:t>
      </w:r>
    </w:p>
    <w:p w14:paraId="49E6B536" w14:textId="77777777" w:rsidR="00F572C2" w:rsidRPr="003976E4" w:rsidRDefault="00F572C2" w:rsidP="000C42B8">
      <w:pPr>
        <w:spacing w:line="240" w:lineRule="auto"/>
        <w:jc w:val="both"/>
        <w:rPr>
          <w:sz w:val="18"/>
          <w:szCs w:val="18"/>
        </w:rPr>
      </w:pPr>
    </w:p>
    <w:p w14:paraId="32C2A4F8" w14:textId="77777777" w:rsidR="00F572C2" w:rsidRPr="003976E4" w:rsidRDefault="00F572C2" w:rsidP="000C42B8">
      <w:pPr>
        <w:spacing w:line="240" w:lineRule="auto"/>
        <w:jc w:val="both"/>
        <w:rPr>
          <w:sz w:val="18"/>
          <w:szCs w:val="18"/>
        </w:rPr>
      </w:pPr>
      <w:r w:rsidRPr="003976E4">
        <w:rPr>
          <w:sz w:val="18"/>
          <w:szCs w:val="18"/>
        </w:rPr>
        <w:t>Vu le décret n°2014-513 du 20 mai 2014 portant création d’un régime indemnitaire tenant compte des fonctions, des sujétions, de l’expertise et de l’engagement professionnel dans la fonction publique de l’Etat,</w:t>
      </w:r>
    </w:p>
    <w:p w14:paraId="703F9B74" w14:textId="77777777" w:rsidR="00973902" w:rsidRPr="003976E4" w:rsidRDefault="00973902" w:rsidP="000C42B8">
      <w:pPr>
        <w:spacing w:line="240" w:lineRule="auto"/>
        <w:jc w:val="both"/>
        <w:rPr>
          <w:sz w:val="18"/>
          <w:szCs w:val="18"/>
        </w:rPr>
      </w:pPr>
    </w:p>
    <w:p w14:paraId="533B976B" w14:textId="77777777" w:rsidR="00973902" w:rsidRPr="003976E4" w:rsidRDefault="00973902" w:rsidP="000C42B8">
      <w:pPr>
        <w:jc w:val="both"/>
        <w:rPr>
          <w:sz w:val="18"/>
          <w:szCs w:val="18"/>
        </w:rPr>
      </w:pPr>
      <w:r w:rsidRPr="003976E4">
        <w:rPr>
          <w:sz w:val="18"/>
          <w:szCs w:val="18"/>
        </w:rPr>
        <w:t>Vu le décret n°2020-182 du 27 février 2020 relatif au régime indemnitaire des agents de la fonction publique territoriale,</w:t>
      </w:r>
    </w:p>
    <w:p w14:paraId="302CBB77" w14:textId="77777777" w:rsidR="00F572C2" w:rsidRPr="003976E4" w:rsidRDefault="00F572C2" w:rsidP="000C42B8">
      <w:pPr>
        <w:spacing w:line="240" w:lineRule="auto"/>
        <w:jc w:val="both"/>
        <w:rPr>
          <w:sz w:val="18"/>
          <w:szCs w:val="18"/>
        </w:rPr>
      </w:pPr>
    </w:p>
    <w:p w14:paraId="3F2084AB" w14:textId="77777777" w:rsidR="00F572C2" w:rsidRPr="003976E4" w:rsidRDefault="00F572C2" w:rsidP="000C42B8">
      <w:pPr>
        <w:spacing w:line="240" w:lineRule="auto"/>
        <w:jc w:val="both"/>
        <w:rPr>
          <w:sz w:val="18"/>
          <w:szCs w:val="18"/>
        </w:rPr>
      </w:pPr>
      <w:r w:rsidRPr="003976E4">
        <w:rPr>
          <w:sz w:val="18"/>
          <w:szCs w:val="18"/>
        </w:rPr>
        <w:t xml:space="preserve">Vu l’arrêté ministériel du ......................... </w:t>
      </w:r>
      <w:proofErr w:type="gramStart"/>
      <w:r w:rsidRPr="003976E4">
        <w:rPr>
          <w:sz w:val="18"/>
          <w:szCs w:val="18"/>
        </w:rPr>
        <w:t>pris</w:t>
      </w:r>
      <w:proofErr w:type="gramEnd"/>
      <w:r w:rsidRPr="003976E4">
        <w:rPr>
          <w:sz w:val="18"/>
          <w:szCs w:val="18"/>
        </w:rPr>
        <w:t xml:space="preserve"> pour l’application au corps des ..................................... </w:t>
      </w:r>
      <w:proofErr w:type="gramStart"/>
      <w:r w:rsidRPr="003976E4">
        <w:rPr>
          <w:sz w:val="18"/>
          <w:szCs w:val="18"/>
        </w:rPr>
        <w:t>des</w:t>
      </w:r>
      <w:proofErr w:type="gramEnd"/>
      <w:r w:rsidRPr="003976E4">
        <w:rPr>
          <w:sz w:val="18"/>
          <w:szCs w:val="18"/>
        </w:rPr>
        <w:t xml:space="preserve"> dispositions du décret n°2014-513 du 20 mai 2014 susvisé,</w:t>
      </w:r>
    </w:p>
    <w:p w14:paraId="5D8E760D" w14:textId="77777777" w:rsidR="00F572C2" w:rsidRPr="003976E4" w:rsidRDefault="00F572C2" w:rsidP="000C42B8">
      <w:pPr>
        <w:spacing w:line="240" w:lineRule="auto"/>
        <w:jc w:val="both"/>
        <w:rPr>
          <w:sz w:val="18"/>
          <w:szCs w:val="18"/>
        </w:rPr>
      </w:pPr>
    </w:p>
    <w:p w14:paraId="3D53BA13" w14:textId="77777777" w:rsidR="00F572C2" w:rsidRPr="003976E4" w:rsidRDefault="00F572C2" w:rsidP="000C42B8">
      <w:pPr>
        <w:spacing w:line="240" w:lineRule="auto"/>
        <w:jc w:val="both"/>
        <w:rPr>
          <w:sz w:val="18"/>
          <w:szCs w:val="18"/>
        </w:rPr>
      </w:pPr>
      <w:r w:rsidRPr="003976E4">
        <w:rPr>
          <w:sz w:val="18"/>
          <w:szCs w:val="18"/>
        </w:rPr>
        <w:t xml:space="preserve">Vu l’avis favorable émis par le comité </w:t>
      </w:r>
      <w:r w:rsidR="0084559F">
        <w:rPr>
          <w:sz w:val="18"/>
          <w:szCs w:val="18"/>
        </w:rPr>
        <w:t>social territorial</w:t>
      </w:r>
      <w:r w:rsidRPr="003976E4">
        <w:rPr>
          <w:sz w:val="18"/>
          <w:szCs w:val="18"/>
        </w:rPr>
        <w:t xml:space="preserve"> du................................... </w:t>
      </w:r>
      <w:proofErr w:type="gramStart"/>
      <w:r w:rsidRPr="003976E4">
        <w:rPr>
          <w:sz w:val="18"/>
          <w:szCs w:val="18"/>
        </w:rPr>
        <w:t>sur</w:t>
      </w:r>
      <w:proofErr w:type="gramEnd"/>
      <w:r w:rsidRPr="003976E4">
        <w:rPr>
          <w:sz w:val="18"/>
          <w:szCs w:val="18"/>
        </w:rPr>
        <w:t xml:space="preserve"> les critères à définir pour le cadre d’emploi des .......................................................,</w:t>
      </w:r>
    </w:p>
    <w:p w14:paraId="50162D37" w14:textId="77777777" w:rsidR="00F572C2" w:rsidRPr="003976E4" w:rsidRDefault="00F572C2" w:rsidP="000C42B8">
      <w:pPr>
        <w:spacing w:line="240" w:lineRule="auto"/>
        <w:jc w:val="both"/>
        <w:rPr>
          <w:sz w:val="18"/>
          <w:szCs w:val="18"/>
        </w:rPr>
      </w:pPr>
    </w:p>
    <w:p w14:paraId="7DD1674D" w14:textId="77777777" w:rsidR="00F572C2" w:rsidRPr="003976E4" w:rsidRDefault="00F572C2" w:rsidP="000C42B8">
      <w:pPr>
        <w:spacing w:line="240" w:lineRule="auto"/>
        <w:jc w:val="both"/>
        <w:rPr>
          <w:sz w:val="18"/>
          <w:szCs w:val="18"/>
        </w:rPr>
      </w:pPr>
      <w:r w:rsidRPr="003976E4">
        <w:rPr>
          <w:sz w:val="18"/>
          <w:szCs w:val="18"/>
        </w:rPr>
        <w:t xml:space="preserve">Vu la délibération en date du.............................................. </w:t>
      </w:r>
      <w:proofErr w:type="gramStart"/>
      <w:r w:rsidRPr="003976E4">
        <w:rPr>
          <w:sz w:val="18"/>
          <w:szCs w:val="18"/>
        </w:rPr>
        <w:t>instituant</w:t>
      </w:r>
      <w:proofErr w:type="gramEnd"/>
      <w:r w:rsidRPr="003976E4">
        <w:rPr>
          <w:sz w:val="18"/>
          <w:szCs w:val="18"/>
        </w:rPr>
        <w:t xml:space="preserve"> le régime indemnitaire tenant compte des fonctions, des sujétions, de l’expertise et de l’engagement professionnel pour le cadre d’emplois des ..................................................... </w:t>
      </w:r>
      <w:proofErr w:type="gramStart"/>
      <w:r w:rsidRPr="003976E4">
        <w:rPr>
          <w:sz w:val="18"/>
          <w:szCs w:val="18"/>
        </w:rPr>
        <w:t>à</w:t>
      </w:r>
      <w:proofErr w:type="gramEnd"/>
      <w:r w:rsidRPr="003976E4">
        <w:rPr>
          <w:sz w:val="18"/>
          <w:szCs w:val="18"/>
        </w:rPr>
        <w:t xml:space="preserve"> compter du ................................................,</w:t>
      </w:r>
    </w:p>
    <w:p w14:paraId="6574EA62" w14:textId="77777777" w:rsidR="00F572C2" w:rsidRPr="003976E4" w:rsidRDefault="00F572C2" w:rsidP="000C42B8">
      <w:pPr>
        <w:spacing w:line="240" w:lineRule="auto"/>
        <w:jc w:val="both"/>
        <w:rPr>
          <w:sz w:val="18"/>
          <w:szCs w:val="18"/>
        </w:rPr>
      </w:pPr>
    </w:p>
    <w:p w14:paraId="5150A3B7" w14:textId="77777777" w:rsidR="00F572C2" w:rsidRPr="003976E4" w:rsidRDefault="00F572C2" w:rsidP="000C42B8">
      <w:pPr>
        <w:spacing w:line="240" w:lineRule="auto"/>
        <w:jc w:val="both"/>
        <w:rPr>
          <w:sz w:val="18"/>
          <w:szCs w:val="18"/>
        </w:rPr>
      </w:pPr>
      <w:r w:rsidRPr="003976E4">
        <w:rPr>
          <w:sz w:val="18"/>
          <w:szCs w:val="18"/>
        </w:rPr>
        <w:t>Considérant les fonctions exercées, les sujétions, l’expertise, l’engagement professionnel de M.................................................., .....................................(grade),</w:t>
      </w:r>
    </w:p>
    <w:p w14:paraId="1DA595D3" w14:textId="77777777" w:rsidR="00F572C2" w:rsidRPr="003976E4" w:rsidRDefault="00F572C2" w:rsidP="000C42B8">
      <w:pPr>
        <w:spacing w:line="240" w:lineRule="auto"/>
        <w:jc w:val="both"/>
        <w:rPr>
          <w:sz w:val="18"/>
          <w:szCs w:val="18"/>
        </w:rPr>
      </w:pPr>
    </w:p>
    <w:p w14:paraId="74717A2B" w14:textId="77777777" w:rsidR="00F572C2" w:rsidRPr="003976E4" w:rsidRDefault="00F572C2" w:rsidP="000C42B8">
      <w:pPr>
        <w:spacing w:line="240" w:lineRule="auto"/>
        <w:jc w:val="both"/>
        <w:rPr>
          <w:sz w:val="18"/>
          <w:szCs w:val="18"/>
        </w:rPr>
      </w:pPr>
      <w:r w:rsidRPr="003976E4">
        <w:rPr>
          <w:sz w:val="18"/>
          <w:szCs w:val="18"/>
        </w:rPr>
        <w:t xml:space="preserve">Vu le budget de............................................... </w:t>
      </w:r>
      <w:r w:rsidRPr="003976E4">
        <w:rPr>
          <w:i/>
          <w:sz w:val="18"/>
          <w:szCs w:val="18"/>
        </w:rPr>
        <w:t>(</w:t>
      </w:r>
      <w:proofErr w:type="gramStart"/>
      <w:r w:rsidRPr="003976E4">
        <w:rPr>
          <w:i/>
          <w:sz w:val="18"/>
          <w:szCs w:val="18"/>
        </w:rPr>
        <w:t>collectivité</w:t>
      </w:r>
      <w:proofErr w:type="gramEnd"/>
      <w:r w:rsidRPr="003976E4">
        <w:rPr>
          <w:i/>
          <w:sz w:val="18"/>
          <w:szCs w:val="18"/>
        </w:rPr>
        <w:t>/établissement public),</w:t>
      </w:r>
    </w:p>
    <w:p w14:paraId="4068BE81" w14:textId="77777777" w:rsidR="00F572C2" w:rsidRPr="003976E4" w:rsidRDefault="00F572C2" w:rsidP="000C42B8">
      <w:pPr>
        <w:spacing w:line="240" w:lineRule="auto"/>
        <w:jc w:val="both"/>
        <w:rPr>
          <w:sz w:val="18"/>
          <w:szCs w:val="18"/>
        </w:rPr>
      </w:pPr>
    </w:p>
    <w:p w14:paraId="0D613082" w14:textId="77777777" w:rsidR="00F572C2" w:rsidRPr="00A970BC" w:rsidRDefault="00F572C2" w:rsidP="00A970BC">
      <w:pPr>
        <w:spacing w:line="240" w:lineRule="auto"/>
        <w:jc w:val="center"/>
        <w:rPr>
          <w:b/>
          <w:bCs/>
          <w:sz w:val="18"/>
          <w:szCs w:val="18"/>
        </w:rPr>
      </w:pPr>
      <w:r w:rsidRPr="00A970BC">
        <w:rPr>
          <w:b/>
          <w:bCs/>
          <w:sz w:val="18"/>
          <w:szCs w:val="18"/>
        </w:rPr>
        <w:t>ARRETE</w:t>
      </w:r>
    </w:p>
    <w:p w14:paraId="648EB64E" w14:textId="77777777" w:rsidR="00F572C2" w:rsidRPr="003976E4" w:rsidRDefault="00F572C2" w:rsidP="000C42B8">
      <w:pPr>
        <w:spacing w:line="240" w:lineRule="auto"/>
        <w:jc w:val="both"/>
        <w:rPr>
          <w:b/>
          <w:sz w:val="18"/>
          <w:szCs w:val="18"/>
        </w:rPr>
      </w:pPr>
    </w:p>
    <w:p w14:paraId="51F4A853" w14:textId="77777777" w:rsidR="00F572C2" w:rsidRPr="003976E4" w:rsidRDefault="00F572C2" w:rsidP="000C42B8">
      <w:pPr>
        <w:spacing w:line="240" w:lineRule="auto"/>
        <w:jc w:val="both"/>
        <w:rPr>
          <w:sz w:val="18"/>
          <w:szCs w:val="18"/>
        </w:rPr>
      </w:pPr>
      <w:r w:rsidRPr="003976E4">
        <w:rPr>
          <w:b/>
          <w:sz w:val="18"/>
          <w:szCs w:val="18"/>
        </w:rPr>
        <w:t>Article 1 :</w:t>
      </w:r>
      <w:r w:rsidRPr="003976E4">
        <w:rPr>
          <w:sz w:val="18"/>
          <w:szCs w:val="18"/>
        </w:rPr>
        <w:t xml:space="preserve"> A compter du ..............................., il est alloué à M.............................................., ................................................ (grade), le régime indemnitaire tenant compte des fonctions, des sujétions, de l’expertise et de l’engagement professionnel constitué :</w:t>
      </w:r>
    </w:p>
    <w:p w14:paraId="31EA57C3" w14:textId="77777777" w:rsidR="00F572C2" w:rsidRPr="003976E4" w:rsidRDefault="00F572C2">
      <w:pPr>
        <w:numPr>
          <w:ilvl w:val="0"/>
          <w:numId w:val="18"/>
        </w:numPr>
        <w:spacing w:line="240" w:lineRule="auto"/>
        <w:jc w:val="both"/>
        <w:rPr>
          <w:sz w:val="18"/>
          <w:szCs w:val="18"/>
        </w:rPr>
      </w:pPr>
      <w:proofErr w:type="gramStart"/>
      <w:r w:rsidRPr="003976E4">
        <w:rPr>
          <w:sz w:val="18"/>
          <w:szCs w:val="18"/>
        </w:rPr>
        <w:t>d’une</w:t>
      </w:r>
      <w:proofErr w:type="gramEnd"/>
      <w:r w:rsidRPr="003976E4">
        <w:rPr>
          <w:sz w:val="18"/>
          <w:szCs w:val="18"/>
        </w:rPr>
        <w:t xml:space="preserve"> part liée aux fonctions, aux sujétions et à l’expertise (IFSE) ;</w:t>
      </w:r>
    </w:p>
    <w:p w14:paraId="0635A4FE" w14:textId="77777777" w:rsidR="00F572C2" w:rsidRPr="003976E4" w:rsidRDefault="00F572C2">
      <w:pPr>
        <w:numPr>
          <w:ilvl w:val="0"/>
          <w:numId w:val="18"/>
        </w:numPr>
        <w:spacing w:line="240" w:lineRule="auto"/>
        <w:jc w:val="both"/>
        <w:rPr>
          <w:sz w:val="18"/>
          <w:szCs w:val="18"/>
        </w:rPr>
      </w:pPr>
      <w:proofErr w:type="gramStart"/>
      <w:r w:rsidRPr="003976E4">
        <w:rPr>
          <w:sz w:val="18"/>
          <w:szCs w:val="18"/>
        </w:rPr>
        <w:t>d’un</w:t>
      </w:r>
      <w:proofErr w:type="gramEnd"/>
      <w:r w:rsidRPr="003976E4">
        <w:rPr>
          <w:sz w:val="18"/>
          <w:szCs w:val="18"/>
        </w:rPr>
        <w:t xml:space="preserve"> complément indemnitaire lié à l’engagement professionnel et à la manière de servir (CIA).</w:t>
      </w:r>
    </w:p>
    <w:p w14:paraId="53074CE2" w14:textId="77777777" w:rsidR="00F572C2" w:rsidRPr="003976E4" w:rsidRDefault="00F572C2" w:rsidP="000C42B8">
      <w:pPr>
        <w:spacing w:line="240" w:lineRule="auto"/>
        <w:jc w:val="both"/>
        <w:rPr>
          <w:b/>
          <w:sz w:val="18"/>
          <w:szCs w:val="18"/>
        </w:rPr>
      </w:pPr>
    </w:p>
    <w:p w14:paraId="5A1D652C" w14:textId="77777777" w:rsidR="00F572C2" w:rsidRPr="003976E4" w:rsidRDefault="00F572C2" w:rsidP="000C42B8">
      <w:pPr>
        <w:spacing w:line="240" w:lineRule="auto"/>
        <w:jc w:val="both"/>
        <w:rPr>
          <w:sz w:val="18"/>
          <w:szCs w:val="18"/>
        </w:rPr>
      </w:pPr>
      <w:r w:rsidRPr="003976E4">
        <w:rPr>
          <w:b/>
          <w:sz w:val="18"/>
          <w:szCs w:val="18"/>
        </w:rPr>
        <w:t>Article 2 :</w:t>
      </w:r>
      <w:r w:rsidRPr="003976E4">
        <w:rPr>
          <w:sz w:val="18"/>
          <w:szCs w:val="18"/>
        </w:rPr>
        <w:t xml:space="preserve"> Le montant annuel de l’IFSE est de .................................. €.</w:t>
      </w:r>
    </w:p>
    <w:p w14:paraId="34BF387B" w14:textId="77777777" w:rsidR="00F572C2" w:rsidRPr="003976E4" w:rsidRDefault="00F572C2" w:rsidP="000C42B8">
      <w:pPr>
        <w:spacing w:line="240" w:lineRule="auto"/>
        <w:jc w:val="both"/>
        <w:rPr>
          <w:sz w:val="18"/>
          <w:szCs w:val="18"/>
        </w:rPr>
      </w:pPr>
    </w:p>
    <w:p w14:paraId="26E684F3" w14:textId="77777777" w:rsidR="00F572C2" w:rsidRPr="003976E4" w:rsidRDefault="00F572C2" w:rsidP="000C42B8">
      <w:pPr>
        <w:spacing w:line="240" w:lineRule="auto"/>
        <w:jc w:val="both"/>
        <w:rPr>
          <w:sz w:val="18"/>
          <w:szCs w:val="18"/>
        </w:rPr>
      </w:pPr>
      <w:r w:rsidRPr="003976E4">
        <w:rPr>
          <w:b/>
          <w:sz w:val="18"/>
          <w:szCs w:val="18"/>
        </w:rPr>
        <w:t>Article 3 :</w:t>
      </w:r>
      <w:r w:rsidRPr="003976E4">
        <w:rPr>
          <w:sz w:val="18"/>
          <w:szCs w:val="18"/>
        </w:rPr>
        <w:t xml:space="preserve"> Le montant annuel du CIA est de .................................. €.</w:t>
      </w:r>
    </w:p>
    <w:p w14:paraId="748735F1" w14:textId="77777777" w:rsidR="00F572C2" w:rsidRPr="003976E4" w:rsidRDefault="00F572C2" w:rsidP="000C42B8">
      <w:pPr>
        <w:spacing w:line="240" w:lineRule="auto"/>
        <w:jc w:val="both"/>
        <w:rPr>
          <w:b/>
          <w:sz w:val="18"/>
          <w:szCs w:val="18"/>
        </w:rPr>
      </w:pPr>
    </w:p>
    <w:p w14:paraId="022D4C53" w14:textId="77777777" w:rsidR="00F572C2" w:rsidRPr="003976E4" w:rsidRDefault="00F572C2" w:rsidP="000C42B8">
      <w:pPr>
        <w:spacing w:line="240" w:lineRule="auto"/>
        <w:jc w:val="both"/>
        <w:rPr>
          <w:sz w:val="18"/>
          <w:szCs w:val="18"/>
        </w:rPr>
      </w:pPr>
      <w:r w:rsidRPr="003976E4">
        <w:rPr>
          <w:b/>
          <w:sz w:val="18"/>
          <w:szCs w:val="18"/>
        </w:rPr>
        <w:t>Article 4 :</w:t>
      </w:r>
      <w:r w:rsidRPr="003976E4">
        <w:rPr>
          <w:sz w:val="18"/>
          <w:szCs w:val="18"/>
        </w:rPr>
        <w:t xml:space="preserve"> Le Directeur Général des Services est chargé de l’exécution du présent arrêté qui sera notifié à l'intéressé et une ampliation sera transmise au comptable de la structure.</w:t>
      </w:r>
    </w:p>
    <w:p w14:paraId="1ED5C3AD" w14:textId="77777777" w:rsidR="00F572C2" w:rsidRPr="003976E4" w:rsidRDefault="00F572C2" w:rsidP="000C42B8">
      <w:pPr>
        <w:spacing w:line="240" w:lineRule="auto"/>
        <w:jc w:val="both"/>
        <w:rPr>
          <w:b/>
          <w:sz w:val="18"/>
          <w:szCs w:val="18"/>
        </w:rPr>
      </w:pPr>
    </w:p>
    <w:p w14:paraId="09C08E2F" w14:textId="77777777" w:rsidR="00F572C2" w:rsidRPr="003976E4" w:rsidRDefault="000C42B8" w:rsidP="000C42B8">
      <w:pPr>
        <w:spacing w:line="240" w:lineRule="auto"/>
        <w:jc w:val="both"/>
        <w:rPr>
          <w:i/>
          <w:iCs/>
          <w:sz w:val="18"/>
          <w:szCs w:val="18"/>
        </w:rPr>
      </w:pPr>
      <w:r w:rsidRPr="003976E4">
        <w:rPr>
          <w:i/>
          <w:iCs/>
          <w:sz w:val="18"/>
          <w:szCs w:val="18"/>
        </w:rPr>
        <w:tab/>
      </w:r>
      <w:r w:rsidR="003976E4">
        <w:rPr>
          <w:i/>
          <w:iCs/>
          <w:sz w:val="18"/>
          <w:szCs w:val="18"/>
        </w:rPr>
        <w:tab/>
      </w:r>
      <w:r w:rsidR="003976E4">
        <w:rPr>
          <w:i/>
          <w:iCs/>
          <w:sz w:val="18"/>
          <w:szCs w:val="18"/>
        </w:rPr>
        <w:tab/>
      </w:r>
      <w:r w:rsidR="003976E4">
        <w:rPr>
          <w:i/>
          <w:iCs/>
          <w:sz w:val="18"/>
          <w:szCs w:val="18"/>
        </w:rPr>
        <w:tab/>
      </w:r>
      <w:r w:rsidR="003976E4">
        <w:rPr>
          <w:i/>
          <w:iCs/>
          <w:sz w:val="18"/>
          <w:szCs w:val="18"/>
        </w:rPr>
        <w:tab/>
      </w:r>
      <w:r w:rsidR="003976E4">
        <w:rPr>
          <w:i/>
          <w:iCs/>
          <w:sz w:val="18"/>
          <w:szCs w:val="18"/>
        </w:rPr>
        <w:tab/>
      </w:r>
      <w:r w:rsidR="003976E4">
        <w:rPr>
          <w:i/>
          <w:iCs/>
          <w:sz w:val="18"/>
          <w:szCs w:val="18"/>
        </w:rPr>
        <w:tab/>
      </w:r>
      <w:r w:rsidR="003976E4">
        <w:rPr>
          <w:i/>
          <w:iCs/>
          <w:sz w:val="18"/>
          <w:szCs w:val="18"/>
        </w:rPr>
        <w:tab/>
      </w:r>
      <w:r w:rsidR="003976E4">
        <w:rPr>
          <w:i/>
          <w:iCs/>
          <w:sz w:val="18"/>
          <w:szCs w:val="18"/>
        </w:rPr>
        <w:tab/>
      </w:r>
      <w:r w:rsidR="003976E4">
        <w:rPr>
          <w:i/>
          <w:iCs/>
          <w:sz w:val="18"/>
          <w:szCs w:val="18"/>
        </w:rPr>
        <w:tab/>
      </w:r>
      <w:r w:rsidR="003976E4">
        <w:rPr>
          <w:i/>
          <w:iCs/>
          <w:sz w:val="18"/>
          <w:szCs w:val="18"/>
        </w:rPr>
        <w:tab/>
      </w:r>
      <w:r w:rsidR="00F572C2" w:rsidRPr="003976E4">
        <w:rPr>
          <w:i/>
          <w:iCs/>
          <w:sz w:val="18"/>
          <w:szCs w:val="18"/>
        </w:rPr>
        <w:t>Le Maire/Président,</w:t>
      </w:r>
    </w:p>
    <w:p w14:paraId="3B1B4C62" w14:textId="77777777" w:rsidR="00F572C2" w:rsidRPr="003976E4" w:rsidRDefault="00F572C2" w:rsidP="000C42B8">
      <w:pPr>
        <w:spacing w:line="240" w:lineRule="auto"/>
        <w:jc w:val="both"/>
        <w:rPr>
          <w:sz w:val="18"/>
          <w:szCs w:val="18"/>
        </w:rPr>
      </w:pPr>
    </w:p>
    <w:p w14:paraId="214E24FE" w14:textId="77777777" w:rsidR="00F572C2" w:rsidRPr="003976E4" w:rsidRDefault="003976E4" w:rsidP="000C42B8">
      <w:pPr>
        <w:spacing w:line="240" w:lineRule="auto"/>
        <w:jc w:val="both"/>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sidR="00F572C2" w:rsidRPr="003976E4">
        <w:rPr>
          <w:sz w:val="18"/>
          <w:szCs w:val="18"/>
        </w:rPr>
        <w:t>Signature</w:t>
      </w:r>
    </w:p>
    <w:p w14:paraId="4DEDF280" w14:textId="77777777" w:rsidR="00F572C2" w:rsidRPr="003976E4" w:rsidRDefault="00F572C2" w:rsidP="000C42B8">
      <w:pPr>
        <w:spacing w:line="240" w:lineRule="auto"/>
        <w:jc w:val="both"/>
        <w:rPr>
          <w:sz w:val="18"/>
          <w:szCs w:val="18"/>
        </w:rPr>
      </w:pPr>
      <w:r w:rsidRPr="003976E4">
        <w:rPr>
          <w:sz w:val="18"/>
          <w:szCs w:val="18"/>
        </w:rPr>
        <w:t>Notifié le :</w:t>
      </w:r>
    </w:p>
    <w:p w14:paraId="3C7CE441" w14:textId="77777777" w:rsidR="00F572C2" w:rsidRDefault="00F572C2" w:rsidP="000C42B8">
      <w:pPr>
        <w:spacing w:line="240" w:lineRule="auto"/>
        <w:jc w:val="both"/>
        <w:rPr>
          <w:sz w:val="18"/>
          <w:szCs w:val="18"/>
        </w:rPr>
      </w:pPr>
      <w:r w:rsidRPr="003976E4">
        <w:rPr>
          <w:sz w:val="18"/>
          <w:szCs w:val="18"/>
        </w:rPr>
        <w:t>Signature de l’agent :</w:t>
      </w:r>
    </w:p>
    <w:p w14:paraId="1E4D5D98" w14:textId="77777777" w:rsidR="003976E4" w:rsidRDefault="003976E4" w:rsidP="000C42B8">
      <w:pPr>
        <w:spacing w:line="240" w:lineRule="auto"/>
        <w:jc w:val="both"/>
        <w:rPr>
          <w:sz w:val="18"/>
          <w:szCs w:val="18"/>
        </w:rPr>
      </w:pPr>
    </w:p>
    <w:p w14:paraId="190C4ABE" w14:textId="77777777" w:rsidR="004414DD" w:rsidRPr="001F4DE4" w:rsidRDefault="004414DD" w:rsidP="004414DD">
      <w:pPr>
        <w:suppressAutoHyphens w:val="0"/>
        <w:spacing w:line="240" w:lineRule="auto"/>
        <w:jc w:val="both"/>
        <w:rPr>
          <w:i/>
          <w:iCs/>
          <w:color w:val="auto"/>
          <w:kern w:val="0"/>
          <w:sz w:val="16"/>
          <w:szCs w:val="16"/>
          <w:lang w:eastAsia="fr-FR"/>
        </w:rPr>
      </w:pPr>
      <w:r w:rsidRPr="001F4DE4">
        <w:rPr>
          <w:i/>
          <w:iCs/>
          <w:color w:val="auto"/>
          <w:kern w:val="0"/>
          <w:sz w:val="16"/>
          <w:szCs w:val="16"/>
          <w:lang w:eastAsia="fr-FR"/>
        </w:rPr>
        <w:t>Le Maire (ou le Président),</w:t>
      </w:r>
    </w:p>
    <w:p w14:paraId="079C092F" w14:textId="77777777" w:rsidR="004414DD" w:rsidRPr="001F4DE4" w:rsidRDefault="004414DD" w:rsidP="004414DD">
      <w:pPr>
        <w:suppressAutoHyphens w:val="0"/>
        <w:spacing w:line="240" w:lineRule="auto"/>
        <w:jc w:val="both"/>
        <w:rPr>
          <w:bCs/>
          <w:i/>
          <w:iCs/>
          <w:color w:val="auto"/>
          <w:kern w:val="0"/>
          <w:sz w:val="16"/>
          <w:szCs w:val="16"/>
          <w:shd w:val="clear" w:color="auto" w:fill="FFFFFF"/>
          <w:lang w:eastAsia="fr-FR"/>
        </w:rPr>
      </w:pPr>
      <w:r w:rsidRPr="001F4DE4">
        <w:rPr>
          <w:i/>
          <w:iCs/>
          <w:color w:val="auto"/>
          <w:kern w:val="0"/>
          <w:sz w:val="16"/>
          <w:szCs w:val="16"/>
          <w:lang w:eastAsia="fr-FR"/>
        </w:rPr>
        <w:t xml:space="preserve">certifie sous sa responsabilité le caractère exécutoire de cet acte qui a été notifié à l'intéressé(e) le ............................, lui ayant été précisé que </w:t>
      </w:r>
      <w:r w:rsidRPr="001F4DE4">
        <w:rPr>
          <w:bCs/>
          <w:i/>
          <w:iCs/>
          <w:kern w:val="0"/>
          <w:sz w:val="16"/>
          <w:szCs w:val="16"/>
          <w:shd w:val="clear" w:color="auto" w:fill="FFFFFF"/>
          <w:lang w:eastAsia="fr-FR"/>
        </w:rPr>
        <w:t>la présente décision peut faire l’objet, dans un délai de deux mois à compter de sa publication et/ou notification, d’un recours contentieux par courrier adressé au Tribunal administratif de Toulouse, 68 rue Raymond IV - BP 7007 - 31068 TOULOUSE CEDEX 7, ou par l'application Télérecours citoyens accessible à partir du site www.telerecours.fr. L'auteur de la décision peut également être saisi d'un recours gracieux dans le même délai.</w:t>
      </w:r>
    </w:p>
    <w:p w14:paraId="0818FF5C" w14:textId="77777777" w:rsidR="004414DD" w:rsidRPr="001F4DE4" w:rsidRDefault="004414DD" w:rsidP="004414DD">
      <w:pPr>
        <w:jc w:val="both"/>
        <w:rPr>
          <w:i/>
          <w:iCs/>
          <w:kern w:val="2"/>
          <w:sz w:val="16"/>
          <w:szCs w:val="16"/>
        </w:rPr>
      </w:pPr>
      <w:r w:rsidRPr="001F4DE4">
        <w:rPr>
          <w:b/>
          <w:i/>
          <w:iCs/>
          <w:sz w:val="16"/>
          <w:szCs w:val="16"/>
          <w:u w:val="single"/>
        </w:rPr>
        <w:t>OU</w:t>
      </w:r>
      <w:r w:rsidRPr="001F4DE4">
        <w:rPr>
          <w:i/>
          <w:iCs/>
          <w:sz w:val="16"/>
          <w:szCs w:val="16"/>
        </w:rPr>
        <w:t xml:space="preserve"> (pour les collectivités ayant opté pour le recours à la mission de médiation préalable obligatoire proposée par le Centre de Gestion) : Le Maire (ou le Président), certifie, sous sa responsabilité, le caractère exécutoire de cet acte et informe que cette décision peut être contestée, dans un délai de deux mois à compter de sa réception, en saisissant le médiateur du Centre de gestion de la fonction publique territoriale du Tarn par courriel à l’adresse : </w:t>
      </w:r>
      <w:hyperlink r:id="rId25" w:history="1">
        <w:r w:rsidRPr="001F4DE4">
          <w:rPr>
            <w:rStyle w:val="Lienhypertexte"/>
            <w:rFonts w:eastAsiaTheme="majorEastAsia"/>
            <w:i/>
            <w:iCs/>
            <w:sz w:val="16"/>
            <w:szCs w:val="16"/>
          </w:rPr>
          <w:t>mediation@cdg81.fr</w:t>
        </w:r>
      </w:hyperlink>
      <w:r w:rsidRPr="001F4DE4">
        <w:rPr>
          <w:i/>
          <w:iCs/>
          <w:sz w:val="16"/>
          <w:szCs w:val="16"/>
        </w:rPr>
        <w:t xml:space="preserve"> ou par voie postale : Médiation – CDG 81 – 188 rue de </w:t>
      </w:r>
      <w:proofErr w:type="spellStart"/>
      <w:r w:rsidRPr="001F4DE4">
        <w:rPr>
          <w:i/>
          <w:iCs/>
          <w:sz w:val="16"/>
          <w:szCs w:val="16"/>
        </w:rPr>
        <w:t>Jarlard</w:t>
      </w:r>
      <w:proofErr w:type="spellEnd"/>
      <w:r w:rsidRPr="001F4DE4">
        <w:rPr>
          <w:i/>
          <w:iCs/>
          <w:sz w:val="16"/>
          <w:szCs w:val="16"/>
        </w:rPr>
        <w:t xml:space="preserve"> – 81000 Albi. Si cette médiation ne permet pas de parvenir à un accord, vous pourrez contester la présente décision devant le Tribunal Administratif de Toulouse dans un délai de deux mois à compter de la fin de la médiation. Une copie de cette décision sera à joindre au recours</w:t>
      </w:r>
      <w:r w:rsidR="009B4F00" w:rsidRPr="001F4DE4">
        <w:rPr>
          <w:i/>
          <w:iCs/>
          <w:sz w:val="16"/>
          <w:szCs w:val="16"/>
        </w:rPr>
        <w:t xml:space="preserve"> ainsi qu’un document attestant de la fin de la médiation</w:t>
      </w:r>
      <w:r w:rsidRPr="001F4DE4">
        <w:rPr>
          <w:i/>
          <w:iCs/>
          <w:sz w:val="16"/>
          <w:szCs w:val="16"/>
        </w:rPr>
        <w:t>.</w:t>
      </w:r>
    </w:p>
    <w:p w14:paraId="42091123" w14:textId="77777777" w:rsidR="003976E4" w:rsidRPr="003976E4" w:rsidRDefault="003976E4" w:rsidP="003976E4">
      <w:pPr>
        <w:tabs>
          <w:tab w:val="clear" w:pos="708"/>
        </w:tabs>
        <w:suppressAutoHyphens w:val="0"/>
        <w:spacing w:line="240" w:lineRule="auto"/>
        <w:jc w:val="both"/>
        <w:rPr>
          <w:bCs/>
          <w:color w:val="auto"/>
          <w:kern w:val="0"/>
          <w:sz w:val="16"/>
          <w:szCs w:val="16"/>
          <w:shd w:val="clear" w:color="auto" w:fill="FFFFFF"/>
          <w:lang w:eastAsia="fr-FR"/>
        </w:rPr>
      </w:pPr>
    </w:p>
    <w:p w14:paraId="70E345B3" w14:textId="1A1E8832" w:rsidR="003976E4" w:rsidRPr="003976E4" w:rsidRDefault="003976E4" w:rsidP="000C42B8">
      <w:pPr>
        <w:spacing w:line="240" w:lineRule="auto"/>
        <w:jc w:val="both"/>
        <w:rPr>
          <w:sz w:val="18"/>
          <w:szCs w:val="18"/>
        </w:rPr>
      </w:pPr>
    </w:p>
    <w:sectPr w:rsidR="003976E4" w:rsidRPr="003976E4" w:rsidSect="00DE0A81">
      <w:headerReference w:type="even" r:id="rId26"/>
      <w:headerReference w:type="default" r:id="rId27"/>
      <w:footerReference w:type="even" r:id="rId28"/>
      <w:footerReference w:type="default" r:id="rId29"/>
      <w:headerReference w:type="first" r:id="rId30"/>
      <w:footerReference w:type="first" r:id="rId31"/>
      <w:type w:val="continuous"/>
      <w:pgSz w:w="11907" w:h="16840" w:code="9"/>
      <w:pgMar w:top="958" w:right="851" w:bottom="1135" w:left="851" w:header="998" w:footer="142" w:gutter="0"/>
      <w:paperSrc w:first="7" w:other="7"/>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CAB90E" w14:textId="77777777" w:rsidR="0090156C" w:rsidRDefault="0090156C" w:rsidP="00835CB6">
      <w:r>
        <w:separator/>
      </w:r>
    </w:p>
  </w:endnote>
  <w:endnote w:type="continuationSeparator" w:id="0">
    <w:p w14:paraId="4AFADDF1" w14:textId="77777777" w:rsidR="0090156C" w:rsidRDefault="0090156C"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Gill Sans">
    <w:altName w:val="Segoe UI Semilight"/>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font>
  <w:font w:name="WenQuanYi Micro Hei">
    <w:charset w:val="00"/>
    <w:family w:val="auto"/>
    <w:pitch w:val="variable"/>
  </w:font>
  <w:font w:name="Lohit Hindi">
    <w:charset w:val="00"/>
    <w:family w:val="auto"/>
    <w:pitch w:val="variable"/>
  </w:font>
  <w:font w:name="Futura XBlkCn BT">
    <w:altName w:val="DejaVu Sans Condensed"/>
    <w:charset w:val="00"/>
    <w:family w:val="swiss"/>
    <w:pitch w:val="variable"/>
    <w:sig w:usb0="00000087" w:usb1="00000000" w:usb2="00000000" w:usb3="00000000" w:csb0="0000001B"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mn-e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Wingdings 3">
    <w:panose1 w:val="050401020108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411638" w14:textId="77777777" w:rsidR="007333E3" w:rsidRPr="00F572C2" w:rsidRDefault="007333E3" w:rsidP="00862A09">
    <w:pPr>
      <w:pStyle w:val="Pieddepage"/>
      <w:rPr>
        <w:color w:val="B7BFC7" w:themeColor="accent3" w:themeTint="66"/>
      </w:rPr>
    </w:pPr>
    <w:r>
      <w:rPr>
        <w:noProof/>
        <w:lang w:eastAsia="fr-FR"/>
      </w:rPr>
      <mc:AlternateContent>
        <mc:Choice Requires="wps">
          <w:drawing>
            <wp:anchor distT="0" distB="0" distL="114300" distR="114300" simplePos="0" relativeHeight="251664384" behindDoc="0" locked="0" layoutInCell="1" allowOverlap="1" wp14:anchorId="6125ED06" wp14:editId="0702E529">
              <wp:simplePos x="0" y="0"/>
              <wp:positionH relativeFrom="page">
                <wp:align>right</wp:align>
              </wp:positionH>
              <wp:positionV relativeFrom="page">
                <wp:align>bottom</wp:align>
              </wp:positionV>
              <wp:extent cx="1260000" cy="1260000"/>
              <wp:effectExtent l="0" t="0" r="0" b="0"/>
              <wp:wrapNone/>
              <wp:docPr id="1" name="Triangle isocè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0000" cy="1260000"/>
                      </a:xfrm>
                      <a:prstGeom prst="triangle">
                        <a:avLst>
                          <a:gd name="adj" fmla="val 100000"/>
                        </a:avLst>
                      </a:prstGeom>
                      <a:solidFill>
                        <a:schemeClr val="accent3">
                          <a:lumMod val="40000"/>
                          <a:lumOff val="60000"/>
                        </a:schemeClr>
                      </a:solidFill>
                      <a:ln w="9525">
                        <a:noFill/>
                        <a:miter lim="800000"/>
                        <a:headEnd/>
                        <a:tailEnd/>
                      </a:ln>
                    </wps:spPr>
                    <wps:txbx>
                      <w:txbxContent>
                        <w:p w14:paraId="01A9AE96" w14:textId="77777777" w:rsidR="007333E3" w:rsidRPr="00F572C2" w:rsidRDefault="007333E3" w:rsidP="00862A09">
                          <w:pPr>
                            <w:jc w:val="center"/>
                            <w:rPr>
                              <w:sz w:val="22"/>
                              <w:szCs w:val="72"/>
                            </w:rPr>
                          </w:pPr>
                          <w:r w:rsidRPr="00F572C2">
                            <w:rPr>
                              <w:szCs w:val="22"/>
                            </w:rPr>
                            <w:fldChar w:fldCharType="begin"/>
                          </w:r>
                          <w:r w:rsidRPr="00F572C2">
                            <w:rPr>
                              <w:sz w:val="22"/>
                            </w:rPr>
                            <w:instrText>PAGE    \* MERGEFORMAT</w:instrText>
                          </w:r>
                          <w:r w:rsidRPr="00F572C2">
                            <w:rPr>
                              <w:szCs w:val="22"/>
                            </w:rPr>
                            <w:fldChar w:fldCharType="separate"/>
                          </w:r>
                          <w:r w:rsidRPr="002859AB">
                            <w:rPr>
                              <w:rFonts w:asciiTheme="minorHAnsi" w:eastAsiaTheme="majorEastAsia" w:hAnsiTheme="minorHAnsi" w:cstheme="minorBidi"/>
                              <w:noProof/>
                              <w:color w:val="FFFFFF" w:themeColor="background1"/>
                              <w:sz w:val="56"/>
                              <w:szCs w:val="72"/>
                            </w:rPr>
                            <w:t>1</w:t>
                          </w:r>
                          <w:r w:rsidRPr="00F572C2">
                            <w:rPr>
                              <w:rFonts w:eastAsiaTheme="majorEastAsia"/>
                              <w:color w:val="FFFFFF" w:themeColor="background1"/>
                              <w:sz w:val="56"/>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25ED06"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isocèle 1" o:spid="_x0000_s1039" type="#_x0000_t5" style="position:absolute;margin-left:48pt;margin-top:0;width:99.2pt;height:99.2pt;z-index:25166438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" adj="21600" fillcolor="#b7bfc7 [1302]" stroked="f">
              <v:textbox>
                <w:txbxContent>
                  <w:p w14:paraId="01A9AE96" w14:textId="77777777" w:rsidR="007333E3" w:rsidRPr="00F572C2" w:rsidRDefault="007333E3" w:rsidP="00862A09">
                    <w:pPr>
                      <w:jc w:val="center"/>
                      <w:rPr>
                        <w:sz w:val="22"/>
                        <w:szCs w:val="72"/>
                      </w:rPr>
                    </w:pPr>
                    <w:r w:rsidRPr="00F572C2">
                      <w:rPr>
                        <w:szCs w:val="22"/>
                      </w:rPr>
                      <w:fldChar w:fldCharType="begin"/>
                    </w:r>
                    <w:r w:rsidRPr="00F572C2">
                      <w:rPr>
                        <w:sz w:val="22"/>
                      </w:rPr>
                      <w:instrText>PAGE    \* MERGEFORMAT</w:instrText>
                    </w:r>
                    <w:r w:rsidRPr="00F572C2">
                      <w:rPr>
                        <w:szCs w:val="22"/>
                      </w:rPr>
                      <w:fldChar w:fldCharType="separate"/>
                    </w:r>
                    <w:r w:rsidRPr="002859AB">
                      <w:rPr>
                        <w:rFonts w:asciiTheme="minorHAnsi" w:eastAsiaTheme="majorEastAsia" w:hAnsiTheme="minorHAnsi" w:cstheme="minorBidi"/>
                        <w:noProof/>
                        <w:color w:val="FFFFFF" w:themeColor="background1"/>
                        <w:sz w:val="56"/>
                        <w:szCs w:val="72"/>
                      </w:rPr>
                      <w:t>1</w:t>
                    </w:r>
                    <w:r w:rsidRPr="00F572C2">
                      <w:rPr>
                        <w:rFonts w:eastAsiaTheme="majorEastAsia"/>
                        <w:color w:val="FFFFFF" w:themeColor="background1"/>
                        <w:sz w:val="56"/>
                        <w:szCs w:val="72"/>
                      </w:rPr>
                      <w:fldChar w:fldCharType="end"/>
                    </w:r>
                  </w:p>
                </w:txbxContent>
              </v:textbox>
              <w10:wrap anchorx="page" anchory="page"/>
            </v:shape>
          </w:pict>
        </mc:Fallback>
      </mc:AlternateContent>
    </w:r>
    <w:r w:rsidRPr="00F572C2">
      <w:rPr>
        <w:color w:val="B7BFC7" w:themeColor="accent3" w:themeTint="66"/>
      </w:rPr>
      <w:t>____________________________________________________________________________</w:t>
    </w:r>
  </w:p>
  <w:p w14:paraId="5EFE421A" w14:textId="77777777" w:rsidR="007333E3" w:rsidRDefault="007333E3" w:rsidP="00862A09">
    <w:pPr>
      <w:pStyle w:val="Pieddepage"/>
      <w:rPr>
        <w:rFonts w:eastAsia="+mn-ea"/>
        <w:bCs/>
        <w:i/>
        <w:color w:val="595959"/>
        <w:kern w:val="24"/>
        <w:sz w:val="18"/>
        <w:szCs w:val="18"/>
        <w:lang w:eastAsia="fr-FR"/>
      </w:rPr>
    </w:pPr>
  </w:p>
  <w:p w14:paraId="5B3ABE87" w14:textId="77777777" w:rsidR="007333E3" w:rsidRDefault="007333E3" w:rsidP="00862A09">
    <w:pPr>
      <w:pStyle w:val="Pieddepage"/>
      <w:jc w:val="center"/>
      <w:rPr>
        <w:rFonts w:eastAsia="+mn-ea"/>
        <w:bCs/>
        <w:i/>
        <w:color w:val="595959"/>
        <w:kern w:val="24"/>
        <w:sz w:val="18"/>
        <w:szCs w:val="18"/>
        <w:lang w:eastAsia="fr-FR"/>
      </w:rPr>
    </w:pPr>
    <w:r w:rsidRPr="00F572C2">
      <w:rPr>
        <w:rFonts w:eastAsia="+mn-ea"/>
        <w:bCs/>
        <w:i/>
        <w:color w:val="54616C" w:themeColor="accent3"/>
        <w:kern w:val="24"/>
        <w:sz w:val="18"/>
        <w:szCs w:val="18"/>
        <w:lang w:eastAsia="fr-FR"/>
      </w:rPr>
      <w:t>Rédigé par le groupe de travail régional Languedoc Roussillon</w:t>
    </w:r>
    <w:r>
      <w:rPr>
        <w:rFonts w:eastAsia="+mn-ea"/>
        <w:bCs/>
        <w:i/>
        <w:color w:val="54616C" w:themeColor="accent3"/>
        <w:kern w:val="24"/>
        <w:sz w:val="18"/>
        <w:szCs w:val="18"/>
        <w:lang w:eastAsia="fr-FR"/>
      </w:rPr>
      <w:t xml:space="preserve"> </w:t>
    </w:r>
    <w:r w:rsidRPr="00F572C2">
      <w:rPr>
        <w:rFonts w:eastAsia="+mn-ea"/>
        <w:bCs/>
        <w:i/>
        <w:color w:val="54616C" w:themeColor="accent3"/>
        <w:kern w:val="24"/>
        <w:sz w:val="18"/>
        <w:szCs w:val="18"/>
        <w:lang w:eastAsia="fr-FR"/>
      </w:rPr>
      <w:t>/</w:t>
    </w:r>
    <w:r>
      <w:rPr>
        <w:rFonts w:eastAsia="+mn-ea"/>
        <w:bCs/>
        <w:i/>
        <w:color w:val="54616C" w:themeColor="accent3"/>
        <w:kern w:val="24"/>
        <w:sz w:val="18"/>
        <w:szCs w:val="18"/>
        <w:lang w:eastAsia="fr-FR"/>
      </w:rPr>
      <w:t xml:space="preserve"> </w:t>
    </w:r>
    <w:r w:rsidRPr="00F572C2">
      <w:rPr>
        <w:rFonts w:eastAsia="+mn-ea"/>
        <w:bCs/>
        <w:i/>
        <w:color w:val="54616C" w:themeColor="accent3"/>
        <w:kern w:val="24"/>
        <w:sz w:val="18"/>
        <w:szCs w:val="18"/>
        <w:lang w:eastAsia="fr-FR"/>
      </w:rPr>
      <w:t>M</w:t>
    </w:r>
    <w:r>
      <w:rPr>
        <w:rFonts w:eastAsia="+mn-ea"/>
        <w:bCs/>
        <w:i/>
        <w:color w:val="54616C" w:themeColor="accent3"/>
        <w:kern w:val="24"/>
        <w:sz w:val="18"/>
        <w:szCs w:val="18"/>
        <w:lang w:eastAsia="fr-FR"/>
      </w:rPr>
      <w:t xml:space="preserve">idi Pyrénées - </w:t>
    </w:r>
    <w:r w:rsidRPr="00F572C2">
      <w:rPr>
        <w:rFonts w:eastAsia="+mn-ea"/>
        <w:bCs/>
        <w:i/>
        <w:color w:val="54616C" w:themeColor="accent3"/>
        <w:kern w:val="24"/>
        <w:sz w:val="18"/>
        <w:szCs w:val="18"/>
        <w:lang w:eastAsia="fr-FR"/>
      </w:rPr>
      <w:t>Mai 2016</w:t>
    </w:r>
  </w:p>
  <w:p w14:paraId="77AC2E23" w14:textId="77777777" w:rsidR="007333E3" w:rsidRDefault="007333E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315937"/>
      <w:docPartObj>
        <w:docPartGallery w:val="Page Numbers (Bottom of Page)"/>
        <w:docPartUnique/>
      </w:docPartObj>
    </w:sdtPr>
    <w:sdtEndPr/>
    <w:sdtContent>
      <w:p w14:paraId="091CD04C" w14:textId="77777777" w:rsidR="00DE0A81" w:rsidRDefault="00DE0A81">
        <w:pPr>
          <w:pStyle w:val="Pieddepage"/>
          <w:jc w:val="center"/>
        </w:pPr>
        <w:r>
          <w:fldChar w:fldCharType="begin"/>
        </w:r>
        <w:r>
          <w:instrText>PAGE   \* MERGEFORMAT</w:instrText>
        </w:r>
        <w:r>
          <w:fldChar w:fldCharType="separate"/>
        </w:r>
        <w:r>
          <w:t>2</w:t>
        </w:r>
        <w:r>
          <w:fldChar w:fldCharType="end"/>
        </w:r>
      </w:p>
    </w:sdtContent>
  </w:sdt>
  <w:p w14:paraId="316FB5FF" w14:textId="77777777" w:rsidR="00A76F66" w:rsidRDefault="00A76F6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CFC18" w14:textId="77777777" w:rsidR="007333E3" w:rsidRDefault="007333E3">
    <w:pPr>
      <w:pStyle w:val="Pieddepage"/>
    </w:pPr>
    <w:r w:rsidRPr="00114EA4">
      <w:rPr>
        <w:noProof/>
        <w:sz w:val="18"/>
        <w:szCs w:val="18"/>
        <w:lang w:eastAsia="fr-FR"/>
      </w:rPr>
      <w:drawing>
        <wp:anchor distT="0" distB="0" distL="114300" distR="114300" simplePos="0" relativeHeight="251656192" behindDoc="0" locked="0" layoutInCell="1" allowOverlap="1" wp14:anchorId="6431218B" wp14:editId="4BE0C88F">
          <wp:simplePos x="0" y="0"/>
          <wp:positionH relativeFrom="column">
            <wp:posOffset>-121285</wp:posOffset>
          </wp:positionH>
          <wp:positionV relativeFrom="paragraph">
            <wp:posOffset>-721995</wp:posOffset>
          </wp:positionV>
          <wp:extent cx="6724650" cy="533083"/>
          <wp:effectExtent l="0" t="0" r="0" b="635"/>
          <wp:wrapNone/>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t="21602" r="5218" b="42227"/>
                  <a:stretch/>
                </pic:blipFill>
                <pic:spPr bwMode="auto">
                  <a:xfrm>
                    <a:off x="0" y="0"/>
                    <a:ext cx="6724650" cy="533083"/>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A657D0" w14:textId="77777777" w:rsidR="0090156C" w:rsidRDefault="0090156C" w:rsidP="00835CB6">
      <w:r>
        <w:separator/>
      </w:r>
    </w:p>
  </w:footnote>
  <w:footnote w:type="continuationSeparator" w:id="0">
    <w:p w14:paraId="0A1790E0" w14:textId="77777777" w:rsidR="0090156C" w:rsidRDefault="0090156C" w:rsidP="00835C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7FB52" w14:textId="77777777" w:rsidR="00DE0A81" w:rsidRDefault="00DE0A81">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958AC" w14:textId="77777777" w:rsidR="007333E3" w:rsidRDefault="007333E3" w:rsidP="00835CB6">
    <w:pPr>
      <w:pStyle w:val="En-tte"/>
    </w:pPr>
    <w:r>
      <w:rPr>
        <w:noProof/>
        <w:lang w:eastAsia="fr-FR"/>
      </w:rPr>
      <w:drawing>
        <wp:anchor distT="0" distB="0" distL="114300" distR="114300" simplePos="0" relativeHeight="251659264" behindDoc="1" locked="0" layoutInCell="1" allowOverlap="1" wp14:anchorId="46D817E8" wp14:editId="6B1A0B07">
          <wp:simplePos x="0" y="0"/>
          <wp:positionH relativeFrom="page">
            <wp:posOffset>6840855</wp:posOffset>
          </wp:positionH>
          <wp:positionV relativeFrom="page">
            <wp:posOffset>252095</wp:posOffset>
          </wp:positionV>
          <wp:extent cx="360000" cy="396000"/>
          <wp:effectExtent l="0" t="0" r="2540" b="4445"/>
          <wp:wrapThrough wrapText="bothSides">
            <wp:wrapPolygon edited="0">
              <wp:start x="2290" y="0"/>
              <wp:lineTo x="0" y="3120"/>
              <wp:lineTo x="0" y="18722"/>
              <wp:lineTo x="8014" y="20803"/>
              <wp:lineTo x="18318" y="20803"/>
              <wp:lineTo x="20608" y="17682"/>
              <wp:lineTo x="20608" y="1040"/>
              <wp:lineTo x="12594" y="0"/>
              <wp:lineTo x="2290" y="0"/>
            </wp:wrapPolygon>
          </wp:wrapThrough>
          <wp:docPr id="5" name="Image 5" descr="C:\Documents and Settings\Pauline\Bureau\Doc charte unsens\4bar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Pauline\Bureau\Doc charte unsens\4barres.png"/>
                  <pic:cNvPicPr>
                    <a:picLocks noChangeAspect="1" noChangeArrowheads="1"/>
                  </pic:cNvPicPr>
                </pic:nvPicPr>
                <pic:blipFill>
                  <a:blip r:embed="rId1" cstate="print">
                    <a:extLst>
                      <a:ext uri="{BEBA8EAE-BF5A-486C-A8C5-ECC9F3942E4B}">
                        <a14:imgProps xmlns:a14="http://schemas.microsoft.com/office/drawing/2010/main">
                          <a14:imgLayer r:embed="rId2">
                            <a14:imgEffect>
                              <a14:artisticGlowEdges/>
                            </a14:imgEffect>
                          </a14:imgLayer>
                        </a14:imgProps>
                      </a:ext>
                      <a:ext uri="{28A0092B-C50C-407E-A947-70E740481C1C}">
                        <a14:useLocalDpi xmlns:a14="http://schemas.microsoft.com/office/drawing/2010/main" val="0"/>
                      </a:ext>
                    </a:extLst>
                  </a:blip>
                  <a:srcRect/>
                  <a:stretch>
                    <a:fillRect/>
                  </a:stretch>
                </pic:blipFill>
                <pic:spPr bwMode="auto">
                  <a:xfrm>
                    <a:off x="0" y="0"/>
                    <a:ext cx="360000" cy="396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04B63" w14:textId="77777777" w:rsidR="007333E3" w:rsidRDefault="007333E3">
    <w:pPr>
      <w:pStyle w:val="En-tte"/>
    </w:pPr>
    <w:r>
      <w:rPr>
        <w:noProof/>
        <w:lang w:eastAsia="fr-FR"/>
      </w:rPr>
      <w:drawing>
        <wp:anchor distT="0" distB="0" distL="114300" distR="114300" simplePos="0" relativeHeight="251662336" behindDoc="0" locked="0" layoutInCell="0" allowOverlap="0" wp14:anchorId="151E118A" wp14:editId="3D93A516">
          <wp:simplePos x="0" y="0"/>
          <wp:positionH relativeFrom="page">
            <wp:posOffset>165735</wp:posOffset>
          </wp:positionH>
          <wp:positionV relativeFrom="page">
            <wp:posOffset>245110</wp:posOffset>
          </wp:positionV>
          <wp:extent cx="1756800" cy="788400"/>
          <wp:effectExtent l="0" t="0" r="0" b="0"/>
          <wp:wrapNone/>
          <wp:docPr id="8" name="Image 1" descr="C:\Documents and Settings\Pauline\Bureau\Charte graphique sauvergarde yann\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Documents and Settings\Pauline\Bureau\Charte graphique sauvergarde yann\CDG-LOGO.jpg"/>
                  <pic:cNvPicPr>
                    <a:picLocks noChangeAspect="1" noChangeArrowheads="1"/>
                  </pic:cNvPicPr>
                </pic:nvPicPr>
                <pic:blipFill>
                  <a:blip r:embed="rId1">
                    <a:extLst>
                      <a:ext uri="{28A0092B-C50C-407E-A947-70E740481C1C}">
                        <a14:useLocalDpi xmlns:a14="http://schemas.microsoft.com/office/drawing/2010/main" val="0"/>
                      </a:ext>
                    </a:extLst>
                  </a:blip>
                  <a:srcRect l="6996" t="21629" r="6996" b="16188"/>
                  <a:stretch>
                    <a:fillRect/>
                  </a:stretch>
                </pic:blipFill>
                <pic:spPr bwMode="auto">
                  <a:xfrm>
                    <a:off x="0" y="0"/>
                    <a:ext cx="1756800" cy="788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4C7FA63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424743878" o:spid="_x0000_i1025" type="#_x0000_t75" style="width:36pt;height:43.2pt;visibility:visible;mso-wrap-style:square">
            <v:imagedata r:id="rId1" o:title=""/>
          </v:shape>
        </w:pict>
      </mc:Choice>
      <mc:Fallback>
        <w:drawing>
          <wp:inline distT="0" distB="0" distL="0" distR="0" wp14:anchorId="35BAC442" wp14:editId="5907E706">
            <wp:extent cx="457200" cy="548640"/>
            <wp:effectExtent l="0" t="0" r="0" b="0"/>
            <wp:docPr id="1424743878" name="Image 1424743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57200" cy="548640"/>
                    </a:xfrm>
                    <a:prstGeom prst="rect">
                      <a:avLst/>
                    </a:prstGeom>
                    <a:noFill/>
                    <a:ln>
                      <a:noFill/>
                    </a:ln>
                  </pic:spPr>
                </pic:pic>
              </a:graphicData>
            </a:graphic>
          </wp:inline>
        </w:drawing>
      </mc:Fallback>
    </mc:AlternateContent>
  </w:numPicBullet>
  <w:abstractNum w:abstractNumId="0" w15:restartNumberingAfterBreak="0">
    <w:nsid w:val="00000002"/>
    <w:multiLevelType w:val="multilevel"/>
    <w:tmpl w:val="00000002"/>
    <w:name w:val="WWNum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3"/>
    <w:multiLevelType w:val="multilevel"/>
    <w:tmpl w:val="00000003"/>
    <w:name w:val="WWNum3"/>
    <w:lvl w:ilvl="0">
      <w:start w:val="1"/>
      <w:numFmt w:val="bullet"/>
      <w:lvlText w:val="-"/>
      <w:lvlJc w:val="left"/>
      <w:pPr>
        <w:tabs>
          <w:tab w:val="num" w:pos="720"/>
        </w:tabs>
        <w:ind w:left="720" w:hanging="360"/>
      </w:pPr>
      <w:rPr>
        <w:rFonts w:ascii="Times New Roman" w:hAnsi="Times New Roman" w:cs="Times New Roman"/>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2" w15:restartNumberingAfterBreak="0">
    <w:nsid w:val="00000004"/>
    <w:multiLevelType w:val="multilevel"/>
    <w:tmpl w:val="00000004"/>
    <w:name w:val="WWNum4"/>
    <w:lvl w:ilvl="0">
      <w:start w:val="1"/>
      <w:numFmt w:val="bullet"/>
      <w:lvlText w:val="-"/>
      <w:lvlJc w:val="left"/>
      <w:pPr>
        <w:tabs>
          <w:tab w:val="num" w:pos="720"/>
        </w:tabs>
        <w:ind w:left="720" w:hanging="360"/>
      </w:pPr>
      <w:rPr>
        <w:rFonts w:ascii="Times New Roman" w:hAnsi="Times New Roman" w:cs="Times New Roman"/>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3" w15:restartNumberingAfterBreak="0">
    <w:nsid w:val="00000005"/>
    <w:multiLevelType w:val="multilevel"/>
    <w:tmpl w:val="00000005"/>
    <w:name w:val="WWNum5"/>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 w15:restartNumberingAfterBreak="0">
    <w:nsid w:val="00000006"/>
    <w:multiLevelType w:val="multilevel"/>
    <w:tmpl w:val="00000006"/>
    <w:name w:val="WWNum6"/>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15:restartNumberingAfterBreak="0">
    <w:nsid w:val="00000007"/>
    <w:multiLevelType w:val="multilevel"/>
    <w:tmpl w:val="00000007"/>
    <w:name w:val="WWNum7"/>
    <w:lvl w:ilvl="0">
      <w:start w:val="1"/>
      <w:numFmt w:val="bullet"/>
      <w:lvlText w:val="-"/>
      <w:lvlJc w:val="left"/>
      <w:pPr>
        <w:tabs>
          <w:tab w:val="num" w:pos="720"/>
        </w:tabs>
        <w:ind w:left="720" w:hanging="360"/>
      </w:pPr>
      <w:rPr>
        <w:rFonts w:ascii="Times New Roman" w:hAnsi="Times New Roman" w:cs="Times New Roman"/>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6" w15:restartNumberingAfterBreak="0">
    <w:nsid w:val="00000008"/>
    <w:multiLevelType w:val="multilevel"/>
    <w:tmpl w:val="00000008"/>
    <w:name w:val="WWNum8"/>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7" w15:restartNumberingAfterBreak="0">
    <w:nsid w:val="00000009"/>
    <w:multiLevelType w:val="multilevel"/>
    <w:tmpl w:val="00000009"/>
    <w:name w:val="WWNum9"/>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15:restartNumberingAfterBreak="0">
    <w:nsid w:val="0000000A"/>
    <w:multiLevelType w:val="multilevel"/>
    <w:tmpl w:val="0000000A"/>
    <w:name w:val="WWNum10"/>
    <w:lvl w:ilvl="0">
      <w:start w:val="1"/>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15:restartNumberingAfterBreak="0">
    <w:nsid w:val="0000000C"/>
    <w:multiLevelType w:val="multilevel"/>
    <w:tmpl w:val="0000000C"/>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0" w15:restartNumberingAfterBreak="0">
    <w:nsid w:val="0000000D"/>
    <w:multiLevelType w:val="multilevel"/>
    <w:tmpl w:val="0000000D"/>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1" w15:restartNumberingAfterBreak="0">
    <w:nsid w:val="0000000E"/>
    <w:multiLevelType w:val="multilevel"/>
    <w:tmpl w:val="0000000E"/>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2" w15:restartNumberingAfterBreak="0">
    <w:nsid w:val="0000000F"/>
    <w:multiLevelType w:val="multilevel"/>
    <w:tmpl w:val="0000000F"/>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3" w15:restartNumberingAfterBreak="0">
    <w:nsid w:val="00000010"/>
    <w:multiLevelType w:val="multilevel"/>
    <w:tmpl w:val="0000001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4" w15:restartNumberingAfterBreak="0">
    <w:nsid w:val="00000011"/>
    <w:multiLevelType w:val="multilevel"/>
    <w:tmpl w:val="0000001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5" w15:restartNumberingAfterBreak="0">
    <w:nsid w:val="00000012"/>
    <w:multiLevelType w:val="multilevel"/>
    <w:tmpl w:val="0000001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0000013"/>
    <w:multiLevelType w:val="multilevel"/>
    <w:tmpl w:val="0000001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7" w15:restartNumberingAfterBreak="0">
    <w:nsid w:val="00000019"/>
    <w:multiLevelType w:val="multilevel"/>
    <w:tmpl w:val="0000001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8" w15:restartNumberingAfterBreak="0">
    <w:nsid w:val="00D52365"/>
    <w:multiLevelType w:val="hybridMultilevel"/>
    <w:tmpl w:val="CC44CD94"/>
    <w:lvl w:ilvl="0" w:tplc="EB7A6122">
      <w:numFmt w:val="bullet"/>
      <w:lvlText w:val="-"/>
      <w:lvlJc w:val="left"/>
      <w:pPr>
        <w:ind w:left="720" w:hanging="360"/>
      </w:pPr>
      <w:rPr>
        <w:rFonts w:ascii="Gill Sans" w:eastAsia="Times New Roman" w:hAnsi="Gill San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06E527E8"/>
    <w:multiLevelType w:val="hybridMultilevel"/>
    <w:tmpl w:val="B8006C4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0E933DDB"/>
    <w:multiLevelType w:val="hybridMultilevel"/>
    <w:tmpl w:val="015ECC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1259081C"/>
    <w:multiLevelType w:val="hybridMultilevel"/>
    <w:tmpl w:val="E32A78C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12893A0F"/>
    <w:multiLevelType w:val="hybridMultilevel"/>
    <w:tmpl w:val="127EEC5A"/>
    <w:lvl w:ilvl="0" w:tplc="EE0C09C0">
      <w:start w:val="5"/>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1BD324D4"/>
    <w:multiLevelType w:val="hybridMultilevel"/>
    <w:tmpl w:val="AC70FA6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264C6C34"/>
    <w:multiLevelType w:val="hybridMultilevel"/>
    <w:tmpl w:val="4CD60B42"/>
    <w:lvl w:ilvl="0" w:tplc="217E46E8">
      <w:start w:val="1"/>
      <w:numFmt w:val="upperLetter"/>
      <w:pStyle w:val="Titre3"/>
      <w:lvlText w:val="%1."/>
      <w:lvlJc w:val="left"/>
      <w:rPr>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277A31E2"/>
    <w:multiLevelType w:val="hybridMultilevel"/>
    <w:tmpl w:val="5FB663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2AE9664A"/>
    <w:multiLevelType w:val="hybridMultilevel"/>
    <w:tmpl w:val="84B4781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2B38337A"/>
    <w:multiLevelType w:val="hybridMultilevel"/>
    <w:tmpl w:val="B8CAA75E"/>
    <w:lvl w:ilvl="0" w:tplc="6DA24126">
      <w:start w:val="1"/>
      <w:numFmt w:val="decimal"/>
      <w:pStyle w:val="Titre2"/>
      <w:lvlText w:val="%1."/>
      <w:lvlJc w:val="left"/>
      <w:rPr>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2D3347D3"/>
    <w:multiLevelType w:val="hybridMultilevel"/>
    <w:tmpl w:val="B2EC843A"/>
    <w:lvl w:ilvl="0" w:tplc="401A81DE">
      <w:start w:val="1"/>
      <w:numFmt w:val="bullet"/>
      <w:pStyle w:val="Puce"/>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37B735FE"/>
    <w:multiLevelType w:val="hybridMultilevel"/>
    <w:tmpl w:val="35F2EB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A055F1A"/>
    <w:multiLevelType w:val="hybridMultilevel"/>
    <w:tmpl w:val="44A285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645133CC"/>
    <w:multiLevelType w:val="hybridMultilevel"/>
    <w:tmpl w:val="608AFD3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674A4561"/>
    <w:multiLevelType w:val="hybridMultilevel"/>
    <w:tmpl w:val="60DE9DF2"/>
    <w:lvl w:ilvl="0" w:tplc="4522B892">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33" w15:restartNumberingAfterBreak="0">
    <w:nsid w:val="67D70191"/>
    <w:multiLevelType w:val="hybridMultilevel"/>
    <w:tmpl w:val="7F3CB93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F69447B"/>
    <w:multiLevelType w:val="hybridMultilevel"/>
    <w:tmpl w:val="C6A4290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763383832">
    <w:abstractNumId w:val="28"/>
  </w:num>
  <w:num w:numId="2" w16cid:durableId="224996141">
    <w:abstractNumId w:val="1"/>
  </w:num>
  <w:num w:numId="3" w16cid:durableId="1348097007">
    <w:abstractNumId w:val="2"/>
  </w:num>
  <w:num w:numId="4" w16cid:durableId="788090712">
    <w:abstractNumId w:val="3"/>
  </w:num>
  <w:num w:numId="5" w16cid:durableId="1913588444">
    <w:abstractNumId w:val="4"/>
  </w:num>
  <w:num w:numId="6" w16cid:durableId="842859672">
    <w:abstractNumId w:val="5"/>
  </w:num>
  <w:num w:numId="7" w16cid:durableId="1288582402">
    <w:abstractNumId w:val="6"/>
  </w:num>
  <w:num w:numId="8" w16cid:durableId="220334878">
    <w:abstractNumId w:val="7"/>
  </w:num>
  <w:num w:numId="9" w16cid:durableId="771823148">
    <w:abstractNumId w:val="8"/>
  </w:num>
  <w:num w:numId="10" w16cid:durableId="1432966254">
    <w:abstractNumId w:val="9"/>
  </w:num>
  <w:num w:numId="11" w16cid:durableId="164369241">
    <w:abstractNumId w:val="10"/>
  </w:num>
  <w:num w:numId="12" w16cid:durableId="1403335629">
    <w:abstractNumId w:val="11"/>
  </w:num>
  <w:num w:numId="13" w16cid:durableId="943683994">
    <w:abstractNumId w:val="12"/>
  </w:num>
  <w:num w:numId="14" w16cid:durableId="1637904964">
    <w:abstractNumId w:val="13"/>
  </w:num>
  <w:num w:numId="15" w16cid:durableId="1629241536">
    <w:abstractNumId w:val="14"/>
  </w:num>
  <w:num w:numId="16" w16cid:durableId="879560992">
    <w:abstractNumId w:val="15"/>
  </w:num>
  <w:num w:numId="17" w16cid:durableId="745765219">
    <w:abstractNumId w:val="16"/>
  </w:num>
  <w:num w:numId="18" w16cid:durableId="264315849">
    <w:abstractNumId w:val="17"/>
  </w:num>
  <w:num w:numId="19" w16cid:durableId="1949388242">
    <w:abstractNumId w:val="27"/>
  </w:num>
  <w:num w:numId="20" w16cid:durableId="723523347">
    <w:abstractNumId w:val="21"/>
  </w:num>
  <w:num w:numId="21" w16cid:durableId="240068762">
    <w:abstractNumId w:val="24"/>
  </w:num>
  <w:num w:numId="22" w16cid:durableId="1355184559">
    <w:abstractNumId w:val="22"/>
  </w:num>
  <w:num w:numId="23" w16cid:durableId="253364677">
    <w:abstractNumId w:val="24"/>
    <w:lvlOverride w:ilvl="0">
      <w:startOverride w:val="1"/>
    </w:lvlOverride>
  </w:num>
  <w:num w:numId="24" w16cid:durableId="890195107">
    <w:abstractNumId w:val="20"/>
  </w:num>
  <w:num w:numId="25" w16cid:durableId="1845509758">
    <w:abstractNumId w:val="32"/>
  </w:num>
  <w:num w:numId="26" w16cid:durableId="1640527779">
    <w:abstractNumId w:val="18"/>
  </w:num>
  <w:num w:numId="27" w16cid:durableId="2056733147">
    <w:abstractNumId w:val="30"/>
  </w:num>
  <w:num w:numId="28" w16cid:durableId="888105188">
    <w:abstractNumId w:val="33"/>
  </w:num>
  <w:num w:numId="29" w16cid:durableId="859199423">
    <w:abstractNumId w:val="29"/>
  </w:num>
  <w:num w:numId="30" w16cid:durableId="947201101">
    <w:abstractNumId w:val="34"/>
  </w:num>
  <w:num w:numId="31" w16cid:durableId="1604797763">
    <w:abstractNumId w:val="23"/>
  </w:num>
  <w:num w:numId="32" w16cid:durableId="288171501">
    <w:abstractNumId w:val="25"/>
  </w:num>
  <w:num w:numId="33" w16cid:durableId="1721200012">
    <w:abstractNumId w:val="19"/>
  </w:num>
  <w:num w:numId="34" w16cid:durableId="1871643889">
    <w:abstractNumId w:val="26"/>
  </w:num>
  <w:num w:numId="35" w16cid:durableId="1516379525">
    <w:abstractNumId w:val="3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6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2C2"/>
    <w:rsid w:val="000057CA"/>
    <w:rsid w:val="00012988"/>
    <w:rsid w:val="0002456C"/>
    <w:rsid w:val="00025DE5"/>
    <w:rsid w:val="0002630B"/>
    <w:rsid w:val="000370D5"/>
    <w:rsid w:val="0004033B"/>
    <w:rsid w:val="00041F85"/>
    <w:rsid w:val="00043D00"/>
    <w:rsid w:val="000545CB"/>
    <w:rsid w:val="0005777C"/>
    <w:rsid w:val="0006480B"/>
    <w:rsid w:val="00072712"/>
    <w:rsid w:val="00081926"/>
    <w:rsid w:val="0008534A"/>
    <w:rsid w:val="0008618B"/>
    <w:rsid w:val="00091795"/>
    <w:rsid w:val="00093786"/>
    <w:rsid w:val="000A186A"/>
    <w:rsid w:val="000C42B8"/>
    <w:rsid w:val="000C6547"/>
    <w:rsid w:val="000E1D6B"/>
    <w:rsid w:val="000E3225"/>
    <w:rsid w:val="000F67CF"/>
    <w:rsid w:val="00101C22"/>
    <w:rsid w:val="001055CF"/>
    <w:rsid w:val="00107AFB"/>
    <w:rsid w:val="001106EB"/>
    <w:rsid w:val="001336B2"/>
    <w:rsid w:val="001430BC"/>
    <w:rsid w:val="00147AA4"/>
    <w:rsid w:val="001500D0"/>
    <w:rsid w:val="00152197"/>
    <w:rsid w:val="00161B28"/>
    <w:rsid w:val="00165E9A"/>
    <w:rsid w:val="001723B9"/>
    <w:rsid w:val="001727D4"/>
    <w:rsid w:val="0017389B"/>
    <w:rsid w:val="00181D19"/>
    <w:rsid w:val="00181F36"/>
    <w:rsid w:val="00182D5B"/>
    <w:rsid w:val="001847E9"/>
    <w:rsid w:val="00186423"/>
    <w:rsid w:val="00197C55"/>
    <w:rsid w:val="001B120D"/>
    <w:rsid w:val="001B14D6"/>
    <w:rsid w:val="001B2918"/>
    <w:rsid w:val="001C186F"/>
    <w:rsid w:val="001D0395"/>
    <w:rsid w:val="001D1071"/>
    <w:rsid w:val="001E5CFA"/>
    <w:rsid w:val="001F144A"/>
    <w:rsid w:val="001F223B"/>
    <w:rsid w:val="001F311F"/>
    <w:rsid w:val="001F4DE4"/>
    <w:rsid w:val="002007BB"/>
    <w:rsid w:val="00206528"/>
    <w:rsid w:val="002215E6"/>
    <w:rsid w:val="00235E04"/>
    <w:rsid w:val="002401E4"/>
    <w:rsid w:val="00242805"/>
    <w:rsid w:val="0024432F"/>
    <w:rsid w:val="00244AFF"/>
    <w:rsid w:val="00246016"/>
    <w:rsid w:val="00262A0B"/>
    <w:rsid w:val="00266F57"/>
    <w:rsid w:val="002751A1"/>
    <w:rsid w:val="002859AB"/>
    <w:rsid w:val="00296A00"/>
    <w:rsid w:val="002A385A"/>
    <w:rsid w:val="002D5BEB"/>
    <w:rsid w:val="002E20AC"/>
    <w:rsid w:val="002E6257"/>
    <w:rsid w:val="002E6450"/>
    <w:rsid w:val="0030628D"/>
    <w:rsid w:val="00311DCB"/>
    <w:rsid w:val="00326BAD"/>
    <w:rsid w:val="003369E7"/>
    <w:rsid w:val="00353776"/>
    <w:rsid w:val="00354B59"/>
    <w:rsid w:val="00365830"/>
    <w:rsid w:val="00367A1E"/>
    <w:rsid w:val="00392DE6"/>
    <w:rsid w:val="003956AE"/>
    <w:rsid w:val="003976E4"/>
    <w:rsid w:val="003979DC"/>
    <w:rsid w:val="003B328A"/>
    <w:rsid w:val="003B3F9C"/>
    <w:rsid w:val="003B65AD"/>
    <w:rsid w:val="003F0F53"/>
    <w:rsid w:val="0040028B"/>
    <w:rsid w:val="00400826"/>
    <w:rsid w:val="00406D7C"/>
    <w:rsid w:val="00407EAD"/>
    <w:rsid w:val="00414499"/>
    <w:rsid w:val="004150C3"/>
    <w:rsid w:val="00415EB1"/>
    <w:rsid w:val="004351BE"/>
    <w:rsid w:val="004369CB"/>
    <w:rsid w:val="004414DD"/>
    <w:rsid w:val="0046331E"/>
    <w:rsid w:val="00464702"/>
    <w:rsid w:val="004708C9"/>
    <w:rsid w:val="00472CC9"/>
    <w:rsid w:val="004806E5"/>
    <w:rsid w:val="00483D8B"/>
    <w:rsid w:val="00492664"/>
    <w:rsid w:val="004953F3"/>
    <w:rsid w:val="004A3A19"/>
    <w:rsid w:val="004A6939"/>
    <w:rsid w:val="004B169D"/>
    <w:rsid w:val="004B21EF"/>
    <w:rsid w:val="004B2244"/>
    <w:rsid w:val="004B3415"/>
    <w:rsid w:val="004B3F9C"/>
    <w:rsid w:val="004B5F9F"/>
    <w:rsid w:val="004B7772"/>
    <w:rsid w:val="004C7210"/>
    <w:rsid w:val="004D4B5F"/>
    <w:rsid w:val="004E5B9C"/>
    <w:rsid w:val="004E7045"/>
    <w:rsid w:val="004E7322"/>
    <w:rsid w:val="004F6D23"/>
    <w:rsid w:val="00501A2A"/>
    <w:rsid w:val="005108FF"/>
    <w:rsid w:val="00512430"/>
    <w:rsid w:val="005158A2"/>
    <w:rsid w:val="005207F9"/>
    <w:rsid w:val="00521209"/>
    <w:rsid w:val="0053049B"/>
    <w:rsid w:val="005363B7"/>
    <w:rsid w:val="00557691"/>
    <w:rsid w:val="00560702"/>
    <w:rsid w:val="00574136"/>
    <w:rsid w:val="0058017F"/>
    <w:rsid w:val="005817F0"/>
    <w:rsid w:val="005818B5"/>
    <w:rsid w:val="0058663B"/>
    <w:rsid w:val="005915A0"/>
    <w:rsid w:val="00596D74"/>
    <w:rsid w:val="005A3E35"/>
    <w:rsid w:val="005A3E97"/>
    <w:rsid w:val="005A43EB"/>
    <w:rsid w:val="005A711B"/>
    <w:rsid w:val="005B786D"/>
    <w:rsid w:val="005C03D4"/>
    <w:rsid w:val="005C2752"/>
    <w:rsid w:val="005C3268"/>
    <w:rsid w:val="005D375A"/>
    <w:rsid w:val="005D4C82"/>
    <w:rsid w:val="005E1779"/>
    <w:rsid w:val="005E49B9"/>
    <w:rsid w:val="005E6AB8"/>
    <w:rsid w:val="005E778F"/>
    <w:rsid w:val="006000C2"/>
    <w:rsid w:val="00600117"/>
    <w:rsid w:val="00604B6B"/>
    <w:rsid w:val="00624C73"/>
    <w:rsid w:val="00625B53"/>
    <w:rsid w:val="00642651"/>
    <w:rsid w:val="00644357"/>
    <w:rsid w:val="0064481A"/>
    <w:rsid w:val="00647AD5"/>
    <w:rsid w:val="00647CD2"/>
    <w:rsid w:val="006546DB"/>
    <w:rsid w:val="00654C4F"/>
    <w:rsid w:val="00656EB1"/>
    <w:rsid w:val="006576A1"/>
    <w:rsid w:val="00676BDD"/>
    <w:rsid w:val="0068060E"/>
    <w:rsid w:val="006822DF"/>
    <w:rsid w:val="00685767"/>
    <w:rsid w:val="00686065"/>
    <w:rsid w:val="006950B8"/>
    <w:rsid w:val="00695628"/>
    <w:rsid w:val="00695DB5"/>
    <w:rsid w:val="006C6F7E"/>
    <w:rsid w:val="006D2583"/>
    <w:rsid w:val="006D524C"/>
    <w:rsid w:val="006D7015"/>
    <w:rsid w:val="006E53FC"/>
    <w:rsid w:val="006E69AD"/>
    <w:rsid w:val="00704C82"/>
    <w:rsid w:val="007333E3"/>
    <w:rsid w:val="007343ED"/>
    <w:rsid w:val="007515A9"/>
    <w:rsid w:val="007563E0"/>
    <w:rsid w:val="007578BE"/>
    <w:rsid w:val="0078573A"/>
    <w:rsid w:val="00786025"/>
    <w:rsid w:val="0079559B"/>
    <w:rsid w:val="007C190A"/>
    <w:rsid w:val="007C4081"/>
    <w:rsid w:val="007C5768"/>
    <w:rsid w:val="007D6954"/>
    <w:rsid w:val="007E0A0F"/>
    <w:rsid w:val="007F1875"/>
    <w:rsid w:val="00804478"/>
    <w:rsid w:val="00805643"/>
    <w:rsid w:val="00811D3D"/>
    <w:rsid w:val="0082095F"/>
    <w:rsid w:val="00820F0C"/>
    <w:rsid w:val="008339FB"/>
    <w:rsid w:val="00835CB6"/>
    <w:rsid w:val="00843614"/>
    <w:rsid w:val="0084559F"/>
    <w:rsid w:val="0084649A"/>
    <w:rsid w:val="008552EC"/>
    <w:rsid w:val="00862215"/>
    <w:rsid w:val="00862A09"/>
    <w:rsid w:val="00866F6F"/>
    <w:rsid w:val="00880928"/>
    <w:rsid w:val="00882D94"/>
    <w:rsid w:val="00886057"/>
    <w:rsid w:val="008865A0"/>
    <w:rsid w:val="008940D1"/>
    <w:rsid w:val="008A6316"/>
    <w:rsid w:val="008B1E31"/>
    <w:rsid w:val="008B2596"/>
    <w:rsid w:val="008B2B5A"/>
    <w:rsid w:val="008B49BE"/>
    <w:rsid w:val="008C2065"/>
    <w:rsid w:val="008C6065"/>
    <w:rsid w:val="008E2911"/>
    <w:rsid w:val="008E61AE"/>
    <w:rsid w:val="008E6918"/>
    <w:rsid w:val="0090156C"/>
    <w:rsid w:val="00901C9C"/>
    <w:rsid w:val="0091187B"/>
    <w:rsid w:val="00912E4A"/>
    <w:rsid w:val="009205A7"/>
    <w:rsid w:val="00931C52"/>
    <w:rsid w:val="0094063B"/>
    <w:rsid w:val="00943C67"/>
    <w:rsid w:val="00947C14"/>
    <w:rsid w:val="00960682"/>
    <w:rsid w:val="009637DF"/>
    <w:rsid w:val="00963CA5"/>
    <w:rsid w:val="00965D9D"/>
    <w:rsid w:val="009717FD"/>
    <w:rsid w:val="00973902"/>
    <w:rsid w:val="00974B49"/>
    <w:rsid w:val="00983A3B"/>
    <w:rsid w:val="009856E3"/>
    <w:rsid w:val="009905CB"/>
    <w:rsid w:val="009931CF"/>
    <w:rsid w:val="00994C3E"/>
    <w:rsid w:val="00994E95"/>
    <w:rsid w:val="009A4F94"/>
    <w:rsid w:val="009B0C04"/>
    <w:rsid w:val="009B4F00"/>
    <w:rsid w:val="009C5B52"/>
    <w:rsid w:val="009C69C1"/>
    <w:rsid w:val="009D1B53"/>
    <w:rsid w:val="009D5573"/>
    <w:rsid w:val="009E1D12"/>
    <w:rsid w:val="009F1F06"/>
    <w:rsid w:val="00A007A3"/>
    <w:rsid w:val="00A16D6F"/>
    <w:rsid w:val="00A41810"/>
    <w:rsid w:val="00A548B2"/>
    <w:rsid w:val="00A62804"/>
    <w:rsid w:val="00A63195"/>
    <w:rsid w:val="00A7515B"/>
    <w:rsid w:val="00A76F66"/>
    <w:rsid w:val="00A93631"/>
    <w:rsid w:val="00A93F3D"/>
    <w:rsid w:val="00A970BC"/>
    <w:rsid w:val="00AA1FD0"/>
    <w:rsid w:val="00AC0E68"/>
    <w:rsid w:val="00AC79FE"/>
    <w:rsid w:val="00AD23CF"/>
    <w:rsid w:val="00AD5D28"/>
    <w:rsid w:val="00AE511C"/>
    <w:rsid w:val="00AF70BD"/>
    <w:rsid w:val="00B00234"/>
    <w:rsid w:val="00B03D11"/>
    <w:rsid w:val="00B06E2C"/>
    <w:rsid w:val="00B12F86"/>
    <w:rsid w:val="00B16F06"/>
    <w:rsid w:val="00B223C9"/>
    <w:rsid w:val="00B35158"/>
    <w:rsid w:val="00B51548"/>
    <w:rsid w:val="00B61F3A"/>
    <w:rsid w:val="00B657B4"/>
    <w:rsid w:val="00B66DA9"/>
    <w:rsid w:val="00B73A47"/>
    <w:rsid w:val="00B83999"/>
    <w:rsid w:val="00B91F29"/>
    <w:rsid w:val="00B945D4"/>
    <w:rsid w:val="00BB3336"/>
    <w:rsid w:val="00BB35AE"/>
    <w:rsid w:val="00BC0EF6"/>
    <w:rsid w:val="00BC7D76"/>
    <w:rsid w:val="00BD33F8"/>
    <w:rsid w:val="00BD359A"/>
    <w:rsid w:val="00BD65D1"/>
    <w:rsid w:val="00BD6CDE"/>
    <w:rsid w:val="00BD771B"/>
    <w:rsid w:val="00BE1F48"/>
    <w:rsid w:val="00BE290A"/>
    <w:rsid w:val="00BE3239"/>
    <w:rsid w:val="00BE6239"/>
    <w:rsid w:val="00C0512A"/>
    <w:rsid w:val="00C0678F"/>
    <w:rsid w:val="00C105AA"/>
    <w:rsid w:val="00C12724"/>
    <w:rsid w:val="00C24C40"/>
    <w:rsid w:val="00C25174"/>
    <w:rsid w:val="00C3322C"/>
    <w:rsid w:val="00C40D22"/>
    <w:rsid w:val="00C473EF"/>
    <w:rsid w:val="00C6709F"/>
    <w:rsid w:val="00C76085"/>
    <w:rsid w:val="00C76ACD"/>
    <w:rsid w:val="00C77C4C"/>
    <w:rsid w:val="00C82ADD"/>
    <w:rsid w:val="00C95FA5"/>
    <w:rsid w:val="00CB26DC"/>
    <w:rsid w:val="00CB632A"/>
    <w:rsid w:val="00CB6A77"/>
    <w:rsid w:val="00CC0D5C"/>
    <w:rsid w:val="00CC1069"/>
    <w:rsid w:val="00CC7897"/>
    <w:rsid w:val="00CE245A"/>
    <w:rsid w:val="00CE4BC3"/>
    <w:rsid w:val="00CE7864"/>
    <w:rsid w:val="00CF3915"/>
    <w:rsid w:val="00CF57E3"/>
    <w:rsid w:val="00D04DC5"/>
    <w:rsid w:val="00D052FE"/>
    <w:rsid w:val="00D120EB"/>
    <w:rsid w:val="00D12E3F"/>
    <w:rsid w:val="00D433F0"/>
    <w:rsid w:val="00D44D84"/>
    <w:rsid w:val="00D55654"/>
    <w:rsid w:val="00D62324"/>
    <w:rsid w:val="00D64C06"/>
    <w:rsid w:val="00D71FC9"/>
    <w:rsid w:val="00D759F3"/>
    <w:rsid w:val="00D77683"/>
    <w:rsid w:val="00DA5924"/>
    <w:rsid w:val="00DC41F7"/>
    <w:rsid w:val="00DC5794"/>
    <w:rsid w:val="00DC6B57"/>
    <w:rsid w:val="00DD415D"/>
    <w:rsid w:val="00DE0A81"/>
    <w:rsid w:val="00DE2409"/>
    <w:rsid w:val="00DE5077"/>
    <w:rsid w:val="00DE7737"/>
    <w:rsid w:val="00DF4CB9"/>
    <w:rsid w:val="00DF7587"/>
    <w:rsid w:val="00E0582E"/>
    <w:rsid w:val="00E119DD"/>
    <w:rsid w:val="00E14BB6"/>
    <w:rsid w:val="00E22E1D"/>
    <w:rsid w:val="00E26332"/>
    <w:rsid w:val="00E30D5C"/>
    <w:rsid w:val="00E3425B"/>
    <w:rsid w:val="00E36362"/>
    <w:rsid w:val="00E36DC4"/>
    <w:rsid w:val="00E56135"/>
    <w:rsid w:val="00E56241"/>
    <w:rsid w:val="00E81491"/>
    <w:rsid w:val="00E9121C"/>
    <w:rsid w:val="00E9434E"/>
    <w:rsid w:val="00EA03B3"/>
    <w:rsid w:val="00EA67F0"/>
    <w:rsid w:val="00EB68BB"/>
    <w:rsid w:val="00EC0E30"/>
    <w:rsid w:val="00EC6985"/>
    <w:rsid w:val="00EE27CE"/>
    <w:rsid w:val="00EE5ADD"/>
    <w:rsid w:val="00EF5658"/>
    <w:rsid w:val="00EF6A59"/>
    <w:rsid w:val="00F00D0D"/>
    <w:rsid w:val="00F0584C"/>
    <w:rsid w:val="00F15C3F"/>
    <w:rsid w:val="00F27C47"/>
    <w:rsid w:val="00F422A0"/>
    <w:rsid w:val="00F47D94"/>
    <w:rsid w:val="00F5430E"/>
    <w:rsid w:val="00F54DBB"/>
    <w:rsid w:val="00F572C2"/>
    <w:rsid w:val="00F62E41"/>
    <w:rsid w:val="00F645CE"/>
    <w:rsid w:val="00F64E55"/>
    <w:rsid w:val="00F663F5"/>
    <w:rsid w:val="00F83281"/>
    <w:rsid w:val="00F93CD6"/>
    <w:rsid w:val="00F94DFD"/>
    <w:rsid w:val="00F963E9"/>
    <w:rsid w:val="00FC1003"/>
    <w:rsid w:val="00FD19DC"/>
    <w:rsid w:val="00FD4ED0"/>
    <w:rsid w:val="00FE25EC"/>
    <w:rsid w:val="00FE2FC3"/>
    <w:rsid w:val="00FF19D5"/>
    <w:rsid w:val="00FF29EC"/>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63"/>
    <o:shapelayout v:ext="edit">
      <o:idmap v:ext="edit" data="2"/>
      <o:rules v:ext="edit">
        <o:r id="V:Rule1" type="callout" idref="#_x0000_s2052"/>
        <o:r id="V:Rule2" type="callout" idref="#_x0000_s2053"/>
        <o:r id="V:Rule3" type="callout" idref="#_x0000_s2060"/>
      </o:rules>
    </o:shapelayout>
  </w:shapeDefaults>
  <w:decimalSymbol w:val=","/>
  <w:listSeparator w:val=";"/>
  <w14:docId w14:val="55BE15DA"/>
  <w15:docId w15:val="{F792D423-615C-4957-B390-55F14A55B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6"/>
    <w:lsdException w:name="Light Grid Accent 3" w:uiPriority="62"/>
    <w:lsdException w:name="Medium Shading 1 Accent 3" w:uiPriority="63"/>
    <w:lsdException w:name="Medium Shading 2 Accent 3" w:uiPriority="69"/>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F572C2"/>
    <w:pPr>
      <w:tabs>
        <w:tab w:val="left" w:pos="708"/>
      </w:tabs>
      <w:suppressAutoHyphens/>
      <w:spacing w:after="0" w:line="100" w:lineRule="atLeast"/>
    </w:pPr>
    <w:rPr>
      <w:rFonts w:ascii="Arial" w:eastAsia="Times New Roman" w:hAnsi="Arial" w:cs="Arial"/>
      <w:color w:val="000000"/>
      <w:kern w:val="1"/>
      <w:sz w:val="24"/>
      <w:szCs w:val="24"/>
      <w:lang w:eastAsia="ar-SA"/>
    </w:rPr>
  </w:style>
  <w:style w:type="paragraph" w:styleId="Titre1">
    <w:name w:val="heading 1"/>
    <w:aliases w:val="Niveau 1"/>
    <w:next w:val="Normal"/>
    <w:link w:val="Titre1Car"/>
    <w:autoRedefine/>
    <w:uiPriority w:val="2"/>
    <w:qFormat/>
    <w:rsid w:val="007563E0"/>
    <w:pPr>
      <w:pBdr>
        <w:top w:val="single" w:sz="4" w:space="1" w:color="000000" w:themeColor="text1"/>
        <w:bottom w:val="single" w:sz="4" w:space="1" w:color="000000" w:themeColor="text1"/>
      </w:pBdr>
      <w:shd w:val="clear" w:color="auto" w:fill="E6E2DE" w:themeFill="accent4" w:themeFillTint="33"/>
      <w:spacing w:before="120"/>
      <w:outlineLvl w:val="0"/>
    </w:pPr>
    <w:rPr>
      <w:rFonts w:ascii="Arial" w:eastAsiaTheme="majorEastAsia" w:hAnsi="Arial" w:cs="Arial"/>
      <w:b/>
      <w:sz w:val="26"/>
      <w:szCs w:val="26"/>
    </w:rPr>
  </w:style>
  <w:style w:type="paragraph" w:styleId="Titre2">
    <w:name w:val="heading 2"/>
    <w:aliases w:val="Niveau 2"/>
    <w:next w:val="Normal"/>
    <w:link w:val="Titre2Car"/>
    <w:uiPriority w:val="2"/>
    <w:qFormat/>
    <w:rsid w:val="001D1071"/>
    <w:pPr>
      <w:numPr>
        <w:numId w:val="19"/>
      </w:numPr>
      <w:suppressAutoHyphens/>
      <w:spacing w:after="120"/>
      <w:ind w:left="284" w:hanging="284"/>
      <w:contextualSpacing/>
      <w:jc w:val="both"/>
      <w:outlineLvl w:val="1"/>
    </w:pPr>
    <w:rPr>
      <w:rFonts w:ascii="Arial" w:eastAsiaTheme="majorEastAsia" w:hAnsi="Arial" w:cs="Arial"/>
      <w:b/>
      <w:color w:val="853217" w:themeColor="accent1"/>
      <w:sz w:val="24"/>
      <w:szCs w:val="20"/>
    </w:rPr>
  </w:style>
  <w:style w:type="paragraph" w:styleId="Titre3">
    <w:name w:val="heading 3"/>
    <w:aliases w:val="Niveau 3"/>
    <w:basedOn w:val="Paragraphedeliste"/>
    <w:next w:val="Normal"/>
    <w:link w:val="Titre3Car"/>
    <w:uiPriority w:val="3"/>
    <w:qFormat/>
    <w:rsid w:val="001D1071"/>
    <w:pPr>
      <w:numPr>
        <w:numId w:val="21"/>
      </w:numPr>
      <w:spacing w:line="276" w:lineRule="auto"/>
      <w:jc w:val="both"/>
      <w:outlineLvl w:val="2"/>
    </w:pPr>
    <w:rPr>
      <w:b/>
      <w:sz w:val="22"/>
      <w:szCs w:val="20"/>
    </w:rPr>
  </w:style>
  <w:style w:type="paragraph" w:styleId="Titre4">
    <w:name w:val="heading 4"/>
    <w:basedOn w:val="Normal"/>
    <w:next w:val="Normal"/>
    <w:link w:val="Titre4Car"/>
    <w:uiPriority w:val="9"/>
    <w:unhideWhenUsed/>
    <w:qFormat/>
    <w:rsid w:val="008A6316"/>
    <w:pPr>
      <w:pBdr>
        <w:bottom w:val="single" w:sz="4" w:space="1" w:color="FFFFFF" w:themeColor="text2" w:themeTint="7F"/>
      </w:pBdr>
      <w:spacing w:before="200" w:after="100" w:line="240" w:lineRule="auto"/>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qFormat/>
    <w:rsid w:val="008A6316"/>
    <w:pPr>
      <w:pBdr>
        <w:bottom w:val="single" w:sz="4" w:space="1" w:color="FFFFFF" w:themeColor="text2" w:themeTint="99"/>
      </w:pBdr>
      <w:spacing w:before="200" w:after="100" w:line="240" w:lineRule="auto"/>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qFormat/>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unhideWhenUsed/>
    <w:qFormat/>
    <w:rsid w:val="008A6316"/>
    <w:pPr>
      <w:pBdr>
        <w:bottom w:val="dotted" w:sz="8" w:space="1" w:color="7F7F7F" w:themeColor="background2" w:themeShade="7F"/>
      </w:pBdr>
      <w:spacing w:before="200" w:after="100" w:line="240" w:lineRule="auto"/>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7563E0"/>
    <w:rPr>
      <w:rFonts w:ascii="Arial" w:eastAsiaTheme="majorEastAsia" w:hAnsi="Arial" w:cs="Arial"/>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1D1071"/>
    <w:rPr>
      <w:rFonts w:ascii="Arial" w:eastAsiaTheme="majorEastAsia" w:hAnsi="Arial" w:cs="Arial"/>
      <w:b/>
      <w:color w:val="853217" w:themeColor="accent1"/>
      <w:sz w:val="24"/>
      <w:szCs w:val="20"/>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1D1071"/>
    <w:rPr>
      <w:rFonts w:ascii="Arial" w:eastAsia="Times New Roman" w:hAnsi="Arial" w:cs="Arial"/>
      <w:b/>
      <w:color w:val="000000"/>
      <w:kern w:val="1"/>
      <w:szCs w:val="20"/>
      <w:lang w:eastAsia="ar-SA"/>
    </w:rPr>
  </w:style>
  <w:style w:type="paragraph" w:styleId="Sous-titre">
    <w:name w:val="Subtitle"/>
    <w:next w:val="Normal"/>
    <w:link w:val="Sous-titreCar"/>
    <w:uiPriority w:val="11"/>
    <w:qFormat/>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unhideWhenUsed/>
    <w:rsid w:val="005C3268"/>
    <w:pPr>
      <w:spacing w:before="100" w:beforeAutospacing="1" w:after="100" w:afterAutospacing="1"/>
    </w:pPr>
    <w:rPr>
      <w:rFonts w:ascii="Times New Roman" w:hAnsi="Times New Roman"/>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uiPriority w:val="99"/>
    <w:rsid w:val="00811D3D"/>
    <w:pPr>
      <w:tabs>
        <w:tab w:val="center" w:pos="4536"/>
        <w:tab w:val="right" w:pos="9072"/>
      </w:tabs>
    </w:pPr>
  </w:style>
  <w:style w:type="character" w:customStyle="1" w:styleId="PieddepageCar">
    <w:name w:val="Pied de page Car"/>
    <w:basedOn w:val="Policepardfaut"/>
    <w:link w:val="Pieddepage"/>
    <w:uiPriority w:val="99"/>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link w:val="ParagraphedelisteCar"/>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qFormat/>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1"/>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unhideWhenUsed/>
    <w:qFormat/>
    <w:rsid w:val="008A6316"/>
    <w:pPr>
      <w:spacing w:after="200" w:line="240" w:lineRule="auto"/>
    </w:pPr>
    <w:rPr>
      <w:b/>
      <w:bCs/>
      <w:color w:val="853217" w:themeColor="accent1"/>
      <w:sz w:val="18"/>
      <w:szCs w:val="18"/>
    </w:rPr>
  </w:style>
  <w:style w:type="paragraph" w:styleId="Sansinterligne">
    <w:name w:val="No Spacing"/>
    <w:basedOn w:val="Normal"/>
    <w:link w:val="SansinterligneCar"/>
    <w:uiPriority w:val="1"/>
    <w:qFormat/>
    <w:rsid w:val="008A6316"/>
    <w:pPr>
      <w:spacing w:line="240" w:lineRule="auto"/>
    </w:pPr>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Cs w:val="28"/>
      <w:lang w:eastAsia="fr-FR"/>
    </w:rPr>
  </w:style>
  <w:style w:type="paragraph" w:styleId="TM1">
    <w:name w:val="toc 1"/>
    <w:basedOn w:val="Normal"/>
    <w:next w:val="Normal"/>
    <w:autoRedefine/>
    <w:uiPriority w:val="39"/>
    <w:unhideWhenUsed/>
    <w:rsid w:val="007515A9"/>
    <w:pPr>
      <w:tabs>
        <w:tab w:val="clear" w:pos="708"/>
        <w:tab w:val="right" w:leader="underscore" w:pos="9498"/>
      </w:tabs>
      <w:spacing w:after="100"/>
      <w:ind w:right="707"/>
    </w:pPr>
    <w:rPr>
      <w:rFonts w:eastAsiaTheme="majorEastAsia"/>
      <w:b/>
      <w:noProof/>
      <w:color w:val="853217" w:themeColor="accent1"/>
      <w:sz w:val="18"/>
      <w:szCs w:val="18"/>
    </w:rPr>
  </w:style>
  <w:style w:type="paragraph" w:styleId="TM2">
    <w:name w:val="toc 2"/>
    <w:basedOn w:val="Normal"/>
    <w:next w:val="Normal"/>
    <w:autoRedefine/>
    <w:uiPriority w:val="39"/>
    <w:unhideWhenUsed/>
    <w:rsid w:val="004A6939"/>
    <w:pPr>
      <w:tabs>
        <w:tab w:val="clear" w:pos="708"/>
        <w:tab w:val="left" w:pos="720"/>
        <w:tab w:val="right" w:leader="underscore" w:pos="9498"/>
      </w:tabs>
      <w:spacing w:after="100"/>
      <w:ind w:left="240"/>
    </w:pPr>
  </w:style>
  <w:style w:type="paragraph" w:styleId="TM3">
    <w:name w:val="toc 3"/>
    <w:basedOn w:val="Normal"/>
    <w:next w:val="Normal"/>
    <w:autoRedefine/>
    <w:uiPriority w:val="39"/>
    <w:unhideWhenUsed/>
    <w:rsid w:val="006546DB"/>
    <w:pPr>
      <w:tabs>
        <w:tab w:val="clear" w:pos="708"/>
        <w:tab w:val="left" w:pos="960"/>
        <w:tab w:val="right" w:leader="underscore" w:pos="9498"/>
        <w:tab w:val="right" w:leader="underscore" w:pos="10195"/>
      </w:tabs>
      <w:spacing w:after="100"/>
      <w:ind w:left="480" w:right="424"/>
    </w:pPr>
    <w:rPr>
      <w:rFonts w:eastAsiaTheme="majorEastAsia"/>
      <w:i/>
      <w:noProof/>
      <w:sz w:val="16"/>
      <w:szCs w:val="16"/>
    </w:rPr>
  </w:style>
  <w:style w:type="character" w:customStyle="1" w:styleId="Policepardfaut1">
    <w:name w:val="Police par défaut1"/>
    <w:rsid w:val="00F572C2"/>
  </w:style>
  <w:style w:type="character" w:customStyle="1" w:styleId="CorpsdetexteCar">
    <w:name w:val="Corps de texte Car"/>
    <w:basedOn w:val="Policepardfaut1"/>
    <w:rsid w:val="00F572C2"/>
    <w:rPr>
      <w:rFonts w:ascii="Times New Roman" w:eastAsia="Times New Roman" w:hAnsi="Times New Roman" w:cs="Times New Roman"/>
      <w:b/>
      <w:bCs/>
      <w:sz w:val="32"/>
      <w:szCs w:val="24"/>
    </w:rPr>
  </w:style>
  <w:style w:type="character" w:customStyle="1" w:styleId="Retraitcorpsdetexte3Car">
    <w:name w:val="Retrait corps de texte 3 Car"/>
    <w:basedOn w:val="Policepardfaut1"/>
    <w:rsid w:val="00F572C2"/>
    <w:rPr>
      <w:rFonts w:ascii="Arial Narrow" w:eastAsia="Times New Roman" w:hAnsi="Arial Narrow" w:cs="Times New Roman"/>
      <w:sz w:val="20"/>
      <w:szCs w:val="24"/>
    </w:rPr>
  </w:style>
  <w:style w:type="character" w:customStyle="1" w:styleId="RetraitcorpsdetexteCar">
    <w:name w:val="Retrait corps de texte Car"/>
    <w:basedOn w:val="Policepardfaut1"/>
    <w:rsid w:val="00F572C2"/>
    <w:rPr>
      <w:rFonts w:ascii="Times New Roman" w:eastAsia="Times New Roman" w:hAnsi="Times New Roman" w:cs="Times New Roman"/>
      <w:i/>
      <w:iCs/>
      <w:sz w:val="20"/>
      <w:szCs w:val="24"/>
    </w:rPr>
  </w:style>
  <w:style w:type="character" w:customStyle="1" w:styleId="Corpsdetexte2Car">
    <w:name w:val="Corps de texte 2 Car"/>
    <w:basedOn w:val="Policepardfaut1"/>
    <w:rsid w:val="00F572C2"/>
    <w:rPr>
      <w:rFonts w:ascii="Times New Roman" w:eastAsia="Times New Roman" w:hAnsi="Times New Roman" w:cs="Times New Roman"/>
      <w:b/>
      <w:bCs/>
      <w:sz w:val="20"/>
      <w:szCs w:val="24"/>
    </w:rPr>
  </w:style>
  <w:style w:type="character" w:customStyle="1" w:styleId="Corpsdetexte3Car">
    <w:name w:val="Corps de texte 3 Car"/>
    <w:basedOn w:val="Policepardfaut1"/>
    <w:rsid w:val="00F572C2"/>
    <w:rPr>
      <w:rFonts w:ascii="Garamond" w:eastAsia="Times New Roman" w:hAnsi="Garamond" w:cs="Times New Roman"/>
      <w:i/>
      <w:iCs/>
      <w:sz w:val="20"/>
      <w:szCs w:val="24"/>
    </w:rPr>
  </w:style>
  <w:style w:type="character" w:customStyle="1" w:styleId="Numrodepage1">
    <w:name w:val="Numéro de page1"/>
    <w:basedOn w:val="Policepardfaut1"/>
    <w:rsid w:val="00F572C2"/>
  </w:style>
  <w:style w:type="character" w:customStyle="1" w:styleId="normal1">
    <w:name w:val="normal1"/>
    <w:basedOn w:val="Policepardfaut1"/>
    <w:rsid w:val="00F572C2"/>
  </w:style>
  <w:style w:type="character" w:customStyle="1" w:styleId="Normal3">
    <w:name w:val="Normal3"/>
    <w:rsid w:val="00F572C2"/>
  </w:style>
  <w:style w:type="character" w:customStyle="1" w:styleId="TextedebullesCar">
    <w:name w:val="Texte de bulles Car"/>
    <w:basedOn w:val="Policepardfaut1"/>
    <w:uiPriority w:val="99"/>
    <w:rsid w:val="00F572C2"/>
    <w:rPr>
      <w:rFonts w:ascii="Tahoma" w:eastAsia="Times New Roman" w:hAnsi="Tahoma" w:cs="Tahoma"/>
      <w:sz w:val="16"/>
      <w:szCs w:val="16"/>
    </w:rPr>
  </w:style>
  <w:style w:type="character" w:customStyle="1" w:styleId="Normal10">
    <w:name w:val="Normal1"/>
    <w:basedOn w:val="Policepardfaut1"/>
    <w:rsid w:val="00F572C2"/>
  </w:style>
  <w:style w:type="character" w:customStyle="1" w:styleId="TextebrutCar">
    <w:name w:val="Texte brut Car"/>
    <w:basedOn w:val="Policepardfaut1"/>
    <w:link w:val="Textebrut"/>
    <w:uiPriority w:val="99"/>
    <w:rsid w:val="00F572C2"/>
    <w:rPr>
      <w:rFonts w:ascii="Calibri" w:hAnsi="Calibri" w:cs="Calibri"/>
    </w:rPr>
  </w:style>
  <w:style w:type="character" w:customStyle="1" w:styleId="Normal2">
    <w:name w:val="Normal2"/>
    <w:basedOn w:val="Policepardfaut1"/>
    <w:rsid w:val="00F572C2"/>
  </w:style>
  <w:style w:type="character" w:customStyle="1" w:styleId="glmot">
    <w:name w:val="gl_mot"/>
    <w:basedOn w:val="Policepardfaut1"/>
    <w:rsid w:val="00F572C2"/>
  </w:style>
  <w:style w:type="character" w:customStyle="1" w:styleId="ListLabel1">
    <w:name w:val="ListLabel 1"/>
    <w:rsid w:val="00F572C2"/>
    <w:rPr>
      <w:rFonts w:eastAsia="Times New Roman" w:cs="Times New Roman"/>
    </w:rPr>
  </w:style>
  <w:style w:type="character" w:customStyle="1" w:styleId="ListLabel2">
    <w:name w:val="ListLabel 2"/>
    <w:rsid w:val="00F572C2"/>
    <w:rPr>
      <w:color w:val="00000A"/>
    </w:rPr>
  </w:style>
  <w:style w:type="character" w:customStyle="1" w:styleId="ListLabel3">
    <w:name w:val="ListLabel 3"/>
    <w:rsid w:val="00F572C2"/>
    <w:rPr>
      <w:rFonts w:cs="Courier New"/>
    </w:rPr>
  </w:style>
  <w:style w:type="character" w:customStyle="1" w:styleId="ListLabel4">
    <w:name w:val="ListLabel 4"/>
    <w:rsid w:val="00F572C2"/>
    <w:rPr>
      <w:rFonts w:eastAsia="Garamond" w:cs="Arial"/>
    </w:rPr>
  </w:style>
  <w:style w:type="character" w:customStyle="1" w:styleId="ListLabel5">
    <w:name w:val="ListLabel 5"/>
    <w:rsid w:val="00F572C2"/>
    <w:rPr>
      <w:rFonts w:cs="Arial"/>
    </w:rPr>
  </w:style>
  <w:style w:type="character" w:customStyle="1" w:styleId="ListLabel6">
    <w:name w:val="ListLabel 6"/>
    <w:rsid w:val="00F572C2"/>
    <w:rPr>
      <w:rFonts w:eastAsia="Times New Roman" w:cs="Arial"/>
    </w:rPr>
  </w:style>
  <w:style w:type="character" w:customStyle="1" w:styleId="ListLabel7">
    <w:name w:val="ListLabel 7"/>
    <w:rsid w:val="00F572C2"/>
    <w:rPr>
      <w:sz w:val="20"/>
    </w:rPr>
  </w:style>
  <w:style w:type="character" w:customStyle="1" w:styleId="Puces">
    <w:name w:val="Puces"/>
    <w:rsid w:val="00F572C2"/>
    <w:rPr>
      <w:rFonts w:ascii="OpenSymbol" w:eastAsia="OpenSymbol" w:hAnsi="OpenSymbol" w:cs="OpenSymbol"/>
    </w:rPr>
  </w:style>
  <w:style w:type="character" w:customStyle="1" w:styleId="ListLabel8">
    <w:name w:val="ListLabel 8"/>
    <w:rsid w:val="00F572C2"/>
    <w:rPr>
      <w:rFonts w:cs="Times New Roman"/>
    </w:rPr>
  </w:style>
  <w:style w:type="character" w:customStyle="1" w:styleId="ListLabel9">
    <w:name w:val="ListLabel 9"/>
    <w:rsid w:val="00F572C2"/>
    <w:rPr>
      <w:rFonts w:cs="Courier New"/>
    </w:rPr>
  </w:style>
  <w:style w:type="character" w:customStyle="1" w:styleId="ListLabel10">
    <w:name w:val="ListLabel 10"/>
    <w:rsid w:val="00F572C2"/>
    <w:rPr>
      <w:rFonts w:cs="Wingdings"/>
    </w:rPr>
  </w:style>
  <w:style w:type="character" w:customStyle="1" w:styleId="ListLabel11">
    <w:name w:val="ListLabel 11"/>
    <w:rsid w:val="00F572C2"/>
    <w:rPr>
      <w:rFonts w:cs="Symbol"/>
    </w:rPr>
  </w:style>
  <w:style w:type="character" w:customStyle="1" w:styleId="ListLabel12">
    <w:name w:val="ListLabel 12"/>
    <w:rsid w:val="00F572C2"/>
    <w:rPr>
      <w:rFonts w:cs="Arial"/>
    </w:rPr>
  </w:style>
  <w:style w:type="character" w:customStyle="1" w:styleId="ListLabel13">
    <w:name w:val="ListLabel 13"/>
    <w:rsid w:val="00F572C2"/>
    <w:rPr>
      <w:rFonts w:cs="Times New Roman"/>
    </w:rPr>
  </w:style>
  <w:style w:type="character" w:customStyle="1" w:styleId="ListLabel14">
    <w:name w:val="ListLabel 14"/>
    <w:rsid w:val="00F572C2"/>
    <w:rPr>
      <w:rFonts w:cs="Courier New"/>
    </w:rPr>
  </w:style>
  <w:style w:type="character" w:customStyle="1" w:styleId="ListLabel15">
    <w:name w:val="ListLabel 15"/>
    <w:rsid w:val="00F572C2"/>
    <w:rPr>
      <w:rFonts w:cs="Wingdings"/>
    </w:rPr>
  </w:style>
  <w:style w:type="character" w:customStyle="1" w:styleId="ListLabel16">
    <w:name w:val="ListLabel 16"/>
    <w:rsid w:val="00F572C2"/>
    <w:rPr>
      <w:rFonts w:cs="Symbol"/>
    </w:rPr>
  </w:style>
  <w:style w:type="character" w:customStyle="1" w:styleId="ListLabel17">
    <w:name w:val="ListLabel 17"/>
    <w:rsid w:val="00F572C2"/>
    <w:rPr>
      <w:rFonts w:cs="Arial"/>
    </w:rPr>
  </w:style>
  <w:style w:type="character" w:customStyle="1" w:styleId="ListLabel18">
    <w:name w:val="ListLabel 18"/>
    <w:rsid w:val="00F572C2"/>
    <w:rPr>
      <w:rFonts w:cs="Times New Roman"/>
    </w:rPr>
  </w:style>
  <w:style w:type="character" w:customStyle="1" w:styleId="ListLabel19">
    <w:name w:val="ListLabel 19"/>
    <w:rsid w:val="00F572C2"/>
    <w:rPr>
      <w:rFonts w:cs="Courier New"/>
    </w:rPr>
  </w:style>
  <w:style w:type="character" w:customStyle="1" w:styleId="ListLabel20">
    <w:name w:val="ListLabel 20"/>
    <w:rsid w:val="00F572C2"/>
    <w:rPr>
      <w:rFonts w:cs="Wingdings"/>
    </w:rPr>
  </w:style>
  <w:style w:type="character" w:customStyle="1" w:styleId="ListLabel21">
    <w:name w:val="ListLabel 21"/>
    <w:rsid w:val="00F572C2"/>
    <w:rPr>
      <w:rFonts w:cs="Symbol"/>
    </w:rPr>
  </w:style>
  <w:style w:type="character" w:customStyle="1" w:styleId="ListLabel22">
    <w:name w:val="ListLabel 22"/>
    <w:rsid w:val="00F572C2"/>
    <w:rPr>
      <w:rFonts w:cs="Arial"/>
    </w:rPr>
  </w:style>
  <w:style w:type="character" w:customStyle="1" w:styleId="ListLabel23">
    <w:name w:val="ListLabel 23"/>
    <w:rsid w:val="00F572C2"/>
    <w:rPr>
      <w:rFonts w:cs="Times New Roman"/>
    </w:rPr>
  </w:style>
  <w:style w:type="character" w:customStyle="1" w:styleId="ListLabel24">
    <w:name w:val="ListLabel 24"/>
    <w:rsid w:val="00F572C2"/>
    <w:rPr>
      <w:rFonts w:cs="Courier New"/>
    </w:rPr>
  </w:style>
  <w:style w:type="character" w:customStyle="1" w:styleId="ListLabel25">
    <w:name w:val="ListLabel 25"/>
    <w:rsid w:val="00F572C2"/>
    <w:rPr>
      <w:rFonts w:cs="Wingdings"/>
    </w:rPr>
  </w:style>
  <w:style w:type="character" w:customStyle="1" w:styleId="ListLabel26">
    <w:name w:val="ListLabel 26"/>
    <w:rsid w:val="00F572C2"/>
    <w:rPr>
      <w:rFonts w:cs="Symbol"/>
    </w:rPr>
  </w:style>
  <w:style w:type="character" w:customStyle="1" w:styleId="ListLabel27">
    <w:name w:val="ListLabel 27"/>
    <w:rsid w:val="00F572C2"/>
    <w:rPr>
      <w:rFonts w:cs="Arial"/>
    </w:rPr>
  </w:style>
  <w:style w:type="paragraph" w:customStyle="1" w:styleId="Titre10">
    <w:name w:val="Titre1"/>
    <w:basedOn w:val="Normal"/>
    <w:next w:val="Corpsdetexte"/>
    <w:rsid w:val="00F572C2"/>
    <w:pPr>
      <w:keepNext/>
      <w:spacing w:before="240" w:after="120"/>
    </w:pPr>
    <w:rPr>
      <w:rFonts w:ascii="Liberation Sans" w:eastAsia="WenQuanYi Micro Hei" w:hAnsi="Liberation Sans" w:cs="Lohit Hindi"/>
      <w:sz w:val="28"/>
      <w:szCs w:val="28"/>
    </w:rPr>
  </w:style>
  <w:style w:type="paragraph" w:styleId="Corpsdetexte">
    <w:name w:val="Body Text"/>
    <w:basedOn w:val="Normal"/>
    <w:link w:val="CorpsdetexteCar1"/>
    <w:rsid w:val="00F572C2"/>
    <w:pPr>
      <w:spacing w:after="120"/>
      <w:jc w:val="both"/>
    </w:pPr>
    <w:rPr>
      <w:b/>
      <w:bCs/>
      <w:sz w:val="32"/>
    </w:rPr>
  </w:style>
  <w:style w:type="character" w:customStyle="1" w:styleId="CorpsdetexteCar1">
    <w:name w:val="Corps de texte Car1"/>
    <w:basedOn w:val="Policepardfaut"/>
    <w:link w:val="Corpsdetexte"/>
    <w:rsid w:val="00F572C2"/>
    <w:rPr>
      <w:rFonts w:ascii="Arial" w:eastAsia="Times New Roman" w:hAnsi="Arial" w:cs="Arial"/>
      <w:b/>
      <w:bCs/>
      <w:color w:val="000000"/>
      <w:kern w:val="1"/>
      <w:sz w:val="32"/>
      <w:szCs w:val="24"/>
      <w:lang w:eastAsia="ar-SA"/>
    </w:rPr>
  </w:style>
  <w:style w:type="paragraph" w:styleId="Liste">
    <w:name w:val="List"/>
    <w:basedOn w:val="Corpsdetexte"/>
    <w:rsid w:val="00F572C2"/>
    <w:rPr>
      <w:rFonts w:cs="Lohit Hindi"/>
    </w:rPr>
  </w:style>
  <w:style w:type="paragraph" w:customStyle="1" w:styleId="Lgende1">
    <w:name w:val="Légende1"/>
    <w:basedOn w:val="Normal"/>
    <w:rsid w:val="00F572C2"/>
    <w:pPr>
      <w:suppressLineNumbers/>
      <w:spacing w:before="120" w:after="120"/>
    </w:pPr>
    <w:rPr>
      <w:rFonts w:cs="Lohit Hindi"/>
      <w:i/>
      <w:iCs/>
    </w:rPr>
  </w:style>
  <w:style w:type="paragraph" w:customStyle="1" w:styleId="Index">
    <w:name w:val="Index"/>
    <w:basedOn w:val="Normal"/>
    <w:rsid w:val="00F572C2"/>
    <w:pPr>
      <w:suppressLineNumbers/>
    </w:pPr>
    <w:rPr>
      <w:rFonts w:cs="Lohit Hindi"/>
    </w:rPr>
  </w:style>
  <w:style w:type="paragraph" w:customStyle="1" w:styleId="Normalcentr1">
    <w:name w:val="Normal centré1"/>
    <w:basedOn w:val="Normal"/>
    <w:rsid w:val="00F572C2"/>
    <w:pPr>
      <w:pBdr>
        <w:top w:val="single" w:sz="6" w:space="0" w:color="000000"/>
        <w:left w:val="single" w:sz="6" w:space="0" w:color="000000"/>
        <w:bottom w:val="single" w:sz="6" w:space="0" w:color="000000"/>
        <w:right w:val="single" w:sz="6" w:space="0" w:color="000000"/>
      </w:pBdr>
      <w:ind w:left="2268" w:right="2602"/>
      <w:jc w:val="center"/>
    </w:pPr>
    <w:rPr>
      <w:rFonts w:ascii="Futura XBlkCn BT" w:hAnsi="Futura XBlkCn BT"/>
      <w:bCs/>
      <w:sz w:val="36"/>
    </w:rPr>
  </w:style>
  <w:style w:type="character" w:customStyle="1" w:styleId="PieddepageCar1">
    <w:name w:val="Pied de page Car1"/>
    <w:basedOn w:val="Policepardfaut"/>
    <w:rsid w:val="00F572C2"/>
    <w:rPr>
      <w:rFonts w:ascii="Arial" w:hAnsi="Arial" w:cs="Arial"/>
      <w:color w:val="000000"/>
      <w:kern w:val="1"/>
      <w:sz w:val="24"/>
      <w:szCs w:val="24"/>
      <w:lang w:eastAsia="ar-SA"/>
    </w:rPr>
  </w:style>
  <w:style w:type="paragraph" w:customStyle="1" w:styleId="Retraitcorpsdetexte31">
    <w:name w:val="Retrait corps de texte 31"/>
    <w:basedOn w:val="Normal"/>
    <w:rsid w:val="00F572C2"/>
    <w:pPr>
      <w:tabs>
        <w:tab w:val="clear" w:pos="708"/>
        <w:tab w:val="left" w:pos="5040"/>
        <w:tab w:val="left" w:pos="5940"/>
      </w:tabs>
      <w:ind w:left="900"/>
    </w:pPr>
    <w:rPr>
      <w:rFonts w:ascii="Arial Narrow" w:hAnsi="Arial Narrow"/>
      <w:sz w:val="20"/>
    </w:rPr>
  </w:style>
  <w:style w:type="paragraph" w:styleId="Retraitcorpsdetexte">
    <w:name w:val="Body Text Indent"/>
    <w:basedOn w:val="Normal"/>
    <w:link w:val="RetraitcorpsdetexteCar1"/>
    <w:rsid w:val="00F572C2"/>
    <w:pPr>
      <w:tabs>
        <w:tab w:val="clear" w:pos="708"/>
        <w:tab w:val="left" w:pos="3645"/>
        <w:tab w:val="left" w:pos="4320"/>
        <w:tab w:val="left" w:pos="5220"/>
      </w:tabs>
      <w:ind w:left="720"/>
      <w:jc w:val="both"/>
    </w:pPr>
    <w:rPr>
      <w:i/>
      <w:iCs/>
      <w:sz w:val="20"/>
    </w:rPr>
  </w:style>
  <w:style w:type="character" w:customStyle="1" w:styleId="RetraitcorpsdetexteCar1">
    <w:name w:val="Retrait corps de texte Car1"/>
    <w:basedOn w:val="Policepardfaut"/>
    <w:link w:val="Retraitcorpsdetexte"/>
    <w:rsid w:val="00F572C2"/>
    <w:rPr>
      <w:rFonts w:ascii="Arial" w:eastAsia="Times New Roman" w:hAnsi="Arial" w:cs="Arial"/>
      <w:i/>
      <w:iCs/>
      <w:color w:val="000000"/>
      <w:kern w:val="1"/>
      <w:sz w:val="20"/>
      <w:szCs w:val="24"/>
      <w:lang w:eastAsia="ar-SA"/>
    </w:rPr>
  </w:style>
  <w:style w:type="paragraph" w:customStyle="1" w:styleId="Corpsdetexte21">
    <w:name w:val="Corps de texte 21"/>
    <w:basedOn w:val="Normal"/>
    <w:rsid w:val="00F572C2"/>
    <w:pPr>
      <w:jc w:val="both"/>
    </w:pPr>
    <w:rPr>
      <w:b/>
      <w:bCs/>
      <w:sz w:val="20"/>
    </w:rPr>
  </w:style>
  <w:style w:type="paragraph" w:customStyle="1" w:styleId="Corpsdetexte31">
    <w:name w:val="Corps de texte 31"/>
    <w:basedOn w:val="Normal"/>
    <w:rsid w:val="00F572C2"/>
    <w:rPr>
      <w:rFonts w:ascii="Garamond" w:hAnsi="Garamond"/>
      <w:i/>
      <w:iCs/>
      <w:sz w:val="20"/>
    </w:rPr>
  </w:style>
  <w:style w:type="character" w:customStyle="1" w:styleId="En-tteCar1">
    <w:name w:val="En-tête Car1"/>
    <w:basedOn w:val="Policepardfaut"/>
    <w:rsid w:val="00F572C2"/>
    <w:rPr>
      <w:rFonts w:ascii="Arial" w:hAnsi="Arial" w:cs="Arial"/>
      <w:color w:val="000000"/>
      <w:kern w:val="1"/>
      <w:sz w:val="24"/>
      <w:szCs w:val="24"/>
      <w:lang w:eastAsia="ar-SA"/>
    </w:rPr>
  </w:style>
  <w:style w:type="paragraph" w:customStyle="1" w:styleId="Textedebulles1">
    <w:name w:val="Texte de bulles1"/>
    <w:basedOn w:val="Normal"/>
    <w:rsid w:val="00F572C2"/>
    <w:rPr>
      <w:rFonts w:ascii="Tahoma" w:hAnsi="Tahoma" w:cs="Tahoma"/>
      <w:sz w:val="16"/>
      <w:szCs w:val="16"/>
    </w:rPr>
  </w:style>
  <w:style w:type="paragraph" w:customStyle="1" w:styleId="Paragraphedeliste1">
    <w:name w:val="Paragraphe de liste1"/>
    <w:basedOn w:val="Normal"/>
    <w:rsid w:val="00F572C2"/>
    <w:pPr>
      <w:ind w:left="720"/>
    </w:pPr>
  </w:style>
  <w:style w:type="paragraph" w:customStyle="1" w:styleId="Sansinterligne1">
    <w:name w:val="Sans interligne1"/>
    <w:rsid w:val="00F572C2"/>
    <w:pPr>
      <w:tabs>
        <w:tab w:val="left" w:pos="708"/>
      </w:tabs>
      <w:suppressAutoHyphens/>
      <w:spacing w:after="0" w:line="100" w:lineRule="atLeast"/>
    </w:pPr>
    <w:rPr>
      <w:rFonts w:ascii="Calibri" w:eastAsia="Calibri" w:hAnsi="Calibri" w:cs="Times New Roman"/>
      <w:color w:val="00000A"/>
      <w:kern w:val="1"/>
      <w:lang w:eastAsia="ar-SA"/>
    </w:rPr>
  </w:style>
  <w:style w:type="paragraph" w:customStyle="1" w:styleId="Textebrut1">
    <w:name w:val="Texte brut1"/>
    <w:basedOn w:val="Normal"/>
    <w:rsid w:val="00F572C2"/>
    <w:rPr>
      <w:rFonts w:ascii="Calibri" w:hAnsi="Calibri" w:cs="Calibri"/>
      <w:sz w:val="22"/>
      <w:szCs w:val="22"/>
    </w:rPr>
  </w:style>
  <w:style w:type="paragraph" w:customStyle="1" w:styleId="xl46">
    <w:name w:val="xl46"/>
    <w:basedOn w:val="Normal"/>
    <w:rsid w:val="00F572C2"/>
    <w:pPr>
      <w:pBdr>
        <w:left w:val="single" w:sz="8" w:space="0" w:color="000000"/>
        <w:bottom w:val="single" w:sz="8" w:space="0" w:color="000000"/>
        <w:right w:val="single" w:sz="8" w:space="0" w:color="000000"/>
      </w:pBdr>
      <w:spacing w:before="28" w:after="28"/>
    </w:pPr>
    <w:rPr>
      <w:rFonts w:eastAsia="Arial Unicode MS"/>
      <w:sz w:val="22"/>
      <w:szCs w:val="22"/>
    </w:rPr>
  </w:style>
  <w:style w:type="paragraph" w:customStyle="1" w:styleId="Tabledesillustrations1">
    <w:name w:val="Table des illustrations1"/>
    <w:basedOn w:val="Normal"/>
    <w:rsid w:val="00F572C2"/>
    <w:pPr>
      <w:ind w:left="482" w:hanging="482"/>
      <w:jc w:val="center"/>
    </w:pPr>
    <w:rPr>
      <w:b/>
      <w:sz w:val="22"/>
      <w:u w:val="single"/>
    </w:rPr>
  </w:style>
  <w:style w:type="paragraph" w:customStyle="1" w:styleId="Contenudetableau">
    <w:name w:val="Contenu de tableau"/>
    <w:basedOn w:val="Normal"/>
    <w:rsid w:val="00F572C2"/>
    <w:pPr>
      <w:suppressLineNumbers/>
    </w:pPr>
  </w:style>
  <w:style w:type="paragraph" w:customStyle="1" w:styleId="Titredetableau">
    <w:name w:val="Titre de tableau"/>
    <w:basedOn w:val="Contenudetableau"/>
    <w:rsid w:val="00F572C2"/>
    <w:pPr>
      <w:jc w:val="center"/>
    </w:pPr>
    <w:rPr>
      <w:b/>
      <w:bCs/>
    </w:rPr>
  </w:style>
  <w:style w:type="paragraph" w:styleId="Textedebulles">
    <w:name w:val="Balloon Text"/>
    <w:basedOn w:val="Normal"/>
    <w:link w:val="TextedebullesCar1"/>
    <w:uiPriority w:val="99"/>
    <w:semiHidden/>
    <w:unhideWhenUsed/>
    <w:rsid w:val="00F572C2"/>
    <w:pPr>
      <w:spacing w:line="240" w:lineRule="auto"/>
    </w:pPr>
    <w:rPr>
      <w:rFonts w:ascii="Tahoma" w:hAnsi="Tahoma" w:cs="Tahoma"/>
      <w:sz w:val="16"/>
      <w:szCs w:val="16"/>
    </w:rPr>
  </w:style>
  <w:style w:type="character" w:customStyle="1" w:styleId="TextedebullesCar1">
    <w:name w:val="Texte de bulles Car1"/>
    <w:basedOn w:val="Policepardfaut"/>
    <w:link w:val="Textedebulles"/>
    <w:uiPriority w:val="99"/>
    <w:semiHidden/>
    <w:rsid w:val="00F572C2"/>
    <w:rPr>
      <w:rFonts w:ascii="Tahoma" w:eastAsia="Times New Roman" w:hAnsi="Tahoma" w:cs="Tahoma"/>
      <w:color w:val="000000"/>
      <w:kern w:val="1"/>
      <w:sz w:val="16"/>
      <w:szCs w:val="16"/>
      <w:lang w:eastAsia="ar-SA"/>
    </w:rPr>
  </w:style>
  <w:style w:type="paragraph" w:styleId="TM4">
    <w:name w:val="toc 4"/>
    <w:basedOn w:val="Normal"/>
    <w:next w:val="Normal"/>
    <w:autoRedefine/>
    <w:uiPriority w:val="39"/>
    <w:unhideWhenUsed/>
    <w:rsid w:val="00F572C2"/>
    <w:pPr>
      <w:tabs>
        <w:tab w:val="clear" w:pos="708"/>
      </w:tabs>
      <w:ind w:left="720"/>
    </w:pPr>
    <w:rPr>
      <w:rFonts w:asciiTheme="minorHAnsi" w:hAnsiTheme="minorHAnsi" w:cstheme="minorHAnsi"/>
      <w:sz w:val="20"/>
      <w:szCs w:val="20"/>
    </w:rPr>
  </w:style>
  <w:style w:type="paragraph" w:styleId="TM5">
    <w:name w:val="toc 5"/>
    <w:basedOn w:val="Normal"/>
    <w:next w:val="Normal"/>
    <w:autoRedefine/>
    <w:uiPriority w:val="39"/>
    <w:unhideWhenUsed/>
    <w:rsid w:val="00F572C2"/>
    <w:pPr>
      <w:tabs>
        <w:tab w:val="clear" w:pos="708"/>
      </w:tabs>
      <w:ind w:left="960"/>
    </w:pPr>
    <w:rPr>
      <w:rFonts w:asciiTheme="minorHAnsi" w:hAnsiTheme="minorHAnsi" w:cstheme="minorHAnsi"/>
      <w:sz w:val="20"/>
      <w:szCs w:val="20"/>
    </w:rPr>
  </w:style>
  <w:style w:type="paragraph" w:styleId="TM6">
    <w:name w:val="toc 6"/>
    <w:basedOn w:val="Normal"/>
    <w:next w:val="Normal"/>
    <w:autoRedefine/>
    <w:uiPriority w:val="39"/>
    <w:unhideWhenUsed/>
    <w:rsid w:val="00F572C2"/>
    <w:pPr>
      <w:tabs>
        <w:tab w:val="clear" w:pos="708"/>
      </w:tabs>
      <w:ind w:left="1200"/>
    </w:pPr>
    <w:rPr>
      <w:rFonts w:asciiTheme="minorHAnsi" w:hAnsiTheme="minorHAnsi" w:cstheme="minorHAnsi"/>
      <w:sz w:val="20"/>
      <w:szCs w:val="20"/>
    </w:rPr>
  </w:style>
  <w:style w:type="paragraph" w:styleId="TM7">
    <w:name w:val="toc 7"/>
    <w:basedOn w:val="Normal"/>
    <w:next w:val="Normal"/>
    <w:autoRedefine/>
    <w:uiPriority w:val="39"/>
    <w:unhideWhenUsed/>
    <w:rsid w:val="00F572C2"/>
    <w:pPr>
      <w:tabs>
        <w:tab w:val="clear" w:pos="708"/>
      </w:tabs>
      <w:ind w:left="1440"/>
    </w:pPr>
    <w:rPr>
      <w:rFonts w:asciiTheme="minorHAnsi" w:hAnsiTheme="minorHAnsi" w:cstheme="minorHAnsi"/>
      <w:sz w:val="20"/>
      <w:szCs w:val="20"/>
    </w:rPr>
  </w:style>
  <w:style w:type="paragraph" w:styleId="TM8">
    <w:name w:val="toc 8"/>
    <w:basedOn w:val="Normal"/>
    <w:next w:val="Normal"/>
    <w:autoRedefine/>
    <w:uiPriority w:val="39"/>
    <w:unhideWhenUsed/>
    <w:rsid w:val="00F572C2"/>
    <w:pPr>
      <w:tabs>
        <w:tab w:val="clear" w:pos="708"/>
      </w:tabs>
      <w:ind w:left="1680"/>
    </w:pPr>
    <w:rPr>
      <w:rFonts w:asciiTheme="minorHAnsi" w:hAnsiTheme="minorHAnsi" w:cstheme="minorHAnsi"/>
      <w:sz w:val="20"/>
      <w:szCs w:val="20"/>
    </w:rPr>
  </w:style>
  <w:style w:type="paragraph" w:styleId="TM9">
    <w:name w:val="toc 9"/>
    <w:basedOn w:val="Normal"/>
    <w:next w:val="Normal"/>
    <w:autoRedefine/>
    <w:uiPriority w:val="39"/>
    <w:unhideWhenUsed/>
    <w:rsid w:val="00F572C2"/>
    <w:pPr>
      <w:tabs>
        <w:tab w:val="clear" w:pos="708"/>
      </w:tabs>
      <w:ind w:left="1920"/>
    </w:pPr>
    <w:rPr>
      <w:rFonts w:asciiTheme="minorHAnsi" w:hAnsiTheme="minorHAnsi" w:cstheme="minorHAnsi"/>
      <w:sz w:val="20"/>
      <w:szCs w:val="20"/>
    </w:rPr>
  </w:style>
  <w:style w:type="character" w:customStyle="1" w:styleId="SansinterligneCar">
    <w:name w:val="Sans interligne Car"/>
    <w:basedOn w:val="Policepardfaut"/>
    <w:link w:val="Sansinterligne"/>
    <w:uiPriority w:val="1"/>
    <w:rsid w:val="009717FD"/>
    <w:rPr>
      <w:rFonts w:ascii="Arial" w:eastAsia="Times New Roman" w:hAnsi="Arial" w:cs="Arial"/>
      <w:color w:val="000000"/>
      <w:kern w:val="1"/>
      <w:sz w:val="24"/>
      <w:szCs w:val="24"/>
      <w:lang w:eastAsia="ar-SA"/>
    </w:rPr>
  </w:style>
  <w:style w:type="character" w:customStyle="1" w:styleId="A4">
    <w:name w:val="A4"/>
    <w:uiPriority w:val="99"/>
    <w:rsid w:val="006D524C"/>
    <w:rPr>
      <w:color w:val="221E1F"/>
    </w:rPr>
  </w:style>
  <w:style w:type="character" w:customStyle="1" w:styleId="apple-converted-space">
    <w:name w:val="apple-converted-space"/>
    <w:basedOn w:val="Policepardfaut"/>
    <w:rsid w:val="00BD771B"/>
  </w:style>
  <w:style w:type="paragraph" w:styleId="Textebrut">
    <w:name w:val="Plain Text"/>
    <w:basedOn w:val="Normal"/>
    <w:link w:val="TextebrutCar"/>
    <w:uiPriority w:val="99"/>
    <w:unhideWhenUsed/>
    <w:rsid w:val="004E7045"/>
    <w:pPr>
      <w:tabs>
        <w:tab w:val="clear" w:pos="708"/>
      </w:tabs>
      <w:suppressAutoHyphens w:val="0"/>
      <w:spacing w:line="240" w:lineRule="auto"/>
    </w:pPr>
    <w:rPr>
      <w:rFonts w:ascii="Calibri" w:eastAsiaTheme="minorHAnsi" w:hAnsi="Calibri" w:cs="Calibri"/>
      <w:color w:val="auto"/>
      <w:kern w:val="0"/>
      <w:sz w:val="22"/>
      <w:szCs w:val="22"/>
      <w:lang w:eastAsia="en-US"/>
    </w:rPr>
  </w:style>
  <w:style w:type="character" w:customStyle="1" w:styleId="TextebrutCar1">
    <w:name w:val="Texte brut Car1"/>
    <w:basedOn w:val="Policepardfaut"/>
    <w:uiPriority w:val="99"/>
    <w:semiHidden/>
    <w:rsid w:val="004E7045"/>
    <w:rPr>
      <w:rFonts w:ascii="Courier" w:eastAsia="Times New Roman" w:hAnsi="Courier" w:cs="Arial"/>
      <w:color w:val="000000"/>
      <w:kern w:val="1"/>
      <w:sz w:val="21"/>
      <w:szCs w:val="21"/>
      <w:lang w:eastAsia="ar-SA"/>
    </w:rPr>
  </w:style>
  <w:style w:type="character" w:styleId="Mentionnonrsolue">
    <w:name w:val="Unresolved Mention"/>
    <w:basedOn w:val="Policepardfaut"/>
    <w:uiPriority w:val="99"/>
    <w:semiHidden/>
    <w:unhideWhenUsed/>
    <w:rsid w:val="00FF29EC"/>
    <w:rPr>
      <w:color w:val="605E5C"/>
      <w:shd w:val="clear" w:color="auto" w:fill="E1DFDD"/>
    </w:rPr>
  </w:style>
  <w:style w:type="character" w:customStyle="1" w:styleId="Tableausimple31">
    <w:name w:val="Tableau simple 31"/>
    <w:uiPriority w:val="19"/>
    <w:rsid w:val="00D55654"/>
    <w:rPr>
      <w:smallCaps/>
      <w:dstrike w:val="0"/>
      <w:color w:val="5A5A5A"/>
      <w:vertAlign w:val="baseline"/>
    </w:rPr>
  </w:style>
  <w:style w:type="character" w:customStyle="1" w:styleId="Grillecouleur-Accent1Car">
    <w:name w:val="Grille couleur - Accent 1 Car"/>
    <w:link w:val="Grillecouleur-Accent1"/>
    <w:uiPriority w:val="29"/>
    <w:rsid w:val="00D55654"/>
    <w:rPr>
      <w:i/>
      <w:iCs/>
      <w:color w:val="5A5A5A"/>
    </w:rPr>
  </w:style>
  <w:style w:type="character" w:customStyle="1" w:styleId="Trameclaire-Accent2Car">
    <w:name w:val="Trame claire - Accent 2 Car"/>
    <w:link w:val="Trameclaire-Accent2"/>
    <w:uiPriority w:val="30"/>
    <w:rsid w:val="00D55654"/>
    <w:rPr>
      <w:rFonts w:ascii="Cambria" w:eastAsia="Times New Roman" w:hAnsi="Cambria" w:cs="Times New Roman"/>
      <w:smallCaps/>
      <w:color w:val="632511"/>
    </w:rPr>
  </w:style>
  <w:style w:type="character" w:customStyle="1" w:styleId="Tableausimple41">
    <w:name w:val="Tableau simple 41"/>
    <w:uiPriority w:val="21"/>
    <w:rsid w:val="00D55654"/>
    <w:rPr>
      <w:b/>
      <w:bCs/>
      <w:smallCaps/>
      <w:color w:val="853217"/>
      <w:spacing w:val="40"/>
    </w:rPr>
  </w:style>
  <w:style w:type="character" w:customStyle="1" w:styleId="Tableausimple51">
    <w:name w:val="Tableau simple 51"/>
    <w:uiPriority w:val="31"/>
    <w:rsid w:val="00D55654"/>
    <w:rPr>
      <w:rFonts w:ascii="Cambria" w:eastAsia="Times New Roman" w:hAnsi="Cambria" w:cs="Times New Roman"/>
      <w:i/>
      <w:iCs/>
      <w:smallCaps/>
      <w:color w:val="5A5A5A"/>
      <w:spacing w:val="20"/>
    </w:rPr>
  </w:style>
  <w:style w:type="character" w:customStyle="1" w:styleId="Grilledetableauclaire1">
    <w:name w:val="Grille de tableau claire1"/>
    <w:uiPriority w:val="32"/>
    <w:rsid w:val="00D55654"/>
    <w:rPr>
      <w:rFonts w:ascii="Cambria" w:eastAsia="Times New Roman" w:hAnsi="Cambria" w:cs="Times New Roman"/>
      <w:b/>
      <w:bCs/>
      <w:i/>
      <w:iCs/>
      <w:smallCaps/>
      <w:color w:val="BFBFBF"/>
      <w:spacing w:val="20"/>
    </w:rPr>
  </w:style>
  <w:style w:type="character" w:customStyle="1" w:styleId="TableauGrille1Clair1">
    <w:name w:val="Tableau Grille 1 Clair1"/>
    <w:uiPriority w:val="33"/>
    <w:rsid w:val="00D55654"/>
    <w:rPr>
      <w:rFonts w:ascii="Cambria" w:eastAsia="Times New Roman" w:hAnsi="Cambria" w:cs="Times New Roman"/>
      <w:b/>
      <w:bCs/>
      <w:smallCaps/>
      <w:color w:val="BFBFBF"/>
      <w:spacing w:val="10"/>
      <w:u w:val="single"/>
    </w:rPr>
  </w:style>
  <w:style w:type="paragraph" w:customStyle="1" w:styleId="TableauGrille31">
    <w:name w:val="Tableau Grille 31"/>
    <w:basedOn w:val="Titre1"/>
    <w:next w:val="Normal"/>
    <w:uiPriority w:val="39"/>
    <w:semiHidden/>
    <w:unhideWhenUsed/>
    <w:qFormat/>
    <w:rsid w:val="00D55654"/>
    <w:pPr>
      <w:keepNext/>
      <w:keepLines/>
      <w:pBdr>
        <w:top w:val="none" w:sz="0" w:space="0" w:color="auto"/>
        <w:bottom w:val="none" w:sz="0" w:space="0" w:color="auto"/>
      </w:pBdr>
      <w:shd w:val="clear" w:color="auto" w:fill="auto"/>
      <w:spacing w:before="480" w:after="0" w:line="264" w:lineRule="auto"/>
      <w:jc w:val="both"/>
      <w:outlineLvl w:val="9"/>
    </w:pPr>
    <w:rPr>
      <w:rFonts w:ascii="Cambria" w:eastAsia="Times New Roman" w:hAnsi="Cambria"/>
      <w:bCs/>
      <w:color w:val="632511"/>
      <w:sz w:val="28"/>
      <w:szCs w:val="28"/>
      <w:lang w:eastAsia="fr-FR"/>
    </w:rPr>
  </w:style>
  <w:style w:type="table" w:styleId="Tramemoyenne2-Accent3">
    <w:name w:val="Medium Shading 2 Accent 3"/>
    <w:basedOn w:val="TableauNormal"/>
    <w:uiPriority w:val="69"/>
    <w:rsid w:val="00D55654"/>
    <w:pPr>
      <w:spacing w:after="0" w:line="240" w:lineRule="auto"/>
    </w:pPr>
    <w:rPr>
      <w:rFonts w:ascii="Calibri" w:eastAsia="Calibri" w:hAnsi="Calibri" w:cs="Times New Roman"/>
      <w:sz w:val="20"/>
      <w:szCs w:val="20"/>
      <w:lang w:eastAsia="fr-F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Listeclaire-Accent3">
    <w:name w:val="Light List Accent 3"/>
    <w:basedOn w:val="TableauNormal"/>
    <w:uiPriority w:val="66"/>
    <w:rsid w:val="00D55654"/>
    <w:pPr>
      <w:spacing w:after="0" w:line="240" w:lineRule="auto"/>
    </w:pPr>
    <w:rPr>
      <w:rFonts w:ascii="Cambria" w:eastAsia="Times New Roman" w:hAnsi="Cambria" w:cs="Times New Roman"/>
      <w:color w:val="000000"/>
      <w:sz w:val="20"/>
      <w:szCs w:val="20"/>
      <w:lang w:eastAsia="fr-FR"/>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character" w:customStyle="1" w:styleId="ParagraphedelisteCar">
    <w:name w:val="Paragraphe de liste Car"/>
    <w:link w:val="Paragraphedeliste"/>
    <w:uiPriority w:val="34"/>
    <w:rsid w:val="00D55654"/>
    <w:rPr>
      <w:rFonts w:ascii="Arial" w:eastAsia="Times New Roman" w:hAnsi="Arial" w:cs="Arial"/>
      <w:color w:val="000000"/>
      <w:kern w:val="1"/>
      <w:sz w:val="24"/>
      <w:szCs w:val="24"/>
      <w:lang w:eastAsia="ar-SA"/>
    </w:rPr>
  </w:style>
  <w:style w:type="table" w:styleId="Grillecouleur-Accent1">
    <w:name w:val="Colorful Grid Accent 1"/>
    <w:basedOn w:val="TableauNormal"/>
    <w:link w:val="Grillecouleur-Accent1Car"/>
    <w:uiPriority w:val="29"/>
    <w:semiHidden/>
    <w:unhideWhenUsed/>
    <w:rsid w:val="00D55654"/>
    <w:pPr>
      <w:spacing w:after="0" w:line="240" w:lineRule="auto"/>
    </w:pPr>
    <w:rPr>
      <w:i/>
      <w:iCs/>
      <w:color w:val="5A5A5A"/>
    </w:rPr>
    <w:tblPr>
      <w:tblStyleRowBandSize w:val="1"/>
      <w:tblStyleColBandSize w:val="1"/>
      <w:tblBorders>
        <w:insideH w:val="single" w:sz="4" w:space="0" w:color="FFFFFF" w:themeColor="background1"/>
      </w:tblBorders>
    </w:tblPr>
    <w:tcPr>
      <w:shd w:val="clear" w:color="auto" w:fill="F4CEC2" w:themeFill="accent1" w:themeFillTint="33"/>
    </w:tcPr>
    <w:tblStylePr w:type="firstRow">
      <w:tblPr/>
      <w:tcPr>
        <w:shd w:val="clear" w:color="auto" w:fill="EA9E86" w:themeFill="accent1" w:themeFillTint="66"/>
      </w:tcPr>
    </w:tblStylePr>
    <w:tblStylePr w:type="lastRow">
      <w:tblPr/>
      <w:tcPr>
        <w:shd w:val="clear" w:color="auto" w:fill="EA9E86" w:themeFill="accent1" w:themeFillTint="66"/>
      </w:tcPr>
    </w:tblStylePr>
    <w:tblStylePr w:type="firstCol">
      <w:tblPr/>
      <w:tcPr>
        <w:shd w:val="clear" w:color="auto" w:fill="632511" w:themeFill="accent1" w:themeFillShade="BF"/>
      </w:tcPr>
    </w:tblStylePr>
    <w:tblStylePr w:type="lastCol">
      <w:tblPr/>
      <w:tcPr>
        <w:shd w:val="clear" w:color="auto" w:fill="632511" w:themeFill="accent1" w:themeFillShade="BF"/>
      </w:tcPr>
    </w:tblStylePr>
    <w:tblStylePr w:type="band1Vert">
      <w:tblPr/>
      <w:tcPr>
        <w:shd w:val="clear" w:color="auto" w:fill="E58668" w:themeFill="accent1" w:themeFillTint="7F"/>
      </w:tcPr>
    </w:tblStylePr>
    <w:tblStylePr w:type="band1Horz">
      <w:tblPr/>
      <w:tcPr>
        <w:shd w:val="clear" w:color="auto" w:fill="E58668" w:themeFill="accent1" w:themeFillTint="7F"/>
      </w:tcPr>
    </w:tblStylePr>
  </w:style>
  <w:style w:type="table" w:styleId="Trameclaire-Accent2">
    <w:name w:val="Light Shading Accent 2"/>
    <w:basedOn w:val="TableauNormal"/>
    <w:link w:val="Trameclaire-Accent2Car"/>
    <w:uiPriority w:val="30"/>
    <w:semiHidden/>
    <w:unhideWhenUsed/>
    <w:rsid w:val="00D55654"/>
    <w:pPr>
      <w:spacing w:after="0" w:line="240" w:lineRule="auto"/>
    </w:pPr>
    <w:rPr>
      <w:rFonts w:ascii="Cambria" w:eastAsia="Times New Roman" w:hAnsi="Cambria" w:cs="Times New Roman"/>
      <w:smallCaps/>
      <w:color w:val="632511"/>
    </w:rPr>
    <w:tblPr>
      <w:tblStyleRowBandSize w:val="1"/>
      <w:tblStyleColBandSize w:val="1"/>
      <w:tblBorders>
        <w:top w:val="single" w:sz="8" w:space="0" w:color="DA9978" w:themeColor="accent2"/>
        <w:bottom w:val="single" w:sz="8" w:space="0" w:color="DA9978" w:themeColor="accent2"/>
      </w:tblBorders>
    </w:tblPr>
    <w:tblStylePr w:type="firstRow">
      <w:pPr>
        <w:spacing w:before="0" w:after="0" w:line="240" w:lineRule="auto"/>
      </w:pPr>
      <w:tblPr/>
      <w:tcPr>
        <w:tcBorders>
          <w:top w:val="single" w:sz="8" w:space="0" w:color="DA9978" w:themeColor="accent2"/>
          <w:left w:val="nil"/>
          <w:bottom w:val="single" w:sz="8" w:space="0" w:color="DA9978" w:themeColor="accent2"/>
          <w:right w:val="nil"/>
          <w:insideH w:val="nil"/>
          <w:insideV w:val="nil"/>
        </w:tcBorders>
      </w:tcPr>
    </w:tblStylePr>
    <w:tblStylePr w:type="lastRow">
      <w:pPr>
        <w:spacing w:before="0" w:after="0" w:line="240" w:lineRule="auto"/>
      </w:pPr>
      <w:tblPr/>
      <w:tcPr>
        <w:tcBorders>
          <w:top w:val="single" w:sz="8" w:space="0" w:color="DA9978" w:themeColor="accent2"/>
          <w:left w:val="nil"/>
          <w:bottom w:val="single" w:sz="8" w:space="0" w:color="DA9978" w:themeColor="accent2"/>
          <w:right w:val="nil"/>
          <w:insideH w:val="nil"/>
          <w:insideV w:val="nil"/>
        </w:tcBorders>
      </w:tcPr>
    </w:tblStylePr>
    <w:tblStylePr w:type="band1Vert">
      <w:tblPr/>
      <w:tcPr>
        <w:tcBorders>
          <w:left w:val="nil"/>
          <w:right w:val="nil"/>
          <w:insideH w:val="nil"/>
          <w:insideV w:val="nil"/>
        </w:tcBorders>
        <w:shd w:val="clear" w:color="auto" w:fill="F5E5DD" w:themeFill="accent2" w:themeFillTint="3F"/>
      </w:tcPr>
    </w:tblStylePr>
    <w:tblStylePr w:type="band1Horz">
      <w:tblPr/>
      <w:tcPr>
        <w:tcBorders>
          <w:left w:val="nil"/>
          <w:right w:val="nil"/>
          <w:insideH w:val="nil"/>
          <w:insideV w:val="nil"/>
        </w:tcBorders>
        <w:shd w:val="clear" w:color="auto" w:fill="F5E5DD" w:themeFill="accent2" w:themeFillTint="3F"/>
      </w:tcPr>
    </w:tblStylePr>
  </w:style>
  <w:style w:type="character" w:styleId="Numrodepage">
    <w:name w:val="page number"/>
    <w:basedOn w:val="Policepardfaut"/>
    <w:uiPriority w:val="99"/>
    <w:unhideWhenUsed/>
    <w:rsid w:val="00A76F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15099">
      <w:bodyDiv w:val="1"/>
      <w:marLeft w:val="0"/>
      <w:marRight w:val="0"/>
      <w:marTop w:val="0"/>
      <w:marBottom w:val="0"/>
      <w:divBdr>
        <w:top w:val="none" w:sz="0" w:space="0" w:color="auto"/>
        <w:left w:val="none" w:sz="0" w:space="0" w:color="auto"/>
        <w:bottom w:val="none" w:sz="0" w:space="0" w:color="auto"/>
        <w:right w:val="none" w:sz="0" w:space="0" w:color="auto"/>
      </w:divBdr>
    </w:div>
    <w:div w:id="91319575">
      <w:bodyDiv w:val="1"/>
      <w:marLeft w:val="0"/>
      <w:marRight w:val="0"/>
      <w:marTop w:val="0"/>
      <w:marBottom w:val="0"/>
      <w:divBdr>
        <w:top w:val="none" w:sz="0" w:space="0" w:color="auto"/>
        <w:left w:val="none" w:sz="0" w:space="0" w:color="auto"/>
        <w:bottom w:val="none" w:sz="0" w:space="0" w:color="auto"/>
        <w:right w:val="none" w:sz="0" w:space="0" w:color="auto"/>
      </w:divBdr>
    </w:div>
    <w:div w:id="271595066">
      <w:bodyDiv w:val="1"/>
      <w:marLeft w:val="0"/>
      <w:marRight w:val="0"/>
      <w:marTop w:val="0"/>
      <w:marBottom w:val="0"/>
      <w:divBdr>
        <w:top w:val="none" w:sz="0" w:space="0" w:color="auto"/>
        <w:left w:val="none" w:sz="0" w:space="0" w:color="auto"/>
        <w:bottom w:val="none" w:sz="0" w:space="0" w:color="auto"/>
        <w:right w:val="none" w:sz="0" w:space="0" w:color="auto"/>
      </w:divBdr>
    </w:div>
    <w:div w:id="327490447">
      <w:bodyDiv w:val="1"/>
      <w:marLeft w:val="0"/>
      <w:marRight w:val="0"/>
      <w:marTop w:val="0"/>
      <w:marBottom w:val="0"/>
      <w:divBdr>
        <w:top w:val="none" w:sz="0" w:space="0" w:color="auto"/>
        <w:left w:val="none" w:sz="0" w:space="0" w:color="auto"/>
        <w:bottom w:val="none" w:sz="0" w:space="0" w:color="auto"/>
        <w:right w:val="none" w:sz="0" w:space="0" w:color="auto"/>
      </w:divBdr>
    </w:div>
    <w:div w:id="347564895">
      <w:bodyDiv w:val="1"/>
      <w:marLeft w:val="0"/>
      <w:marRight w:val="0"/>
      <w:marTop w:val="0"/>
      <w:marBottom w:val="0"/>
      <w:divBdr>
        <w:top w:val="none" w:sz="0" w:space="0" w:color="auto"/>
        <w:left w:val="none" w:sz="0" w:space="0" w:color="auto"/>
        <w:bottom w:val="none" w:sz="0" w:space="0" w:color="auto"/>
        <w:right w:val="none" w:sz="0" w:space="0" w:color="auto"/>
      </w:divBdr>
    </w:div>
    <w:div w:id="739058826">
      <w:bodyDiv w:val="1"/>
      <w:marLeft w:val="0"/>
      <w:marRight w:val="0"/>
      <w:marTop w:val="0"/>
      <w:marBottom w:val="0"/>
      <w:divBdr>
        <w:top w:val="none" w:sz="0" w:space="0" w:color="auto"/>
        <w:left w:val="none" w:sz="0" w:space="0" w:color="auto"/>
        <w:bottom w:val="none" w:sz="0" w:space="0" w:color="auto"/>
        <w:right w:val="none" w:sz="0" w:space="0" w:color="auto"/>
      </w:divBdr>
    </w:div>
    <w:div w:id="769355998">
      <w:bodyDiv w:val="1"/>
      <w:marLeft w:val="0"/>
      <w:marRight w:val="0"/>
      <w:marTop w:val="0"/>
      <w:marBottom w:val="0"/>
      <w:divBdr>
        <w:top w:val="none" w:sz="0" w:space="0" w:color="auto"/>
        <w:left w:val="none" w:sz="0" w:space="0" w:color="auto"/>
        <w:bottom w:val="none" w:sz="0" w:space="0" w:color="auto"/>
        <w:right w:val="none" w:sz="0" w:space="0" w:color="auto"/>
      </w:divBdr>
    </w:div>
    <w:div w:id="982348132">
      <w:bodyDiv w:val="1"/>
      <w:marLeft w:val="0"/>
      <w:marRight w:val="0"/>
      <w:marTop w:val="0"/>
      <w:marBottom w:val="0"/>
      <w:divBdr>
        <w:top w:val="none" w:sz="0" w:space="0" w:color="auto"/>
        <w:left w:val="none" w:sz="0" w:space="0" w:color="auto"/>
        <w:bottom w:val="none" w:sz="0" w:space="0" w:color="auto"/>
        <w:right w:val="none" w:sz="0" w:space="0" w:color="auto"/>
      </w:divBdr>
    </w:div>
    <w:div w:id="1118571937">
      <w:bodyDiv w:val="1"/>
      <w:marLeft w:val="0"/>
      <w:marRight w:val="0"/>
      <w:marTop w:val="0"/>
      <w:marBottom w:val="0"/>
      <w:divBdr>
        <w:top w:val="none" w:sz="0" w:space="0" w:color="auto"/>
        <w:left w:val="none" w:sz="0" w:space="0" w:color="auto"/>
        <w:bottom w:val="none" w:sz="0" w:space="0" w:color="auto"/>
        <w:right w:val="none" w:sz="0" w:space="0" w:color="auto"/>
      </w:divBdr>
      <w:divsChild>
        <w:div w:id="1543707750">
          <w:marLeft w:val="0"/>
          <w:marRight w:val="0"/>
          <w:marTop w:val="0"/>
          <w:marBottom w:val="0"/>
          <w:divBdr>
            <w:top w:val="none" w:sz="0" w:space="0" w:color="auto"/>
            <w:left w:val="none" w:sz="0" w:space="0" w:color="auto"/>
            <w:bottom w:val="none" w:sz="0" w:space="0" w:color="auto"/>
            <w:right w:val="none" w:sz="0" w:space="0" w:color="auto"/>
          </w:divBdr>
        </w:div>
      </w:divsChild>
    </w:div>
    <w:div w:id="1155992411">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549222522">
      <w:bodyDiv w:val="1"/>
      <w:marLeft w:val="0"/>
      <w:marRight w:val="0"/>
      <w:marTop w:val="0"/>
      <w:marBottom w:val="0"/>
      <w:divBdr>
        <w:top w:val="none" w:sz="0" w:space="0" w:color="auto"/>
        <w:left w:val="none" w:sz="0" w:space="0" w:color="auto"/>
        <w:bottom w:val="none" w:sz="0" w:space="0" w:color="auto"/>
        <w:right w:val="none" w:sz="0" w:space="0" w:color="auto"/>
      </w:divBdr>
    </w:div>
    <w:div w:id="1664550026">
      <w:bodyDiv w:val="1"/>
      <w:marLeft w:val="0"/>
      <w:marRight w:val="0"/>
      <w:marTop w:val="0"/>
      <w:marBottom w:val="0"/>
      <w:divBdr>
        <w:top w:val="none" w:sz="0" w:space="0" w:color="auto"/>
        <w:left w:val="none" w:sz="0" w:space="0" w:color="auto"/>
        <w:bottom w:val="none" w:sz="0" w:space="0" w:color="auto"/>
        <w:right w:val="none" w:sz="0" w:space="0" w:color="auto"/>
      </w:divBdr>
    </w:div>
    <w:div w:id="1876963470">
      <w:bodyDiv w:val="1"/>
      <w:marLeft w:val="0"/>
      <w:marRight w:val="0"/>
      <w:marTop w:val="0"/>
      <w:marBottom w:val="0"/>
      <w:divBdr>
        <w:top w:val="none" w:sz="0" w:space="0" w:color="auto"/>
        <w:left w:val="none" w:sz="0" w:space="0" w:color="auto"/>
        <w:bottom w:val="none" w:sz="0" w:space="0" w:color="auto"/>
        <w:right w:val="none" w:sz="0" w:space="0" w:color="auto"/>
      </w:divBdr>
    </w:div>
    <w:div w:id="2091731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egifrance.gouv.fr/affichTexte.do?cidTexte=JORFTEXT000030419864&amp;fastPos=1&amp;fastReqId=528869298&amp;categorieLien=cid&amp;oldAction=rechTexte" TargetMode="External"/><Relationship Id="rId18" Type="http://schemas.openxmlformats.org/officeDocument/2006/relationships/hyperlink" Target="http://www.legifrance.gouv.fr/affichTexte.do?cidTexte=JORFTEXT000030747235&amp;fastPos=1&amp;fastReqId=1905249754&amp;categorieLien=cid&amp;oldAction=rechTexte" TargetMode="External"/><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http://www.legifrance.gouv.fr/affichTexte.do?cidTexte=JORFTEXT000028965921&amp;fastPos=1&amp;fastReqId=1447076967&amp;categorieLien=cid&amp;oldAction=rechTexte" TargetMode="External"/><Relationship Id="rId7" Type="http://schemas.openxmlformats.org/officeDocument/2006/relationships/footnotes" Target="footnotes.xml"/><Relationship Id="rId12" Type="http://schemas.openxmlformats.org/officeDocument/2006/relationships/hyperlink" Target="http://www.legifrance.gouv.fr/affichTexte.do?cidTexte=JORFTEXT000030747216&amp;fastPos=1&amp;fastReqId=791199304&amp;categorieLien=cid&amp;oldAction=rechTexte" TargetMode="External"/><Relationship Id="rId17" Type="http://schemas.openxmlformats.org/officeDocument/2006/relationships/hyperlink" Target="http://www.legifrance.gouv.fr/affichTexte.do?cidTexte=JORFTEXT000028965921&amp;fastPos=1&amp;fastReqId=1447076967&amp;categorieLien=cid&amp;oldAction=rechTexte" TargetMode="External"/><Relationship Id="rId25" Type="http://schemas.openxmlformats.org/officeDocument/2006/relationships/hyperlink" Target="mailto:mediation@cdg81.fr"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legifrance.gouv.fr/affichTexte.do?cidTexte=JORFTEXT000030419864&amp;fastPos=1&amp;fastReqId=528869298&amp;categorieLien=cid&amp;oldAction=rechTexte" TargetMode="External"/><Relationship Id="rId20" Type="http://schemas.openxmlformats.org/officeDocument/2006/relationships/hyperlink" Target="http://www.legifrance.gouv.fr/affichTexte.do?cidTexte=JORFTEXT000028965921&amp;fastPos=1&amp;fastReqId=1447076967&amp;categorieLien=cid&amp;oldAction=rechTexte"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legifrance.gouv.fr/affichTexte.do?cidTexte=JORFTEXT000030747216&amp;fastPos=1&amp;fastReqId=791199304&amp;categorieLien=cid&amp;oldAction=rechTexte" TargetMode="External"/><Relationship Id="rId24" Type="http://schemas.openxmlformats.org/officeDocument/2006/relationships/image" Target="media/image4.pn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www.legifrance.gouv.fr/eli/arrete/2016/12/30/MCCB1638063A/jo/texte/fr" TargetMode="External"/><Relationship Id="rId23" Type="http://schemas.openxmlformats.org/officeDocument/2006/relationships/hyperlink" Target="http://www.legifrance.gouv.fr/affichTexte.do?cidTexte=JORFTEXT000028965921&amp;fastPos=1&amp;fastReqId=1447076967&amp;categorieLien=cid&amp;oldAction=rechTexte" TargetMode="External"/><Relationship Id="rId28" Type="http://schemas.openxmlformats.org/officeDocument/2006/relationships/footer" Target="footer1.xml"/><Relationship Id="rId10" Type="http://schemas.openxmlformats.org/officeDocument/2006/relationships/hyperlink" Target="http://www.legifrance.gouv.fr/affichTexte.do?cidTexte=JORFTEXT000030813295&amp;fastPos=1&amp;fastReqId=1623610441&amp;categorieLien=cid&amp;oldAction=rechTexte" TargetMode="External"/><Relationship Id="rId19" Type="http://schemas.openxmlformats.org/officeDocument/2006/relationships/hyperlink" Target="http://www.legifrance.gouv.fr/affichTexte.do?cidTexte=JORFTEXT000030747251&amp;fastPos=1&amp;fastReqId=249862757&amp;categorieLien=cid&amp;oldAction=rechTexte" TargetMode="External"/><Relationship Id="rId31" Type="http://schemas.openxmlformats.org/officeDocument/2006/relationships/footer" Target="footer3.xml"/><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hyperlink" Target="http://www.legifrance.gouv.fr/affichTexte.do?cidTexte=JORFTEXT000028965921&amp;fastPos=1&amp;fastReqId=1447076967&amp;categorieLien=cid&amp;oldAction=rechTexte" TargetMode="External"/><Relationship Id="rId22" Type="http://schemas.openxmlformats.org/officeDocument/2006/relationships/hyperlink" Target="http://www.legifrance.gouv.fr/affichTexte.do?cidTexte=JORFTEXT000030419864&amp;fastPos=1&amp;fastReqId=528869298&amp;categorieLien=cid&amp;oldAction=rechTexte" TargetMode="External"/><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endnotes" Target="endnotes.xml"/></Relationships>
</file>

<file path=word/_rels/footer3.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6.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2016-06-01T00:00:00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7B52855-DCEF-4FED-9844-DE24C6AE21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33</Pages>
  <Words>12617</Words>
  <Characters>69394</Characters>
  <Application>Microsoft Office Word</Application>
  <DocSecurity>0</DocSecurity>
  <Lines>578</Lines>
  <Paragraphs>163</Paragraphs>
  <ScaleCrop>false</ScaleCrop>
  <HeadingPairs>
    <vt:vector size="2" baseType="variant">
      <vt:variant>
        <vt:lpstr>Titre</vt:lpstr>
      </vt:variant>
      <vt:variant>
        <vt:i4>1</vt:i4>
      </vt:variant>
    </vt:vector>
  </HeadingPairs>
  <TitlesOfParts>
    <vt:vector size="1" baseType="lpstr">
      <vt:lpstr>REGIME INDEMNITAIRE TENANT COMPTE DES FONCTIONS, DES SUJETIONS, DE L’EXPERTISE ET DE L’ENGAGEMENT PROFESSIONNEL</vt:lpstr>
    </vt:vector>
  </TitlesOfParts>
  <Company>Livret réalisé dans le cadre du groupe de travail régional Languedoc Roussillon/Midi Pyrénées avec la collaboration des CDG 11, 31, 34, 48, 65, 81</Company>
  <LinksUpToDate>false</LinksUpToDate>
  <CharactersWithSpaces>81848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REGIME INDEMNITAIRE TENANT COMPTE DES FONCTIONS, DES SUJETIONS, DE L’EXPERTISE ET DE L’ENGAGEMENT PROFESSIONNEL</dc:title>
  <dc:subject>RIFSEEP</dc:subject>
  <dc:creator>Yann</dc:creator>
  <cp:lastModifiedBy>Estelle Marty</cp:lastModifiedBy>
  <cp:revision>11</cp:revision>
  <cp:lastPrinted>2024-12-18T08:10:00Z</cp:lastPrinted>
  <dcterms:created xsi:type="dcterms:W3CDTF">2024-12-18T07:56:00Z</dcterms:created>
  <dcterms:modified xsi:type="dcterms:W3CDTF">2025-04-02T08:51:00Z</dcterms:modified>
</cp:coreProperties>
</file>