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1D749336" w:rsidR="00DD47F0" w:rsidRDefault="00AE2D18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</w:t>
      </w:r>
      <w:r w:rsidR="00FC6FF8">
        <w:rPr>
          <w:rFonts w:eastAsiaTheme="majorEastAsia" w:cs="Arial"/>
          <w:b/>
          <w:kern w:val="28"/>
          <w:sz w:val="20"/>
          <w:szCs w:val="20"/>
          <w:lang w:eastAsia="en-US"/>
        </w:rPr>
        <w:t>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33DE2D3F" w14:textId="77777777" w:rsidR="00137F6E" w:rsidRPr="007B4115" w:rsidRDefault="00137F6E" w:rsidP="00137F6E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7B411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Arrêté portant mise en disponibilité d’office pour raison de santé</w:t>
      </w:r>
    </w:p>
    <w:p w14:paraId="1A4EF9F0" w14:textId="77777777" w:rsidR="00137F6E" w:rsidRPr="007B4115" w:rsidRDefault="00137F6E" w:rsidP="00137F6E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proofErr w:type="gramStart"/>
      <w:r w:rsidRPr="007B411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de</w:t>
      </w:r>
      <w:proofErr w:type="gramEnd"/>
      <w:r w:rsidRPr="007B411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M. (Mme)......................................... </w:t>
      </w:r>
    </w:p>
    <w:p w14:paraId="1BBE9E91" w14:textId="123BC706" w:rsidR="00D219D8" w:rsidRPr="007B4115" w:rsidRDefault="007A64BA" w:rsidP="00137F6E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7B4115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</w:t>
      </w:r>
      <w:r w:rsidR="00CA5CC0" w:rsidRPr="007B4115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Fonctionnaires CNRACL</w:t>
      </w:r>
      <w:r w:rsidRPr="007B4115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&gt; ou = à 28heures) </w:t>
      </w:r>
    </w:p>
    <w:p w14:paraId="7AD5D858" w14:textId="77777777" w:rsidR="00D219D8" w:rsidRPr="007B4115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7B4115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7B4115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7B4115">
        <w:rPr>
          <w:rFonts w:cs="Arial"/>
          <w:sz w:val="20"/>
          <w:szCs w:val="20"/>
        </w:rPr>
        <w:t xml:space="preserve">Le Maire </w:t>
      </w:r>
      <w:r w:rsidRPr="007B4115">
        <w:rPr>
          <w:rFonts w:cs="Arial"/>
          <w:i/>
          <w:sz w:val="20"/>
          <w:szCs w:val="20"/>
        </w:rPr>
        <w:t>(ou le Président)</w:t>
      </w:r>
      <w:r w:rsidRPr="007B4115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7B4115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7B22A58C" w:rsidR="002D142E" w:rsidRPr="007B4115" w:rsidRDefault="002D142E" w:rsidP="002D142E">
      <w:pPr>
        <w:jc w:val="both"/>
        <w:rPr>
          <w:rFonts w:cs="Arial"/>
          <w:sz w:val="20"/>
          <w:szCs w:val="20"/>
        </w:rPr>
      </w:pPr>
      <w:r w:rsidRPr="007B4115">
        <w:rPr>
          <w:rFonts w:cs="Arial"/>
          <w:bCs/>
          <w:sz w:val="20"/>
          <w:szCs w:val="20"/>
        </w:rPr>
        <w:t xml:space="preserve">Vu le code </w:t>
      </w:r>
      <w:r w:rsidR="0009554A" w:rsidRPr="007B4115">
        <w:rPr>
          <w:rFonts w:cs="Arial"/>
          <w:bCs/>
          <w:sz w:val="20"/>
          <w:szCs w:val="20"/>
        </w:rPr>
        <w:t xml:space="preserve">général </w:t>
      </w:r>
      <w:r w:rsidRPr="007B4115">
        <w:rPr>
          <w:rFonts w:cs="Arial"/>
          <w:bCs/>
          <w:sz w:val="20"/>
          <w:szCs w:val="20"/>
        </w:rPr>
        <w:t>de la fonction publique,</w:t>
      </w:r>
    </w:p>
    <w:p w14:paraId="72017B0F" w14:textId="77777777" w:rsidR="002D142E" w:rsidRPr="007B4115" w:rsidRDefault="002D142E" w:rsidP="002D142E">
      <w:pPr>
        <w:jc w:val="both"/>
        <w:rPr>
          <w:rFonts w:cs="Arial"/>
          <w:sz w:val="20"/>
          <w:szCs w:val="20"/>
        </w:rPr>
      </w:pPr>
    </w:p>
    <w:p w14:paraId="3DDADFAB" w14:textId="201DDFFD" w:rsidR="002D142E" w:rsidRPr="007B4115" w:rsidRDefault="00A94D93" w:rsidP="002D142E">
      <w:pPr>
        <w:jc w:val="both"/>
        <w:rPr>
          <w:rFonts w:cs="Arial"/>
          <w:sz w:val="20"/>
          <w:szCs w:val="20"/>
        </w:rPr>
      </w:pPr>
      <w:r w:rsidRPr="007B4115">
        <w:rPr>
          <w:rFonts w:cs="Arial"/>
          <w:sz w:val="20"/>
          <w:szCs w:val="20"/>
        </w:rPr>
        <w:t>Vu le décret n°87-602 du 30 juillet 1987 relatif à l’organisation des conseils médicaux, aux conditions d’aptitude physique et au régime des congés de maladie des fonctionnaires territoriaux ;</w:t>
      </w:r>
    </w:p>
    <w:p w14:paraId="506925E4" w14:textId="77777777" w:rsidR="00362A55" w:rsidRPr="007B4115" w:rsidRDefault="00362A55" w:rsidP="00362A55">
      <w:pPr>
        <w:jc w:val="both"/>
        <w:rPr>
          <w:rFonts w:cs="Arial"/>
          <w:i/>
          <w:sz w:val="20"/>
          <w:szCs w:val="20"/>
        </w:rPr>
      </w:pPr>
    </w:p>
    <w:p w14:paraId="197E5E69" w14:textId="14805454" w:rsidR="005667BC" w:rsidRPr="007B4115" w:rsidRDefault="00362A55" w:rsidP="005667BC">
      <w:pPr>
        <w:jc w:val="both"/>
        <w:rPr>
          <w:rFonts w:cs="Arial"/>
          <w:i/>
          <w:sz w:val="20"/>
          <w:szCs w:val="20"/>
        </w:rPr>
      </w:pPr>
      <w:r w:rsidRPr="007B4115">
        <w:rPr>
          <w:rFonts w:cs="Arial"/>
          <w:i/>
          <w:sz w:val="20"/>
          <w:szCs w:val="20"/>
        </w:rPr>
        <w:t>(</w:t>
      </w:r>
      <w:proofErr w:type="gramStart"/>
      <w:r w:rsidRPr="007B4115">
        <w:rPr>
          <w:rFonts w:cs="Arial"/>
          <w:i/>
          <w:sz w:val="20"/>
          <w:szCs w:val="20"/>
        </w:rPr>
        <w:t>si</w:t>
      </w:r>
      <w:proofErr w:type="gramEnd"/>
      <w:r w:rsidRPr="007B4115">
        <w:rPr>
          <w:rFonts w:cs="Arial"/>
          <w:i/>
          <w:sz w:val="20"/>
          <w:szCs w:val="20"/>
        </w:rPr>
        <w:t xml:space="preserve"> temps non complet + 28 heures : Vu le décret n°91-298 du 20 Mars 1991 portant dispositions statutaires applicables aux fonctionnaires nommés dans des emplois permanents à temps non complet),</w:t>
      </w:r>
    </w:p>
    <w:p w14:paraId="358B8BA1" w14:textId="77777777" w:rsidR="00137F6E" w:rsidRPr="007B4115" w:rsidRDefault="00137F6E" w:rsidP="005667BC">
      <w:pPr>
        <w:jc w:val="both"/>
        <w:rPr>
          <w:rFonts w:cs="Arial"/>
          <w:i/>
          <w:sz w:val="20"/>
          <w:szCs w:val="20"/>
        </w:rPr>
      </w:pPr>
    </w:p>
    <w:p w14:paraId="38F04768" w14:textId="790A8D7D" w:rsidR="00137F6E" w:rsidRPr="007B4115" w:rsidRDefault="00137F6E" w:rsidP="005667BC">
      <w:pPr>
        <w:jc w:val="both"/>
        <w:rPr>
          <w:rFonts w:cs="Arial"/>
          <w:i/>
          <w:sz w:val="20"/>
          <w:szCs w:val="20"/>
        </w:rPr>
      </w:pPr>
      <w:r w:rsidRPr="007B4115">
        <w:rPr>
          <w:rFonts w:cs="Arial"/>
          <w:iCs/>
          <w:sz w:val="20"/>
          <w:szCs w:val="20"/>
        </w:rPr>
        <w:t>Vu le décret n° 60-58 du 11 janvier 1960 relatif au régime de sécurité sociale des agents permanents des départements, des communes et de leurs établissements publics n’ayant pas le caractère industriel et commercial</w:t>
      </w:r>
      <w:r w:rsidRPr="007B4115">
        <w:rPr>
          <w:rFonts w:cs="Arial"/>
          <w:i/>
          <w:sz w:val="20"/>
          <w:szCs w:val="20"/>
        </w:rPr>
        <w:t>,</w:t>
      </w:r>
    </w:p>
    <w:p w14:paraId="3C007A39" w14:textId="77777777" w:rsidR="00137F6E" w:rsidRPr="007B4115" w:rsidRDefault="00137F6E" w:rsidP="005667BC">
      <w:pPr>
        <w:jc w:val="both"/>
        <w:rPr>
          <w:rFonts w:cs="Arial"/>
          <w:sz w:val="20"/>
          <w:szCs w:val="20"/>
        </w:rPr>
      </w:pPr>
    </w:p>
    <w:p w14:paraId="30F5BC95" w14:textId="6B613165" w:rsidR="00137F6E" w:rsidRPr="007B4115" w:rsidRDefault="00137F6E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7B4115">
        <w:rPr>
          <w:rFonts w:cs="Arial"/>
          <w:sz w:val="20"/>
          <w:szCs w:val="20"/>
        </w:rPr>
        <w:t xml:space="preserve">Vu le décret n° 86-68 du 13 janvier 1986 relatif aux positions de détachement, de disponibilité, de congé parental des fonctionnaires territoriaux et à l'intégration, </w:t>
      </w:r>
    </w:p>
    <w:p w14:paraId="3E8EF493" w14:textId="77777777" w:rsidR="00137F6E" w:rsidRPr="007B4115" w:rsidRDefault="00137F6E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5E506510" w14:textId="18DA8A30" w:rsidR="00137F6E" w:rsidRDefault="00137F6E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7B4115">
        <w:rPr>
          <w:rFonts w:cs="Arial"/>
          <w:sz w:val="20"/>
          <w:szCs w:val="20"/>
        </w:rPr>
        <w:t>Vu l'avis émis par le conseil médical réuni en formation restreinte en date du</w:t>
      </w:r>
      <w:proofErr w:type="gramStart"/>
      <w:r w:rsidRPr="007B4115">
        <w:rPr>
          <w:rFonts w:cs="Arial"/>
          <w:sz w:val="20"/>
          <w:szCs w:val="20"/>
        </w:rPr>
        <w:t xml:space="preserve"> ..../..../....</w:t>
      </w:r>
      <w:proofErr w:type="gramEnd"/>
      <w:r w:rsidRPr="007B4115">
        <w:rPr>
          <w:rFonts w:cs="Arial"/>
          <w:sz w:val="20"/>
          <w:szCs w:val="20"/>
        </w:rPr>
        <w:t>, attestant que M…………</w:t>
      </w:r>
      <w:proofErr w:type="gramStart"/>
      <w:r w:rsidRPr="007B4115">
        <w:rPr>
          <w:rFonts w:cs="Arial"/>
          <w:sz w:val="20"/>
          <w:szCs w:val="20"/>
        </w:rPr>
        <w:t>…….</w:t>
      </w:r>
      <w:proofErr w:type="gramEnd"/>
      <w:r w:rsidRPr="007B4115">
        <w:rPr>
          <w:rFonts w:cs="Arial"/>
          <w:sz w:val="20"/>
          <w:szCs w:val="20"/>
        </w:rPr>
        <w:t>est inapte (temporairement) à reprendre ses fonctions</w:t>
      </w:r>
      <w:r w:rsidRPr="00137F6E">
        <w:rPr>
          <w:rFonts w:cs="Arial"/>
          <w:sz w:val="20"/>
          <w:szCs w:val="20"/>
        </w:rPr>
        <w:t>,</w:t>
      </w:r>
    </w:p>
    <w:p w14:paraId="1C45F4E0" w14:textId="77777777" w:rsidR="00137F6E" w:rsidRPr="00137F6E" w:rsidRDefault="00137F6E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2933DA30" w14:textId="4D41F4D9" w:rsidR="002D142E" w:rsidRPr="00ED47C0" w:rsidRDefault="00137F6E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137F6E">
        <w:rPr>
          <w:rFonts w:cs="Arial"/>
          <w:sz w:val="20"/>
          <w:szCs w:val="20"/>
        </w:rPr>
        <w:t>Considérant que M ……</w:t>
      </w:r>
      <w:proofErr w:type="gramStart"/>
      <w:r w:rsidRPr="00137F6E">
        <w:rPr>
          <w:rFonts w:cs="Arial"/>
          <w:sz w:val="20"/>
          <w:szCs w:val="20"/>
        </w:rPr>
        <w:t>… ,</w:t>
      </w:r>
      <w:proofErr w:type="gramEnd"/>
      <w:r w:rsidRPr="00137F6E">
        <w:rPr>
          <w:rFonts w:cs="Arial"/>
          <w:sz w:val="20"/>
          <w:szCs w:val="20"/>
        </w:rPr>
        <w:t xml:space="preserve"> en congé de maladie …… (</w:t>
      </w:r>
      <w:r w:rsidRPr="00137F6E">
        <w:rPr>
          <w:rFonts w:cs="Arial"/>
          <w:i/>
          <w:iCs/>
          <w:sz w:val="20"/>
          <w:szCs w:val="20"/>
        </w:rPr>
        <w:t>ordinaire, longue maladie ou longue durée</w:t>
      </w:r>
      <w:r w:rsidRPr="00137F6E">
        <w:rPr>
          <w:rFonts w:cs="Arial"/>
          <w:sz w:val="20"/>
          <w:szCs w:val="20"/>
        </w:rPr>
        <w:t>) a épuisé ses droits à congés de maladie,</w:t>
      </w:r>
    </w:p>
    <w:p w14:paraId="45463E1A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6EF1748D" w14:textId="4337FC23" w:rsidR="002D142E" w:rsidRPr="00ED47C0" w:rsidRDefault="002D142E" w:rsidP="00137F6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  <w:u w:val="single"/>
        </w:rPr>
        <w:t>Article 1</w:t>
      </w:r>
      <w:r w:rsidRPr="00ED47C0">
        <w:rPr>
          <w:rFonts w:cs="Arial"/>
          <w:b/>
          <w:bCs/>
          <w:sz w:val="20"/>
          <w:szCs w:val="20"/>
        </w:rPr>
        <w:t xml:space="preserve"> : </w:t>
      </w:r>
      <w:r w:rsidR="00137F6E" w:rsidRPr="00137F6E">
        <w:rPr>
          <w:rFonts w:cs="Arial"/>
          <w:sz w:val="20"/>
          <w:szCs w:val="20"/>
        </w:rPr>
        <w:t>À compter du</w:t>
      </w:r>
      <w:proofErr w:type="gramStart"/>
      <w:r w:rsidR="00137F6E" w:rsidRPr="00137F6E">
        <w:rPr>
          <w:rFonts w:cs="Arial"/>
          <w:sz w:val="20"/>
          <w:szCs w:val="20"/>
        </w:rPr>
        <w:t xml:space="preserve"> ..../..../....</w:t>
      </w:r>
      <w:proofErr w:type="gramEnd"/>
      <w:r w:rsidR="00137F6E" w:rsidRPr="00137F6E">
        <w:rPr>
          <w:rFonts w:cs="Arial"/>
          <w:sz w:val="20"/>
          <w:szCs w:val="20"/>
        </w:rPr>
        <w:t>, M......................................................est placé(e) en disponibilité d'office pour raison de santé à compter du ……………jusqu’au…………</w:t>
      </w:r>
      <w:proofErr w:type="gramStart"/>
      <w:r w:rsidR="00137F6E" w:rsidRPr="00137F6E">
        <w:rPr>
          <w:rFonts w:cs="Arial"/>
          <w:sz w:val="20"/>
          <w:szCs w:val="20"/>
        </w:rPr>
        <w:t>…….</w:t>
      </w:r>
      <w:proofErr w:type="gramEnd"/>
      <w:r w:rsidR="00137F6E" w:rsidRPr="00137F6E">
        <w:rPr>
          <w:rFonts w:cs="Arial"/>
          <w:sz w:val="20"/>
          <w:szCs w:val="20"/>
        </w:rPr>
        <w:t>.</w:t>
      </w:r>
    </w:p>
    <w:p w14:paraId="4011450D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564764A8" w14:textId="77777777" w:rsidR="00137F6E" w:rsidRPr="00137F6E" w:rsidRDefault="002D142E" w:rsidP="00137F6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sz w:val="20"/>
          <w:szCs w:val="20"/>
          <w:u w:val="single"/>
        </w:rPr>
        <w:t>Article 2</w:t>
      </w:r>
      <w:r w:rsidRPr="00ED47C0">
        <w:rPr>
          <w:rFonts w:cs="Arial"/>
          <w:b/>
          <w:sz w:val="20"/>
          <w:szCs w:val="20"/>
        </w:rPr>
        <w:t xml:space="preserve"> : </w:t>
      </w:r>
      <w:r w:rsidR="00137F6E" w:rsidRPr="00137F6E">
        <w:rPr>
          <w:rFonts w:cs="Arial"/>
          <w:sz w:val="20"/>
          <w:szCs w:val="20"/>
        </w:rPr>
        <w:t>Pendant cette période, M ……… cesse d’être rémunéré(e) et de bénéficier de ses droits à l’avancement et à la retraite.</w:t>
      </w:r>
    </w:p>
    <w:p w14:paraId="1F37BB9F" w14:textId="719B94FE" w:rsidR="0053768A" w:rsidRPr="00137F6E" w:rsidRDefault="00137F6E" w:rsidP="00137F6E">
      <w:pPr>
        <w:jc w:val="both"/>
        <w:rPr>
          <w:rFonts w:cs="Arial"/>
          <w:sz w:val="20"/>
          <w:szCs w:val="20"/>
        </w:rPr>
      </w:pPr>
      <w:r w:rsidRPr="00137F6E">
        <w:rPr>
          <w:rFonts w:cs="Arial"/>
          <w:sz w:val="20"/>
          <w:szCs w:val="20"/>
        </w:rPr>
        <w:t>Cependant, M.…………conserve le bénéfice de son affiliation au régime spécial tant qu’il perçoit les prestations prévues par les articles 4 et 6 du décret n° 60-58 du 11 janvier 1960.</w:t>
      </w:r>
    </w:p>
    <w:p w14:paraId="1423FD93" w14:textId="77777777" w:rsidR="0053768A" w:rsidRPr="00ED47C0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190B7B09" w:rsidR="002D142E" w:rsidRPr="00ED47C0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ED47C0">
        <w:rPr>
          <w:rFonts w:ascii="Arial" w:hAnsi="Arial" w:cs="Arial"/>
          <w:b/>
          <w:u w:val="single"/>
        </w:rPr>
        <w:t xml:space="preserve">Article </w:t>
      </w:r>
      <w:r w:rsidR="00137F6E">
        <w:rPr>
          <w:rFonts w:ascii="Arial" w:hAnsi="Arial" w:cs="Arial"/>
          <w:b/>
          <w:u w:val="single"/>
        </w:rPr>
        <w:t>3</w:t>
      </w:r>
      <w:r w:rsidRPr="00ED47C0">
        <w:rPr>
          <w:rFonts w:ascii="Arial" w:hAnsi="Arial" w:cs="Arial"/>
          <w:b/>
        </w:rPr>
        <w:t xml:space="preserve"> : </w:t>
      </w:r>
    </w:p>
    <w:p w14:paraId="14371315" w14:textId="77777777" w:rsidR="002D142E" w:rsidRPr="00ED47C0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color w:val="000000" w:themeColor="text1"/>
          <w:sz w:val="20"/>
          <w:szCs w:val="20"/>
          <w:u w:val="single"/>
        </w:rPr>
      </w:pPr>
    </w:p>
    <w:p w14:paraId="1FE3BDDC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Transmis au Président du Centre de Gestion</w:t>
      </w:r>
    </w:p>
    <w:p w14:paraId="1D98A49E" w14:textId="77777777" w:rsidR="002D142E" w:rsidRPr="00ED47C0" w:rsidRDefault="002D142E" w:rsidP="002D142E">
      <w:pPr>
        <w:rPr>
          <w:rFonts w:cs="Arial"/>
          <w:sz w:val="20"/>
          <w:szCs w:val="20"/>
        </w:rPr>
      </w:pPr>
    </w:p>
    <w:p w14:paraId="13DCC447" w14:textId="77777777" w:rsidR="00F36090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</w:p>
    <w:p w14:paraId="17629EFA" w14:textId="77777777" w:rsidR="00F36090" w:rsidRPr="00483C23" w:rsidRDefault="00F36090" w:rsidP="00D219D8">
      <w:pPr>
        <w:rPr>
          <w:sz w:val="20"/>
          <w:szCs w:val="20"/>
        </w:rPr>
      </w:pPr>
    </w:p>
    <w:p w14:paraId="7ED7A04A" w14:textId="7777777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3D0B847F" w14:textId="77777777" w:rsidR="00D219D8" w:rsidRPr="00483C23" w:rsidRDefault="00D219D8" w:rsidP="00D219D8">
      <w:pPr>
        <w:rPr>
          <w:sz w:val="20"/>
          <w:szCs w:val="20"/>
        </w:rPr>
      </w:pP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465A6A1C" w14:textId="69DC3C3B" w:rsidR="00D219D8" w:rsidRPr="00D81D9C" w:rsidRDefault="006E6586" w:rsidP="00D219D8">
      <w:pPr>
        <w:jc w:val="both"/>
        <w:rPr>
          <w:rFonts w:cs="Arial"/>
          <w:sz w:val="16"/>
          <w:szCs w:val="16"/>
        </w:rPr>
      </w:pPr>
      <w:proofErr w:type="gramStart"/>
      <w:r>
        <w:rPr>
          <w:rFonts w:cs="Arial"/>
          <w:sz w:val="16"/>
          <w:szCs w:val="16"/>
        </w:rPr>
        <w:lastRenderedPageBreak/>
        <w:t>informe</w:t>
      </w:r>
      <w:proofErr w:type="gramEnd"/>
      <w:r w:rsidR="00D219D8" w:rsidRPr="00D81D9C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6EFC5FF5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2751A" w14:textId="77777777" w:rsidR="004E699C" w:rsidRDefault="004E699C" w:rsidP="00835CB6">
      <w:r>
        <w:separator/>
      </w:r>
    </w:p>
  </w:endnote>
  <w:endnote w:type="continuationSeparator" w:id="0">
    <w:p w14:paraId="778C63AB" w14:textId="77777777" w:rsidR="004E699C" w:rsidRDefault="004E699C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527A8" w14:textId="77777777" w:rsidR="004E699C" w:rsidRDefault="004E699C" w:rsidP="00835CB6">
      <w:r>
        <w:separator/>
      </w:r>
    </w:p>
  </w:footnote>
  <w:footnote w:type="continuationSeparator" w:id="0">
    <w:p w14:paraId="0B023015" w14:textId="77777777" w:rsidR="004E699C" w:rsidRDefault="004E699C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1"/>
  </w:num>
  <w:num w:numId="3" w16cid:durableId="1973905230">
    <w:abstractNumId w:val="17"/>
  </w:num>
  <w:num w:numId="4" w16cid:durableId="1269855059">
    <w:abstractNumId w:val="15"/>
  </w:num>
  <w:num w:numId="5" w16cid:durableId="1695379464">
    <w:abstractNumId w:val="13"/>
  </w:num>
  <w:num w:numId="6" w16cid:durableId="1289118364">
    <w:abstractNumId w:val="10"/>
  </w:num>
  <w:num w:numId="7" w16cid:durableId="1769083974">
    <w:abstractNumId w:val="16"/>
  </w:num>
  <w:num w:numId="8" w16cid:durableId="286358203">
    <w:abstractNumId w:val="20"/>
  </w:num>
  <w:num w:numId="9" w16cid:durableId="1176844160">
    <w:abstractNumId w:val="19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18"/>
  </w:num>
  <w:num w:numId="18" w16cid:durableId="2109545615">
    <w:abstractNumId w:val="12"/>
  </w:num>
  <w:num w:numId="19" w16cid:durableId="1705713714">
    <w:abstractNumId w:val="3"/>
  </w:num>
  <w:num w:numId="20" w16cid:durableId="634457450">
    <w:abstractNumId w:val="9"/>
  </w:num>
  <w:num w:numId="21" w16cid:durableId="709106395">
    <w:abstractNumId w:val="9"/>
  </w:num>
  <w:num w:numId="22" w16cid:durableId="770053878">
    <w:abstractNumId w:val="9"/>
  </w:num>
  <w:num w:numId="23" w16cid:durableId="1001050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315AB"/>
    <w:rsid w:val="00093786"/>
    <w:rsid w:val="0009554A"/>
    <w:rsid w:val="000E03D8"/>
    <w:rsid w:val="000E5163"/>
    <w:rsid w:val="000F14FB"/>
    <w:rsid w:val="00107AFB"/>
    <w:rsid w:val="001106EB"/>
    <w:rsid w:val="00114FFA"/>
    <w:rsid w:val="001169E5"/>
    <w:rsid w:val="00127190"/>
    <w:rsid w:val="00135189"/>
    <w:rsid w:val="00137F6E"/>
    <w:rsid w:val="00152197"/>
    <w:rsid w:val="00152DF2"/>
    <w:rsid w:val="0017389B"/>
    <w:rsid w:val="00191F72"/>
    <w:rsid w:val="00197C55"/>
    <w:rsid w:val="001A70F7"/>
    <w:rsid w:val="001B14D6"/>
    <w:rsid w:val="001D0395"/>
    <w:rsid w:val="001E6B40"/>
    <w:rsid w:val="002401E4"/>
    <w:rsid w:val="00262A0B"/>
    <w:rsid w:val="002655F1"/>
    <w:rsid w:val="00265F85"/>
    <w:rsid w:val="00266F57"/>
    <w:rsid w:val="002A72A9"/>
    <w:rsid w:val="002D142E"/>
    <w:rsid w:val="002E20AC"/>
    <w:rsid w:val="00326BAD"/>
    <w:rsid w:val="0033488E"/>
    <w:rsid w:val="0035477A"/>
    <w:rsid w:val="00354B59"/>
    <w:rsid w:val="00362A55"/>
    <w:rsid w:val="00365830"/>
    <w:rsid w:val="0037780E"/>
    <w:rsid w:val="0038062C"/>
    <w:rsid w:val="00384DB8"/>
    <w:rsid w:val="003979DC"/>
    <w:rsid w:val="003A72E7"/>
    <w:rsid w:val="0040028B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E699C"/>
    <w:rsid w:val="004F6D23"/>
    <w:rsid w:val="005151E9"/>
    <w:rsid w:val="0053768A"/>
    <w:rsid w:val="005667BC"/>
    <w:rsid w:val="005818B5"/>
    <w:rsid w:val="00596D74"/>
    <w:rsid w:val="005A248A"/>
    <w:rsid w:val="005C2752"/>
    <w:rsid w:val="005C3268"/>
    <w:rsid w:val="005E1779"/>
    <w:rsid w:val="005E49B9"/>
    <w:rsid w:val="005F1B2E"/>
    <w:rsid w:val="00600117"/>
    <w:rsid w:val="00625B53"/>
    <w:rsid w:val="00642651"/>
    <w:rsid w:val="006576A1"/>
    <w:rsid w:val="00681668"/>
    <w:rsid w:val="006822DF"/>
    <w:rsid w:val="00686065"/>
    <w:rsid w:val="00686355"/>
    <w:rsid w:val="006B65BC"/>
    <w:rsid w:val="006E590C"/>
    <w:rsid w:val="006E6586"/>
    <w:rsid w:val="006F0847"/>
    <w:rsid w:val="00707B15"/>
    <w:rsid w:val="007343ED"/>
    <w:rsid w:val="007578BE"/>
    <w:rsid w:val="00781243"/>
    <w:rsid w:val="00782029"/>
    <w:rsid w:val="00786025"/>
    <w:rsid w:val="007A64BA"/>
    <w:rsid w:val="007B4115"/>
    <w:rsid w:val="007C5768"/>
    <w:rsid w:val="007E0A0F"/>
    <w:rsid w:val="00804478"/>
    <w:rsid w:val="00805643"/>
    <w:rsid w:val="00811D3D"/>
    <w:rsid w:val="00814143"/>
    <w:rsid w:val="0082095F"/>
    <w:rsid w:val="00835CB6"/>
    <w:rsid w:val="008A6316"/>
    <w:rsid w:val="008B2032"/>
    <w:rsid w:val="008B49BE"/>
    <w:rsid w:val="008E61AE"/>
    <w:rsid w:val="008F56CE"/>
    <w:rsid w:val="0094641F"/>
    <w:rsid w:val="009637DF"/>
    <w:rsid w:val="00965D9D"/>
    <w:rsid w:val="00990FCA"/>
    <w:rsid w:val="009B0C04"/>
    <w:rsid w:val="009C5B52"/>
    <w:rsid w:val="009C69C1"/>
    <w:rsid w:val="009E3575"/>
    <w:rsid w:val="009F1F06"/>
    <w:rsid w:val="00A007A3"/>
    <w:rsid w:val="00A07596"/>
    <w:rsid w:val="00A13711"/>
    <w:rsid w:val="00A1379D"/>
    <w:rsid w:val="00A16D6F"/>
    <w:rsid w:val="00A36A4E"/>
    <w:rsid w:val="00A62804"/>
    <w:rsid w:val="00A94D93"/>
    <w:rsid w:val="00AC0E68"/>
    <w:rsid w:val="00AE2D18"/>
    <w:rsid w:val="00B24CE6"/>
    <w:rsid w:val="00B322BB"/>
    <w:rsid w:val="00B537D2"/>
    <w:rsid w:val="00B6310C"/>
    <w:rsid w:val="00B64D87"/>
    <w:rsid w:val="00B657B4"/>
    <w:rsid w:val="00B91F29"/>
    <w:rsid w:val="00B96B3F"/>
    <w:rsid w:val="00BA3A89"/>
    <w:rsid w:val="00BD431A"/>
    <w:rsid w:val="00BD65D1"/>
    <w:rsid w:val="00BE607E"/>
    <w:rsid w:val="00C12724"/>
    <w:rsid w:val="00C3322C"/>
    <w:rsid w:val="00C40820"/>
    <w:rsid w:val="00C40D22"/>
    <w:rsid w:val="00CA5CC0"/>
    <w:rsid w:val="00CB632A"/>
    <w:rsid w:val="00CC299D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37750"/>
    <w:rsid w:val="00E81491"/>
    <w:rsid w:val="00EE1722"/>
    <w:rsid w:val="00EE4CD5"/>
    <w:rsid w:val="00EF6A59"/>
    <w:rsid w:val="00F36090"/>
    <w:rsid w:val="00F9325C"/>
    <w:rsid w:val="00F94DFD"/>
    <w:rsid w:val="00FC6FF8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395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49</cp:revision>
  <dcterms:created xsi:type="dcterms:W3CDTF">2019-06-11T11:58:00Z</dcterms:created>
  <dcterms:modified xsi:type="dcterms:W3CDTF">2026-01-08T12:41:00Z</dcterms:modified>
</cp:coreProperties>
</file>