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4AB0544B" w:rsidR="00DD47F0" w:rsidRDefault="00AE2D18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</w:t>
      </w:r>
      <w:r w:rsidR="00FC6FF8">
        <w:rPr>
          <w:rFonts w:eastAsiaTheme="majorEastAsia" w:cs="Arial"/>
          <w:b/>
          <w:kern w:val="28"/>
          <w:sz w:val="20"/>
          <w:szCs w:val="20"/>
          <w:lang w:eastAsia="en-US"/>
        </w:rPr>
        <w:t>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Pr="006C49FB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</w:p>
    <w:p w14:paraId="7173FDD8" w14:textId="5FFDB2BE" w:rsidR="007A64BA" w:rsidRPr="006C49FB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8D60F7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placement</w:t>
      </w:r>
      <w:r w:rsidR="00A13711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</w:t>
      </w:r>
      <w:r w:rsidR="002D142E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congé </w:t>
      </w:r>
      <w:r w:rsidR="008D60F7" w:rsidRPr="006C49FB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pour accident de travail (ou maladie professionnelle)</w:t>
      </w:r>
    </w:p>
    <w:p w14:paraId="2C964415" w14:textId="179F7C81" w:rsidR="00BA3A89" w:rsidRPr="006C49FB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CA5CC0"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(Mme)</w:t>
      </w:r>
      <w:r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</w:p>
    <w:p w14:paraId="1BBE9E91" w14:textId="5218A4DC" w:rsidR="00D219D8" w:rsidRPr="006C49FB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</w:t>
      </w:r>
      <w:r w:rsidR="00C87629"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Agent contractuel</w:t>
      </w:r>
      <w:r w:rsidR="00F5774D"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de droit public - IRCANTEC</w:t>
      </w:r>
      <w:r w:rsidRPr="006C49FB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) </w:t>
      </w:r>
    </w:p>
    <w:p w14:paraId="7AD5D858" w14:textId="77777777" w:rsidR="00D219D8" w:rsidRPr="006C49FB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6C49FB" w:rsidRDefault="00D219D8" w:rsidP="00D219D8">
      <w:pPr>
        <w:jc w:val="both"/>
        <w:rPr>
          <w:rFonts w:ascii="Century Gothic" w:hAnsi="Century Gothic"/>
          <w:sz w:val="20"/>
        </w:rPr>
      </w:pPr>
    </w:p>
    <w:p w14:paraId="5FD4F166" w14:textId="77777777" w:rsidR="002D142E" w:rsidRPr="006C49FB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6C49FB">
        <w:rPr>
          <w:rFonts w:cs="Arial"/>
          <w:sz w:val="20"/>
          <w:szCs w:val="20"/>
        </w:rPr>
        <w:t xml:space="preserve">Le Maire </w:t>
      </w:r>
      <w:r w:rsidRPr="006C49FB">
        <w:rPr>
          <w:rFonts w:cs="Arial"/>
          <w:i/>
          <w:sz w:val="20"/>
          <w:szCs w:val="20"/>
        </w:rPr>
        <w:t>(ou le Président)</w:t>
      </w:r>
      <w:r w:rsidRPr="006C49FB">
        <w:rPr>
          <w:rFonts w:cs="Arial"/>
          <w:sz w:val="20"/>
          <w:szCs w:val="20"/>
        </w:rPr>
        <w:t xml:space="preserve"> de ...</w:t>
      </w:r>
    </w:p>
    <w:p w14:paraId="5BCD6971" w14:textId="77777777" w:rsidR="002D142E" w:rsidRPr="006C49FB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7252EAAA" w14:textId="7B22A58C" w:rsidR="002D142E" w:rsidRPr="006C49FB" w:rsidRDefault="002D142E" w:rsidP="002D142E">
      <w:pPr>
        <w:jc w:val="both"/>
        <w:rPr>
          <w:rFonts w:cs="Arial"/>
          <w:sz w:val="20"/>
          <w:szCs w:val="20"/>
        </w:rPr>
      </w:pPr>
      <w:r w:rsidRPr="006C49FB">
        <w:rPr>
          <w:rFonts w:cs="Arial"/>
          <w:bCs/>
          <w:sz w:val="20"/>
          <w:szCs w:val="20"/>
        </w:rPr>
        <w:t xml:space="preserve">Vu le code </w:t>
      </w:r>
      <w:r w:rsidR="0009554A" w:rsidRPr="006C49FB">
        <w:rPr>
          <w:rFonts w:cs="Arial"/>
          <w:bCs/>
          <w:sz w:val="20"/>
          <w:szCs w:val="20"/>
        </w:rPr>
        <w:t xml:space="preserve">général </w:t>
      </w:r>
      <w:r w:rsidRPr="006C49FB">
        <w:rPr>
          <w:rFonts w:cs="Arial"/>
          <w:bCs/>
          <w:sz w:val="20"/>
          <w:szCs w:val="20"/>
        </w:rPr>
        <w:t>de la fonction publique,</w:t>
      </w:r>
    </w:p>
    <w:p w14:paraId="72017B0F" w14:textId="77777777" w:rsidR="002D142E" w:rsidRPr="006C49FB" w:rsidRDefault="002D142E" w:rsidP="002D142E">
      <w:pPr>
        <w:jc w:val="both"/>
        <w:rPr>
          <w:rFonts w:cs="Arial"/>
          <w:sz w:val="20"/>
          <w:szCs w:val="20"/>
        </w:rPr>
      </w:pPr>
    </w:p>
    <w:p w14:paraId="0E83B9C1" w14:textId="77777777" w:rsidR="008D60F7" w:rsidRPr="006C49FB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6C49FB">
        <w:rPr>
          <w:rFonts w:cs="Arial"/>
          <w:sz w:val="20"/>
          <w:szCs w:val="20"/>
        </w:rPr>
        <w:t>Vu le décret n° 88-145 du 15 février 1988 pris pour l’application de l’article 136 de la loi du 26 janvier 1984 modifiée portant dispositions statutaires relatives à la fonction publique territoriale et relatif aux agents non titulaires de la fonction publique territoriale ;</w:t>
      </w:r>
    </w:p>
    <w:p w14:paraId="130DEB98" w14:textId="77777777" w:rsidR="008D60F7" w:rsidRPr="006C49FB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6E79D15D" w14:textId="77777777" w:rsidR="008D60F7" w:rsidRPr="006C49FB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6C49FB">
        <w:rPr>
          <w:rFonts w:cs="Arial"/>
          <w:sz w:val="20"/>
          <w:szCs w:val="20"/>
        </w:rPr>
        <w:t xml:space="preserve">Vu le contrat du … portant engagement de Monsieur (ou Madame) … en qualité de … pour la période du … au … </w:t>
      </w:r>
    </w:p>
    <w:p w14:paraId="4C4E5670" w14:textId="77777777" w:rsidR="008D60F7" w:rsidRPr="006C49FB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261DC16" w14:textId="77777777" w:rsid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6C49FB">
        <w:rPr>
          <w:rFonts w:cs="Arial"/>
          <w:sz w:val="20"/>
          <w:szCs w:val="20"/>
        </w:rPr>
        <w:t>Considérant que Monsieur (ou Madame) … justifie d’au moins … (durée) de services</w:t>
      </w:r>
      <w:r w:rsidRPr="008D60F7">
        <w:rPr>
          <w:rFonts w:cs="Arial"/>
          <w:sz w:val="20"/>
          <w:szCs w:val="20"/>
        </w:rPr>
        <w:t>.</w:t>
      </w:r>
    </w:p>
    <w:p w14:paraId="47320736" w14:textId="77777777" w:rsidR="008D60F7" w:rsidRP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0F452936" w14:textId="77777777" w:rsid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D60F7">
        <w:rPr>
          <w:rFonts w:cs="Arial"/>
          <w:sz w:val="20"/>
          <w:szCs w:val="20"/>
        </w:rPr>
        <w:t>Vu le Code de la Sécurité Sociale,</w:t>
      </w:r>
    </w:p>
    <w:p w14:paraId="1B00F10B" w14:textId="77777777" w:rsidR="008D60F7" w:rsidRP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6B4AC1B3" w14:textId="77777777" w:rsid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D60F7">
        <w:rPr>
          <w:rFonts w:cs="Arial"/>
          <w:sz w:val="20"/>
          <w:szCs w:val="20"/>
        </w:rPr>
        <w:t>Vu le certificat médical en date du…, produit par Monsieur (Madame) …, pour un arrêt de travail pour accident de travail survenu le … (ou pour maladie professionnelle constatée le …),</w:t>
      </w:r>
    </w:p>
    <w:p w14:paraId="1A78A360" w14:textId="77777777" w:rsidR="008D60F7" w:rsidRPr="008D60F7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2DF5DC00" w:rsidR="002D142E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D60F7">
        <w:rPr>
          <w:rFonts w:cs="Arial"/>
          <w:sz w:val="20"/>
          <w:szCs w:val="20"/>
        </w:rPr>
        <w:t>Considérant que l’accident (ou la maladie professionnelle) a été reconnu(e) imputable au service par le médecin-conseil de la Sécurité Sociale,</w:t>
      </w:r>
    </w:p>
    <w:p w14:paraId="7201A7CF" w14:textId="77777777" w:rsidR="008D60F7" w:rsidRPr="00ED47C0" w:rsidRDefault="008D60F7" w:rsidP="008D60F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0A385839" w14:textId="508786DA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bCs/>
          <w:sz w:val="20"/>
          <w:szCs w:val="20"/>
          <w:u w:val="single"/>
        </w:rPr>
        <w:t>Article 1</w:t>
      </w:r>
      <w:r w:rsidRPr="00ED47C0">
        <w:rPr>
          <w:rFonts w:cs="Arial"/>
          <w:b/>
          <w:bCs/>
          <w:sz w:val="20"/>
          <w:szCs w:val="20"/>
        </w:rPr>
        <w:t xml:space="preserve"> : </w:t>
      </w:r>
      <w:r w:rsidR="008D60F7" w:rsidRPr="008D60F7">
        <w:rPr>
          <w:rFonts w:cs="Arial"/>
          <w:sz w:val="20"/>
          <w:szCs w:val="20"/>
        </w:rPr>
        <w:t>Monsieur (Madame) …, (grade) …, est placé(e) en congé pour accident de travail (ou maladie professionnelle) du … au … inclus.</w:t>
      </w:r>
    </w:p>
    <w:p w14:paraId="6EF1748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4011450D" w14:textId="77777777" w:rsidR="002D142E" w:rsidRPr="00ED47C0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14:paraId="7192D910" w14:textId="2CA05DF2" w:rsidR="000E5163" w:rsidRDefault="002D142E" w:rsidP="000E5163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b/>
          <w:sz w:val="20"/>
          <w:szCs w:val="20"/>
          <w:u w:val="single"/>
        </w:rPr>
        <w:t>Article 2</w:t>
      </w:r>
      <w:r w:rsidRPr="00ED47C0">
        <w:rPr>
          <w:rFonts w:cs="Arial"/>
          <w:b/>
          <w:sz w:val="20"/>
          <w:szCs w:val="20"/>
        </w:rPr>
        <w:t xml:space="preserve"> : </w:t>
      </w:r>
    </w:p>
    <w:p w14:paraId="14B6B042" w14:textId="77777777" w:rsidR="008D60F7" w:rsidRPr="00ED47C0" w:rsidRDefault="008D60F7" w:rsidP="000E5163">
      <w:pPr>
        <w:jc w:val="both"/>
        <w:rPr>
          <w:rFonts w:cs="Arial"/>
          <w:sz w:val="20"/>
          <w:szCs w:val="20"/>
        </w:rPr>
      </w:pPr>
    </w:p>
    <w:p w14:paraId="74C0B787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8D60F7">
        <w:rPr>
          <w:rFonts w:cs="Arial"/>
          <w:sz w:val="20"/>
          <w:szCs w:val="20"/>
        </w:rPr>
        <w:t>Au cours de cette période, Monsieur (Madame) … conservera l'intégralité de son traitement pendant une période de … (un, deux ou trois mois voir ci-dessous).</w:t>
      </w:r>
    </w:p>
    <w:p w14:paraId="204DA863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sz w:val="20"/>
          <w:szCs w:val="20"/>
          <w:highlight w:val="yellow"/>
        </w:rPr>
      </w:pPr>
      <w:r w:rsidRPr="008D60F7">
        <w:rPr>
          <w:rFonts w:cs="Arial"/>
          <w:i/>
          <w:iCs/>
          <w:sz w:val="20"/>
          <w:szCs w:val="20"/>
          <w:highlight w:val="yellow"/>
        </w:rPr>
        <w:t>(Rappel : l’agent contractuel a droit au versement par l'autorité territoriale de son plein traitement dans les limites suivantes :</w:t>
      </w:r>
    </w:p>
    <w:p w14:paraId="5E4198A2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sz w:val="20"/>
          <w:szCs w:val="20"/>
          <w:highlight w:val="yellow"/>
        </w:rPr>
      </w:pPr>
      <w:r w:rsidRPr="008D60F7">
        <w:rPr>
          <w:rFonts w:cs="Arial"/>
          <w:i/>
          <w:iCs/>
          <w:sz w:val="20"/>
          <w:szCs w:val="20"/>
          <w:highlight w:val="yellow"/>
        </w:rPr>
        <w:t>1. Pendant 1 mois dès son entrée en fonctions ;</w:t>
      </w:r>
    </w:p>
    <w:p w14:paraId="1589614F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sz w:val="20"/>
          <w:szCs w:val="20"/>
          <w:highlight w:val="yellow"/>
        </w:rPr>
      </w:pPr>
      <w:r w:rsidRPr="008D60F7">
        <w:rPr>
          <w:rFonts w:cs="Arial"/>
          <w:i/>
          <w:iCs/>
          <w:sz w:val="20"/>
          <w:szCs w:val="20"/>
          <w:highlight w:val="yellow"/>
        </w:rPr>
        <w:t>2. Pendant 2 mois après un an de services ;</w:t>
      </w:r>
    </w:p>
    <w:p w14:paraId="5266E119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sz w:val="20"/>
          <w:szCs w:val="20"/>
          <w:highlight w:val="yellow"/>
        </w:rPr>
      </w:pPr>
      <w:r w:rsidRPr="008D60F7">
        <w:rPr>
          <w:rFonts w:cs="Arial"/>
          <w:i/>
          <w:iCs/>
          <w:sz w:val="20"/>
          <w:szCs w:val="20"/>
          <w:highlight w:val="yellow"/>
        </w:rPr>
        <w:t>3. Pendant 3 mois après trois ans de services</w:t>
      </w:r>
    </w:p>
    <w:p w14:paraId="4FD66E46" w14:textId="77777777" w:rsidR="008D60F7" w:rsidRPr="008D60F7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sz w:val="20"/>
          <w:szCs w:val="20"/>
        </w:rPr>
      </w:pPr>
      <w:r w:rsidRPr="008D60F7">
        <w:rPr>
          <w:rFonts w:cs="Arial"/>
          <w:i/>
          <w:iCs/>
          <w:sz w:val="20"/>
          <w:szCs w:val="20"/>
          <w:highlight w:val="yellow"/>
        </w:rPr>
        <w:t>Au-delà de ces périodes, l’agent sera placé en congé accident du travail sans traitement, et ne percevra plus que les seules prestations servies par la CPAM).</w:t>
      </w:r>
    </w:p>
    <w:p w14:paraId="62F702FC" w14:textId="7051465F" w:rsidR="002D142E" w:rsidRDefault="008D60F7" w:rsidP="008D60F7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8D60F7">
        <w:rPr>
          <w:rFonts w:cs="Arial"/>
          <w:sz w:val="20"/>
          <w:szCs w:val="20"/>
        </w:rPr>
        <w:t>Le remboursement des honoraires médicaux et des frais directement entrainés par l’accident de travail (ou la maladie professionnelle) seront pris en charge par la Caisse Primaire d’Assurance Maladie.</w:t>
      </w:r>
    </w:p>
    <w:p w14:paraId="1423FD93" w14:textId="77777777" w:rsidR="0053768A" w:rsidRPr="00ED47C0" w:rsidRDefault="0053768A" w:rsidP="002D142E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5860CA20" w14:textId="4C149F2E" w:rsidR="002D142E" w:rsidRPr="00ED47C0" w:rsidRDefault="002D142E" w:rsidP="002D142E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</w:rPr>
      </w:pPr>
      <w:r w:rsidRPr="00ED47C0">
        <w:rPr>
          <w:rFonts w:ascii="Arial" w:hAnsi="Arial" w:cs="Arial"/>
          <w:b/>
          <w:u w:val="single"/>
        </w:rPr>
        <w:t xml:space="preserve">Article </w:t>
      </w:r>
      <w:r w:rsidR="008D60F7">
        <w:rPr>
          <w:rFonts w:ascii="Arial" w:hAnsi="Arial" w:cs="Arial"/>
          <w:b/>
          <w:u w:val="single"/>
        </w:rPr>
        <w:t>3</w:t>
      </w:r>
      <w:r w:rsidRPr="00ED47C0">
        <w:rPr>
          <w:rFonts w:ascii="Arial" w:hAnsi="Arial" w:cs="Arial"/>
          <w:b/>
        </w:rPr>
        <w:t xml:space="preserve"> : </w:t>
      </w:r>
    </w:p>
    <w:p w14:paraId="14371315" w14:textId="77777777" w:rsidR="002D142E" w:rsidRPr="00ED47C0" w:rsidRDefault="002D142E" w:rsidP="002D142E">
      <w:pPr>
        <w:tabs>
          <w:tab w:val="left" w:pos="284"/>
          <w:tab w:val="left" w:pos="1276"/>
        </w:tabs>
        <w:jc w:val="both"/>
        <w:rPr>
          <w:rFonts w:cs="Arial"/>
          <w:b/>
          <w:color w:val="000000" w:themeColor="text1"/>
          <w:sz w:val="20"/>
          <w:szCs w:val="20"/>
          <w:u w:val="single"/>
        </w:rPr>
      </w:pPr>
    </w:p>
    <w:p w14:paraId="1FE3BDDC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9DC3C3B" w:rsidR="00D219D8" w:rsidRPr="00D81D9C" w:rsidRDefault="006E6586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0D16E3E4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BB241" w14:textId="77777777" w:rsidR="008C7BEE" w:rsidRDefault="008C7BEE" w:rsidP="00835CB6">
      <w:r>
        <w:separator/>
      </w:r>
    </w:p>
  </w:endnote>
  <w:endnote w:type="continuationSeparator" w:id="0">
    <w:p w14:paraId="74D5185E" w14:textId="77777777" w:rsidR="008C7BEE" w:rsidRDefault="008C7BEE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3479A" w14:textId="77777777" w:rsidR="008C7BEE" w:rsidRDefault="008C7BEE" w:rsidP="00835CB6">
      <w:r>
        <w:separator/>
      </w:r>
    </w:p>
  </w:footnote>
  <w:footnote w:type="continuationSeparator" w:id="0">
    <w:p w14:paraId="7E5C3CCA" w14:textId="77777777" w:rsidR="008C7BEE" w:rsidRDefault="008C7BEE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1"/>
  </w:num>
  <w:num w:numId="3" w16cid:durableId="1973905230">
    <w:abstractNumId w:val="17"/>
  </w:num>
  <w:num w:numId="4" w16cid:durableId="1269855059">
    <w:abstractNumId w:val="15"/>
  </w:num>
  <w:num w:numId="5" w16cid:durableId="1695379464">
    <w:abstractNumId w:val="13"/>
  </w:num>
  <w:num w:numId="6" w16cid:durableId="1289118364">
    <w:abstractNumId w:val="10"/>
  </w:num>
  <w:num w:numId="7" w16cid:durableId="1769083974">
    <w:abstractNumId w:val="16"/>
  </w:num>
  <w:num w:numId="8" w16cid:durableId="286358203">
    <w:abstractNumId w:val="20"/>
  </w:num>
  <w:num w:numId="9" w16cid:durableId="1176844160">
    <w:abstractNumId w:val="19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18"/>
  </w:num>
  <w:num w:numId="18" w16cid:durableId="2109545615">
    <w:abstractNumId w:val="12"/>
  </w:num>
  <w:num w:numId="19" w16cid:durableId="1705713714">
    <w:abstractNumId w:val="3"/>
  </w:num>
  <w:num w:numId="20" w16cid:durableId="634457450">
    <w:abstractNumId w:val="9"/>
  </w:num>
  <w:num w:numId="21" w16cid:durableId="709106395">
    <w:abstractNumId w:val="9"/>
  </w:num>
  <w:num w:numId="22" w16cid:durableId="770053878">
    <w:abstractNumId w:val="9"/>
  </w:num>
  <w:num w:numId="23" w16cid:durableId="1001050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315AB"/>
    <w:rsid w:val="00093786"/>
    <w:rsid w:val="0009554A"/>
    <w:rsid w:val="000E03D8"/>
    <w:rsid w:val="000E5163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D0395"/>
    <w:rsid w:val="001E6B40"/>
    <w:rsid w:val="002401E4"/>
    <w:rsid w:val="002453A7"/>
    <w:rsid w:val="00257A43"/>
    <w:rsid w:val="00262A0B"/>
    <w:rsid w:val="002655F1"/>
    <w:rsid w:val="00265F85"/>
    <w:rsid w:val="00266F57"/>
    <w:rsid w:val="002A72A9"/>
    <w:rsid w:val="002D142E"/>
    <w:rsid w:val="002E20AC"/>
    <w:rsid w:val="0030228E"/>
    <w:rsid w:val="00326BAD"/>
    <w:rsid w:val="0033488E"/>
    <w:rsid w:val="0035477A"/>
    <w:rsid w:val="00354B59"/>
    <w:rsid w:val="00362A55"/>
    <w:rsid w:val="00365830"/>
    <w:rsid w:val="0037780E"/>
    <w:rsid w:val="0038062C"/>
    <w:rsid w:val="00384DB8"/>
    <w:rsid w:val="003979DC"/>
    <w:rsid w:val="003A72E7"/>
    <w:rsid w:val="003B6E13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C7569"/>
    <w:rsid w:val="004D4B5F"/>
    <w:rsid w:val="004E46A4"/>
    <w:rsid w:val="004F6D23"/>
    <w:rsid w:val="005151E9"/>
    <w:rsid w:val="005215FB"/>
    <w:rsid w:val="0053768A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81668"/>
    <w:rsid w:val="006822DF"/>
    <w:rsid w:val="00686065"/>
    <w:rsid w:val="00686355"/>
    <w:rsid w:val="006B65BC"/>
    <w:rsid w:val="006C3FDC"/>
    <w:rsid w:val="006C49FB"/>
    <w:rsid w:val="006E590C"/>
    <w:rsid w:val="006E6586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11D3D"/>
    <w:rsid w:val="00814143"/>
    <w:rsid w:val="0082095F"/>
    <w:rsid w:val="00835CB6"/>
    <w:rsid w:val="008A6316"/>
    <w:rsid w:val="008B2032"/>
    <w:rsid w:val="008B49BE"/>
    <w:rsid w:val="008C2D4F"/>
    <w:rsid w:val="008C7BEE"/>
    <w:rsid w:val="008D60F7"/>
    <w:rsid w:val="008E61AE"/>
    <w:rsid w:val="008F56CE"/>
    <w:rsid w:val="0094641F"/>
    <w:rsid w:val="009637DF"/>
    <w:rsid w:val="00965D9D"/>
    <w:rsid w:val="00971FDF"/>
    <w:rsid w:val="00990FCA"/>
    <w:rsid w:val="009B0C04"/>
    <w:rsid w:val="009C5B52"/>
    <w:rsid w:val="009C69C1"/>
    <w:rsid w:val="009E3575"/>
    <w:rsid w:val="009F1F06"/>
    <w:rsid w:val="00A007A3"/>
    <w:rsid w:val="00A07596"/>
    <w:rsid w:val="00A13711"/>
    <w:rsid w:val="00A1379D"/>
    <w:rsid w:val="00A16D6F"/>
    <w:rsid w:val="00A36A4E"/>
    <w:rsid w:val="00A62804"/>
    <w:rsid w:val="00A94D93"/>
    <w:rsid w:val="00AC0E68"/>
    <w:rsid w:val="00AE2D18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C12724"/>
    <w:rsid w:val="00C3322C"/>
    <w:rsid w:val="00C40820"/>
    <w:rsid w:val="00C40D22"/>
    <w:rsid w:val="00C87629"/>
    <w:rsid w:val="00CA5CC0"/>
    <w:rsid w:val="00CB632A"/>
    <w:rsid w:val="00CC299D"/>
    <w:rsid w:val="00CD0EC9"/>
    <w:rsid w:val="00CF0DA4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7750"/>
    <w:rsid w:val="00E81491"/>
    <w:rsid w:val="00EE4CD5"/>
    <w:rsid w:val="00EF6A59"/>
    <w:rsid w:val="00F36090"/>
    <w:rsid w:val="00F5774D"/>
    <w:rsid w:val="00F9325C"/>
    <w:rsid w:val="00F94DFD"/>
    <w:rsid w:val="00FC6FF8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421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55</cp:revision>
  <dcterms:created xsi:type="dcterms:W3CDTF">2019-06-11T11:58:00Z</dcterms:created>
  <dcterms:modified xsi:type="dcterms:W3CDTF">2026-01-08T12:50:00Z</dcterms:modified>
</cp:coreProperties>
</file>